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ind w:left="-540" w:right="360" w:hanging="90"/>
        <w:jc w:val="center"/>
        <w:rPr>
          <w:rFonts w:ascii="Times New Roman CYR" w:hAnsi="Times New Roman CYR" w:cs="Times New Roman CYR"/>
          <w:b/>
          <w:b/>
          <w:sz w:val="22"/>
          <w:lang w:val="ru-RU"/>
        </w:rPr>
      </w:pPr>
      <w:r>
        <w:rPr>
          <w:rFonts w:cs="Times New Roman CYR" w:ascii="Times New Roman CYR" w:hAnsi="Times New Roman CYR"/>
          <w:b/>
          <w:sz w:val="22"/>
          <w:lang w:val="ru-RU"/>
        </w:rPr>
        <w:t>№</w:t>
      </w:r>
      <w:r>
        <w:rPr>
          <w:rFonts w:eastAsia="Times New Roman CYR" w:cs="Times New Roman CYR" w:ascii="Times New Roman CYR" w:hAnsi="Times New Roman CYR"/>
          <w:b/>
          <w:sz w:val="22"/>
          <w:lang w:val="ru-RU"/>
        </w:rPr>
        <w:t xml:space="preserve"> </w:t>
      </w:r>
      <w:r>
        <w:rPr>
          <w:rFonts w:cs="Times New Roman CYR" w:ascii="Times New Roman CYR" w:hAnsi="Times New Roman CYR"/>
          <w:b/>
          <w:sz w:val="22"/>
          <w:lang w:val="ru-RU"/>
        </w:rPr>
        <w:t>30   Психология на професиите. Професионално ориентиране, професионален</w:t>
      </w:r>
    </w:p>
    <w:p>
      <w:pPr>
        <w:pStyle w:val="Normal"/>
        <w:jc w:val="center"/>
        <w:rPr>
          <w:rFonts w:ascii="Times New Roman CYR" w:hAnsi="Times New Roman CYR" w:cs="Times New Roman CYR"/>
          <w:b/>
          <w:b/>
          <w:sz w:val="22"/>
          <w:lang w:val="ru-RU"/>
        </w:rPr>
      </w:pPr>
      <w:r>
        <w:rPr>
          <w:rFonts w:cs="Times New Roman CYR" w:ascii="Times New Roman CYR" w:hAnsi="Times New Roman CYR"/>
          <w:b/>
          <w:sz w:val="22"/>
          <w:lang w:val="ru-RU"/>
        </w:rPr>
        <w:t>подбор и консултиране.</w:t>
      </w:r>
    </w:p>
    <w:p>
      <w:pPr>
        <w:pStyle w:val="Normal"/>
        <w:ind w:left="-630" w:right="-180" w:hanging="0"/>
        <w:jc w:val="both"/>
        <w:rPr/>
      </w:pPr>
      <w:r>
        <w:rPr>
          <w:rFonts w:cs="Times New Roman CYR" w:ascii="Times New Roman CYR" w:hAnsi="Times New Roman CYR"/>
          <w:sz w:val="22"/>
          <w:lang w:val="ru-RU"/>
        </w:rPr>
        <w:t>От гледна точка на псих, професията е специфична насоченост на личността към опр. вид трудова дейност за чието осъществяване са необходими опр знания, понятия, практически действия, придобити чрез практическа и теоретична подготовка за дадена дейност.</w:t>
      </w:r>
      <w:r>
        <w:rPr>
          <w:rFonts w:cs="Times New Roman CYR" w:ascii="Times New Roman CYR" w:hAnsi="Times New Roman CYR"/>
          <w:b/>
          <w:sz w:val="22"/>
          <w:lang w:val="ru-RU"/>
        </w:rPr>
        <w:t xml:space="preserve"> </w:t>
      </w:r>
      <w:r>
        <w:rPr>
          <w:rFonts w:cs="Times New Roman CYR" w:ascii="Times New Roman CYR" w:hAnsi="Times New Roman CYR"/>
          <w:sz w:val="22"/>
          <w:lang w:val="ru-RU"/>
        </w:rPr>
        <w:t>Проф.  отразява сложните взаимоотнош. м/у човек и обществото. Чрез проф. човек осъществява своето задължение към обществото.Задачата й е психолог. изсл. на същността, предназначението и структурата на професиите, което има основно значение при осъществяването на професионалния подбор.Псих. а-з на проф. обхваща съгласуването на изискванията на опр. професионални дейности с индивидуални особености на личността.На тази основа възниква т. нар. професионален подбор.Псих. изучаване на проф. се изучава с оглед подпомагане на оптималното съгласуване на дадена проф и индивидуални психол. качества. Осъществяването на проф подбор се осъществява и върху потребностите, желанията, стремежите, ориентацията на личността към разл области на пр</w:t>
      </w:r>
      <w:r>
        <w:rPr>
          <w:rFonts w:cs="Times New Roman CYR" w:ascii="Times New Roman CYR" w:hAnsi="Times New Roman CYR"/>
          <w:sz w:val="22"/>
        </w:rPr>
        <w:t>o</w:t>
      </w:r>
      <w:r>
        <w:rPr>
          <w:rFonts w:cs="Times New Roman CYR" w:ascii="Times New Roman CYR" w:hAnsi="Times New Roman CYR"/>
          <w:sz w:val="22"/>
          <w:lang w:val="ru-RU"/>
        </w:rPr>
        <w:t>фесионалната дейност.Псих.а-з на проф позволява да се изработи опр класификация на проф, групирането им по опр признаци.Класифицирането на проф е прието да се извършва по няколко осн признака:</w:t>
      </w:r>
      <w:r>
        <w:rPr>
          <w:rFonts w:cs="Times New Roman CYR" w:ascii="Times New Roman CYR" w:hAnsi="Times New Roman CYR"/>
          <w:sz w:val="22"/>
          <w:u w:val="single"/>
          <w:lang w:val="ru-RU"/>
        </w:rPr>
        <w:t>1</w:t>
      </w:r>
      <w:r>
        <w:rPr>
          <w:rFonts w:cs="Times New Roman CYR" w:ascii="Times New Roman CYR" w:hAnsi="Times New Roman CYR"/>
          <w:sz w:val="22"/>
          <w:lang w:val="ru-RU"/>
        </w:rPr>
        <w:t>Предметът на професионалната дейност- проф с преобладаване на ръчен труд или на интелектуален труд; в областта на промишленото производство, на транспорта, на управлението</w:t>
      </w:r>
      <w:r>
        <w:rPr>
          <w:rFonts w:cs="Times New Roman CYR" w:ascii="Times New Roman CYR" w:hAnsi="Times New Roman CYR"/>
          <w:sz w:val="22"/>
          <w:u w:val="single"/>
          <w:lang w:val="ru-RU"/>
        </w:rPr>
        <w:t>; 2</w:t>
      </w:r>
      <w:r>
        <w:rPr>
          <w:rFonts w:cs="Times New Roman CYR" w:ascii="Times New Roman CYR" w:hAnsi="Times New Roman CYR"/>
          <w:sz w:val="22"/>
          <w:lang w:val="ru-RU"/>
        </w:rPr>
        <w:t xml:space="preserve"> Според степента на механизация и автоматизация; </w:t>
      </w:r>
      <w:r>
        <w:rPr>
          <w:rFonts w:cs="Times New Roman CYR" w:ascii="Times New Roman CYR" w:hAnsi="Times New Roman CYR"/>
          <w:sz w:val="22"/>
          <w:u w:val="single"/>
          <w:lang w:val="ru-RU"/>
        </w:rPr>
        <w:t xml:space="preserve">3 </w:t>
      </w:r>
      <w:r>
        <w:rPr>
          <w:rFonts w:cs="Times New Roman CYR" w:ascii="Times New Roman CYR" w:hAnsi="Times New Roman CYR"/>
          <w:sz w:val="22"/>
          <w:lang w:val="ru-RU"/>
        </w:rPr>
        <w:t>Особена група професии са тези от управленската сфера..</w:t>
      </w:r>
      <w:r>
        <w:rPr>
          <w:rFonts w:cs="Times New Roman CYR" w:ascii="Times New Roman CYR" w:hAnsi="Times New Roman CYR"/>
          <w:b/>
          <w:sz w:val="22"/>
          <w:lang w:val="ru-RU"/>
        </w:rPr>
        <w:t xml:space="preserve"> </w:t>
      </w:r>
      <w:r>
        <w:rPr>
          <w:rFonts w:cs="Times New Roman CYR" w:ascii="Times New Roman CYR" w:hAnsi="Times New Roman CYR"/>
          <w:sz w:val="22"/>
          <w:lang w:val="ru-RU"/>
        </w:rPr>
        <w:t>Психологич.а-з на проф. се осъществява на основата на няколко принципа:1.Пр. за структурност-той се основава  на а-з на структурата на профес. дейност. Тук се вкл. условията, при които се извършват действията, основните видове действия и операции, и сложността и тежеста на труда в дадена проф.2. Пр.за динамичност-проследяват се измененията в псих. изисквания в проф. на човек.На основата му се отстоява изискването за изучаване на динамиката и промените в проф., историята,развитието и бъдещето им.3. Пр за обучаемост- този принцип предполага изсл. на формите и начините на обучение ,които съответстват на профила на дадена професионална дейност.4.Пр за компрексност-предполага изсл на проф във връзките им с всички други разновидности на професионалната дейност; отчитане на влиянието на дадена проф върху всички останали и обратно.</w:t>
      </w:r>
    </w:p>
    <w:p>
      <w:pPr>
        <w:pStyle w:val="Normal"/>
        <w:tabs>
          <w:tab w:val="clear" w:pos="720"/>
          <w:tab w:val="left" w:pos="0" w:leader="none"/>
        </w:tabs>
        <w:ind w:hanging="630"/>
        <w:jc w:val="both"/>
        <w:rPr>
          <w:rFonts w:ascii="Times New Roman CYR" w:hAnsi="Times New Roman CYR" w:cs="Times New Roman CYR"/>
          <w:sz w:val="22"/>
          <w:lang w:val="ru-RU"/>
        </w:rPr>
      </w:pPr>
      <w:r>
        <w:rPr>
          <w:rFonts w:cs="Times New Roman CYR" w:ascii="Times New Roman CYR" w:hAnsi="Times New Roman CYR"/>
          <w:sz w:val="22"/>
          <w:lang w:val="ru-RU"/>
        </w:rPr>
        <w:t>Изсл. на проф. върху основата на тези принципи се осъществява на няколко етапа:</w:t>
      </w:r>
    </w:p>
    <w:p>
      <w:pPr>
        <w:pStyle w:val="Normal"/>
        <w:ind w:left="-630" w:right="-90" w:hanging="0"/>
        <w:jc w:val="both"/>
        <w:rPr>
          <w:rFonts w:ascii="Times New Roman CYR" w:hAnsi="Times New Roman CYR" w:cs="Times New Roman CYR"/>
          <w:sz w:val="22"/>
          <w:lang w:val="bg-BG"/>
        </w:rPr>
      </w:pPr>
      <w:r>
        <w:rPr>
          <w:rFonts w:cs="Times New Roman CYR" w:ascii="Times New Roman CYR" w:hAnsi="Times New Roman CYR"/>
          <w:sz w:val="22"/>
          <w:lang w:val="ru-RU"/>
        </w:rPr>
        <w:t>1.ориентировъчно запознаване със социално-икономическите организации и хигиенните изисквания към дадена проф.2.Разработване на собствена психологическа х-ка на професията , която освен съдържателен елемент съдържа и отделните психични качества, способности ,установки ,мотивация които трябва да се формират у човека, за да отговаря за дадена професия.Този етап има определяща роля за бъдещата професионална ориентация на човека.3.експериментално изучаване на дадена проф.-този етап се осъществява в няколко варианта: а) констатиращ експер.-изучаванета на проф на този етап предполага установяването на профила на проф.;б)производствен експ.- предполага въвеждането на промени в организацията и изпълнението ,заедно с това и промени в псих фактори и условия в производствената дейност; в)формиращ експ- изработване на опр прогр</w:t>
      </w:r>
      <w:r>
        <w:rPr>
          <w:rFonts w:cs="Times New Roman CYR" w:ascii="Times New Roman CYR" w:hAnsi="Times New Roman CYR"/>
          <w:sz w:val="22"/>
        </w:rPr>
        <w:t>a</w:t>
      </w:r>
      <w:r>
        <w:rPr>
          <w:rFonts w:cs="Times New Roman CYR" w:ascii="Times New Roman CYR" w:hAnsi="Times New Roman CYR"/>
          <w:sz w:val="22"/>
          <w:lang w:val="ru-RU"/>
        </w:rPr>
        <w:t>ма от д</w:t>
      </w:r>
      <w:r>
        <w:rPr>
          <w:rFonts w:cs="Times New Roman CYR" w:ascii="Times New Roman CYR" w:hAnsi="Times New Roman CYR"/>
          <w:sz w:val="22"/>
        </w:rPr>
        <w:t>e</w:t>
      </w:r>
      <w:r>
        <w:rPr>
          <w:rFonts w:cs="Times New Roman CYR" w:ascii="Times New Roman CYR" w:hAnsi="Times New Roman CYR"/>
          <w:sz w:val="22"/>
          <w:lang w:val="ru-RU"/>
        </w:rPr>
        <w:t>йствия и операции и включване на нови действия и овладяването от всеки кандидат за тази проф.; г) моделиращ експ.- изразява се в създаванета на  експериментални модели които са удобни за предварително въвеждане ориентиране и овладяване на дадена проф.;На основата на изучаването на проф се разгръщат две основни области на психологията на професиите- проф. ориентиране и професионален подбор.Проф. ориентиране вкл. и професионална консултация.Тя е елемент на проф. ориентиране което включва не само въвеждане в професията а се вземат под внимание предварителните нагласи претенции интереси желания на индивида.Проф. интереси са резултат от овладяването на проф.С проф. консултация и проф.ориентиране върви и проф. подбор-изискване на професията към индивида.</w:t>
      </w:r>
      <w:r>
        <w:rPr>
          <w:rFonts w:cs="Times New Roman CYR" w:ascii="Times New Roman CYR" w:hAnsi="Times New Roman CYR"/>
          <w:sz w:val="22"/>
          <w:lang w:val="bg-BG"/>
        </w:rPr>
        <w:t>Проф. ориентиране насочва младия чов към образование и професия съответстваща най-пълно на индивидуалните качества с цел да се постигне оптимална съгласуваност м/у тях и изискванията на отделните видове професии</w:t>
      </w:r>
      <w:r>
        <w:rPr>
          <w:rFonts w:cs="Times New Roman CYR" w:ascii="Times New Roman CYR" w:hAnsi="Times New Roman CYR"/>
          <w:sz w:val="22"/>
          <w:lang w:val="ru-RU"/>
        </w:rPr>
        <w:t>,</w:t>
      </w:r>
      <w:r>
        <w:rPr>
          <w:rFonts w:cs="Times New Roman CYR" w:ascii="Times New Roman CYR" w:hAnsi="Times New Roman CYR"/>
          <w:sz w:val="22"/>
          <w:lang w:val="bg-BG"/>
        </w:rPr>
        <w:t xml:space="preserve"> а и с оглед интересите на обществото.Проф. ориент. Допринася за най- рационалното разпределение на хор. по отрасли и видове труд с отчитане на техните склонности</w:t>
      </w:r>
      <w:r>
        <w:rPr>
          <w:rFonts w:cs="Times New Roman CYR" w:ascii="Times New Roman CYR" w:hAnsi="Times New Roman CYR"/>
          <w:sz w:val="22"/>
          <w:lang w:val="ru-RU"/>
        </w:rPr>
        <w:t>,</w:t>
      </w:r>
      <w:r>
        <w:rPr>
          <w:rFonts w:cs="Times New Roman CYR" w:ascii="Times New Roman CYR" w:hAnsi="Times New Roman CYR"/>
          <w:sz w:val="22"/>
          <w:lang w:val="bg-BG"/>
        </w:rPr>
        <w:t xml:space="preserve"> физическите им възможности и в съответствие с растящите потребности на обществото.Проф. ор.се осъществява чрез проф. подбор.В проф подбор се търси най-благоприятното съответствие м/у индивида и трудовата дейност на основата на определени изисквания поставени от дадената професия.Проф подбор се стреми да установи в каква степен дадените лица притежават качества необходими за успешното справяне с даденият вид професия.взети заедно проф. ор и проф. Подбор решават и осъществяват няколко основни задачи: 1 Да се подготвят специалисти за различните области на производството и културата съобразно нуждите на страната.Вз този смисъл проф. ор. и проф. подготовка съдействат за насочване на младите кадри към най- подходящите за тях професии</w:t>
      </w:r>
      <w:r>
        <w:rPr>
          <w:rFonts w:cs="Times New Roman CYR" w:ascii="Times New Roman CYR" w:hAnsi="Times New Roman CYR"/>
          <w:sz w:val="22"/>
          <w:lang w:val="ru-RU"/>
        </w:rPr>
        <w:t>,</w:t>
      </w:r>
      <w:r>
        <w:rPr>
          <w:rFonts w:cs="Times New Roman CYR" w:ascii="Times New Roman CYR" w:hAnsi="Times New Roman CYR"/>
          <w:sz w:val="22"/>
          <w:lang w:val="bg-BG"/>
        </w:rPr>
        <w:t xml:space="preserve"> така че в най- висока степен да си постигне удовлетвореност.; 2.Да се насочват младите хора към професионалната дейност в която те биха постигнали високи резултати на своята дейност при възможно най-малко загуби на време и най-вис. степен на подтотовка.3.Да се установи в някаква степен доколко младият чов носи в себе си възможности за бързо и пълноценно развитие на качествата изисквани от професията;4.Преценка на възможностите за упражняване на професионално значими качества</w:t>
      </w:r>
      <w:r>
        <w:rPr>
          <w:rFonts w:cs="Times New Roman CYR" w:ascii="Times New Roman CYR" w:hAnsi="Times New Roman CYR"/>
          <w:sz w:val="22"/>
          <w:lang w:val="ru-RU"/>
        </w:rPr>
        <w:t>,</w:t>
      </w:r>
      <w:r>
        <w:rPr>
          <w:rFonts w:cs="Times New Roman CYR" w:ascii="Times New Roman CYR" w:hAnsi="Times New Roman CYR"/>
          <w:sz w:val="22"/>
          <w:lang w:val="bg-BG"/>
        </w:rPr>
        <w:t xml:space="preserve"> възможностите за развитие в тази професия. Тук има значение и установяване компенсиращите възможности на чов</w:t>
      </w:r>
      <w:r>
        <w:rPr>
          <w:rFonts w:cs="Times New Roman CYR" w:ascii="Times New Roman CYR" w:hAnsi="Times New Roman CYR"/>
          <w:sz w:val="22"/>
          <w:lang w:val="ru-RU"/>
        </w:rPr>
        <w:t>,</w:t>
      </w:r>
      <w:r>
        <w:rPr>
          <w:rFonts w:cs="Times New Roman CYR" w:ascii="Times New Roman CYR" w:hAnsi="Times New Roman CYR"/>
          <w:sz w:val="22"/>
          <w:lang w:val="bg-BG"/>
        </w:rPr>
        <w:t xml:space="preserve"> възможности за преминаване от една проф област в друга близка до нея.//Осъществяването на проф. ориент. предполага определено въвеждане на младите хора в разл области на проф дейност.Този процес вкл.и отговор на опр потребности</w:t>
      </w:r>
      <w:r>
        <w:rPr>
          <w:rFonts w:cs="Times New Roman CYR" w:ascii="Times New Roman CYR" w:hAnsi="Times New Roman CYR"/>
          <w:sz w:val="22"/>
          <w:lang w:val="ru-RU"/>
        </w:rPr>
        <w:t>,</w:t>
      </w:r>
      <w:r>
        <w:rPr>
          <w:rFonts w:cs="Times New Roman CYR" w:ascii="Times New Roman CYR" w:hAnsi="Times New Roman CYR"/>
          <w:sz w:val="22"/>
          <w:lang w:val="bg-BG"/>
        </w:rPr>
        <w:t xml:space="preserve"> интереси</w:t>
      </w:r>
      <w:r>
        <w:rPr>
          <w:rFonts w:cs="Times New Roman CYR" w:ascii="Times New Roman CYR" w:hAnsi="Times New Roman CYR"/>
          <w:sz w:val="22"/>
          <w:lang w:val="ru-RU"/>
        </w:rPr>
        <w:t>,</w:t>
      </w:r>
      <w:r>
        <w:rPr>
          <w:rFonts w:cs="Times New Roman CYR" w:ascii="Times New Roman CYR" w:hAnsi="Times New Roman CYR"/>
          <w:sz w:val="22"/>
          <w:lang w:val="bg-BG"/>
        </w:rPr>
        <w:t xml:space="preserve"> желания на младите хора за една или друга професия.Проф консултация съдържа елемента на определения отговор на интересуващите го въпроси и  проблеми на интересуващата го професия.Проф. конс. взима под внимание най- напред обективните качества</w:t>
      </w:r>
      <w:r>
        <w:rPr>
          <w:rFonts w:cs="Times New Roman CYR" w:ascii="Times New Roman CYR" w:hAnsi="Times New Roman CYR"/>
          <w:sz w:val="22"/>
          <w:lang w:val="ru-RU"/>
        </w:rPr>
        <w:t>,</w:t>
      </w:r>
      <w:r>
        <w:rPr>
          <w:rFonts w:cs="Times New Roman CYR" w:ascii="Times New Roman CYR" w:hAnsi="Times New Roman CYR"/>
          <w:sz w:val="22"/>
          <w:lang w:val="bg-BG"/>
        </w:rPr>
        <w:t xml:space="preserve"> насоки по консултацията има здължението да вземе в предвид физическите възможности на индивида</w:t>
      </w:r>
      <w:r>
        <w:rPr>
          <w:rFonts w:cs="Times New Roman CYR" w:ascii="Times New Roman CYR" w:hAnsi="Times New Roman CYR"/>
          <w:sz w:val="22"/>
          <w:lang w:val="ru-RU"/>
        </w:rPr>
        <w:t>,</w:t>
      </w:r>
      <w:r>
        <w:rPr>
          <w:rFonts w:cs="Times New Roman CYR" w:ascii="Times New Roman CYR" w:hAnsi="Times New Roman CYR"/>
          <w:sz w:val="22"/>
          <w:lang w:val="bg-BG"/>
        </w:rPr>
        <w:t xml:space="preserve"> психомоториката и общото здравословно състояние на чов.Проф конс взема за основа конкретните факти</w:t>
      </w:r>
      <w:r>
        <w:rPr>
          <w:rFonts w:cs="Times New Roman CYR" w:ascii="Times New Roman CYR" w:hAnsi="Times New Roman CYR"/>
          <w:sz w:val="22"/>
          <w:lang w:val="ru-RU"/>
        </w:rPr>
        <w:t>,</w:t>
      </w:r>
      <w:r>
        <w:rPr>
          <w:rFonts w:cs="Times New Roman CYR" w:ascii="Times New Roman CYR" w:hAnsi="Times New Roman CYR"/>
          <w:sz w:val="22"/>
          <w:lang w:val="bg-BG"/>
        </w:rPr>
        <w:t xml:space="preserve"> измерения на проф дейнос</w:t>
      </w:r>
      <w:r>
        <w:rPr>
          <w:rFonts w:cs="Times New Roman CYR" w:ascii="Times New Roman CYR" w:hAnsi="Times New Roman CYR"/>
          <w:sz w:val="22"/>
          <w:lang w:val="ru-RU"/>
        </w:rPr>
        <w:t>,</w:t>
      </w:r>
      <w:r>
        <w:rPr>
          <w:rFonts w:cs="Times New Roman CYR" w:ascii="Times New Roman CYR" w:hAnsi="Times New Roman CYR"/>
          <w:sz w:val="22"/>
          <w:lang w:val="bg-BG"/>
        </w:rPr>
        <w:t xml:space="preserve"> но не въобще за чов</w:t>
      </w:r>
      <w:r>
        <w:rPr>
          <w:rFonts w:cs="Times New Roman CYR" w:ascii="Times New Roman CYR" w:hAnsi="Times New Roman CYR"/>
          <w:sz w:val="22"/>
          <w:lang w:val="ru-RU"/>
        </w:rPr>
        <w:t>,</w:t>
      </w:r>
      <w:r>
        <w:rPr>
          <w:rFonts w:cs="Times New Roman CYR" w:ascii="Times New Roman CYR" w:hAnsi="Times New Roman CYR"/>
          <w:sz w:val="22"/>
          <w:lang w:val="bg-BG"/>
        </w:rPr>
        <w:t xml:space="preserve"> а за конкретния индивид.Затова проф конс има пред себе си проблемите на адаптацията на чов към професията и възможностите за това</w:t>
      </w:r>
      <w:r>
        <w:rPr>
          <w:rFonts w:cs="Times New Roman CYR" w:ascii="Times New Roman CYR" w:hAnsi="Times New Roman CYR"/>
          <w:sz w:val="22"/>
          <w:lang w:val="ru-RU"/>
        </w:rPr>
        <w:t>,</w:t>
      </w:r>
      <w:r>
        <w:rPr>
          <w:rFonts w:cs="Times New Roman CYR" w:ascii="Times New Roman CYR" w:hAnsi="Times New Roman CYR"/>
          <w:sz w:val="22"/>
          <w:lang w:val="bg-BG"/>
        </w:rPr>
        <w:t xml:space="preserve"> главно с оглед да се предотвратят несполуки</w:t>
      </w:r>
      <w:r>
        <w:rPr>
          <w:rFonts w:cs="Times New Roman CYR" w:ascii="Times New Roman CYR" w:hAnsi="Times New Roman CYR"/>
          <w:sz w:val="22"/>
          <w:lang w:val="ru-RU"/>
        </w:rPr>
        <w:t>,</w:t>
      </w:r>
      <w:r>
        <w:rPr>
          <w:rFonts w:cs="Times New Roman CYR" w:ascii="Times New Roman CYR" w:hAnsi="Times New Roman CYR"/>
          <w:sz w:val="22"/>
          <w:lang w:val="bg-BG"/>
        </w:rPr>
        <w:t xml:space="preserve"> а в някои случаи и разочарования.Проф. конс всъщност решава проблемите за  конкретното ориентиране на индивида в дадената професионална дейност с оглед на предварително предпазване от несполуки и с оглед на правилното ориентиране за бъдеща професия.С тези възможности проф конс реално съдейства на най-правилната проф подготовка.</w:t>
      </w:r>
    </w:p>
    <w:p>
      <w:pPr>
        <w:pStyle w:val="Normal"/>
        <w:ind w:left="-630" w:hanging="0"/>
        <w:jc w:val="both"/>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630" w:hanging="0"/>
        <w:jc w:val="both"/>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630" w:hanging="0"/>
        <w:jc w:val="both"/>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630" w:right="-630" w:hanging="0"/>
        <w:jc w:val="both"/>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630" w:hanging="0"/>
        <w:jc w:val="both"/>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ind w:left="-450" w:right="-180" w:firstLine="90"/>
        <w:rPr>
          <w:rFonts w:ascii="Times New Roman CYR" w:hAnsi="Times New Roman CYR" w:cs="Times New Roman CYR"/>
          <w:sz w:val="22"/>
          <w:lang w:val="bg-BG"/>
        </w:rPr>
      </w:pPr>
      <w:r>
        <w:rPr>
          <w:rFonts w:eastAsia="Times New Roman CYR" w:cs="Times New Roman CYR" w:ascii="Times New Roman CYR" w:hAnsi="Times New Roman CYR"/>
          <w:sz w:val="22"/>
          <w:lang w:val="ru-RU"/>
        </w:rPr>
        <w:t xml:space="preserve"> </w:t>
      </w:r>
    </w:p>
    <w:p>
      <w:pPr>
        <w:pStyle w:val="Normal"/>
        <w:ind w:left="-450" w:right="-180" w:firstLine="9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450" w:right="-180" w:firstLine="9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450" w:right="-180" w:firstLine="9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450" w:right="-180" w:firstLine="9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450" w:right="-180" w:firstLine="9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450" w:right="-180" w:firstLine="9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450" w:right="-180" w:firstLine="9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450" w:right="-180" w:firstLine="9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450" w:right="-180" w:firstLine="9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450" w:right="-180" w:firstLine="9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450" w:right="-180" w:firstLine="9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450" w:right="-180" w:firstLine="9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450" w:right="-180" w:firstLine="9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450" w:right="-180" w:firstLine="9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450" w:right="-180" w:firstLine="9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450" w:right="-180" w:firstLine="9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450" w:right="-180" w:firstLine="9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right="-180" w:hanging="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right="-180" w:hanging="0"/>
        <w:jc w:val="center"/>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ind w:right="-180" w:hanging="0"/>
        <w:jc w:val="center"/>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ind w:right="-180" w:hanging="0"/>
        <w:jc w:val="center"/>
        <w:rPr>
          <w:rFonts w:ascii="Times New Roman CYR" w:hAnsi="Times New Roman CYR" w:cs="Times New Roman CYR"/>
          <w:b/>
          <w:b/>
          <w:sz w:val="24"/>
        </w:rPr>
      </w:pPr>
      <w:r>
        <w:rPr>
          <w:rFonts w:cs="Times New Roman CYR" w:ascii="Times New Roman CYR" w:hAnsi="Times New Roman CYR"/>
          <w:b/>
          <w:sz w:val="24"/>
        </w:rPr>
      </w:r>
    </w:p>
    <w:p>
      <w:pPr>
        <w:pStyle w:val="Normal"/>
        <w:ind w:right="-180" w:hanging="0"/>
        <w:jc w:val="center"/>
        <w:rPr>
          <w:rFonts w:ascii="Times New Roman CYR" w:hAnsi="Times New Roman CYR" w:cs="Times New Roman CYR"/>
          <w:b/>
          <w:b/>
          <w:sz w:val="24"/>
        </w:rPr>
      </w:pPr>
      <w:r>
        <w:rPr>
          <w:rFonts w:cs="Times New Roman CYR" w:ascii="Times New Roman CYR" w:hAnsi="Times New Roman CYR"/>
          <w:b/>
          <w:sz w:val="24"/>
        </w:rPr>
      </w:r>
    </w:p>
    <w:p>
      <w:pPr>
        <w:pStyle w:val="Normal"/>
        <w:ind w:right="-180" w:hanging="0"/>
        <w:jc w:val="center"/>
        <w:rPr>
          <w:rFonts w:ascii="Times New Roman CYR" w:hAnsi="Times New Roman CYR" w:cs="Times New Roman CYR"/>
          <w:b/>
          <w:b/>
          <w:sz w:val="24"/>
        </w:rPr>
      </w:pPr>
      <w:r>
        <w:rPr>
          <w:rFonts w:cs="Times New Roman CYR" w:ascii="Times New Roman CYR" w:hAnsi="Times New Roman CYR"/>
          <w:b/>
          <w:sz w:val="24"/>
        </w:rPr>
      </w:r>
    </w:p>
    <w:p>
      <w:pPr>
        <w:pStyle w:val="Normal"/>
        <w:ind w:right="-180" w:hanging="0"/>
        <w:jc w:val="center"/>
        <w:rPr>
          <w:rFonts w:ascii="Times New Roman CYR" w:hAnsi="Times New Roman CYR" w:cs="Times New Roman CYR"/>
          <w:b/>
          <w:b/>
          <w:sz w:val="24"/>
        </w:rPr>
      </w:pPr>
      <w:r>
        <w:rPr>
          <w:rFonts w:cs="Times New Roman CYR" w:ascii="Times New Roman CYR" w:hAnsi="Times New Roman CYR"/>
          <w:b/>
          <w:sz w:val="24"/>
        </w:rPr>
      </w:r>
    </w:p>
    <w:p>
      <w:pPr>
        <w:pStyle w:val="Normal"/>
        <w:ind w:right="-180" w:hanging="0"/>
        <w:jc w:val="center"/>
        <w:rPr>
          <w:rFonts w:ascii="Times New Roman CYR" w:hAnsi="Times New Roman CYR" w:cs="Times New Roman CYR"/>
          <w:b/>
          <w:b/>
          <w:sz w:val="24"/>
        </w:rPr>
      </w:pPr>
      <w:r>
        <w:rPr>
          <w:rFonts w:cs="Times New Roman CYR" w:ascii="Times New Roman CYR" w:hAnsi="Times New Roman CYR"/>
          <w:b/>
          <w:sz w:val="24"/>
        </w:rPr>
      </w:r>
    </w:p>
    <w:p>
      <w:pPr>
        <w:pStyle w:val="Normal"/>
        <w:ind w:right="-180" w:hanging="0"/>
        <w:jc w:val="center"/>
        <w:rPr>
          <w:rFonts w:ascii="Times New Roman CYR" w:hAnsi="Times New Roman CYR" w:cs="Times New Roman CYR"/>
          <w:b/>
          <w:b/>
          <w:sz w:val="24"/>
        </w:rPr>
      </w:pPr>
      <w:r>
        <w:rPr>
          <w:rFonts w:cs="Times New Roman CYR" w:ascii="Times New Roman CYR" w:hAnsi="Times New Roman CYR"/>
          <w:b/>
          <w:sz w:val="24"/>
        </w:rPr>
      </w:r>
    </w:p>
    <w:p>
      <w:pPr>
        <w:pStyle w:val="Normal"/>
        <w:ind w:right="-180" w:hanging="0"/>
        <w:jc w:val="center"/>
        <w:rPr>
          <w:rFonts w:ascii="Times New Roman CYR" w:hAnsi="Times New Roman CYR" w:cs="Times New Roman CYR"/>
          <w:b/>
          <w:b/>
          <w:sz w:val="24"/>
          <w:lang w:val="ru-RU"/>
        </w:rPr>
      </w:pPr>
      <w:r>
        <w:rPr>
          <w:rFonts w:cs="Times New Roman CYR" w:ascii="Times New Roman CYR" w:hAnsi="Times New Roman CYR"/>
          <w:b/>
          <w:sz w:val="24"/>
          <w:lang w:val="ru-RU"/>
        </w:rPr>
        <w:t>№</w:t>
      </w:r>
      <w:r>
        <w:rPr>
          <w:rFonts w:cs="Times New Roman CYR" w:ascii="Times New Roman CYR" w:hAnsi="Times New Roman CYR"/>
          <w:b/>
          <w:sz w:val="24"/>
          <w:lang w:val="ru-RU"/>
        </w:rPr>
        <w:t>29 Същност и видове установки в трудовата дейност. Динамика на</w:t>
      </w:r>
    </w:p>
    <w:p>
      <w:pPr>
        <w:pStyle w:val="Normal"/>
        <w:jc w:val="center"/>
        <w:rPr>
          <w:rFonts w:ascii="Times New Roman CYR" w:hAnsi="Times New Roman CYR" w:cs="Times New Roman CYR"/>
          <w:b/>
          <w:b/>
          <w:sz w:val="24"/>
          <w:lang w:val="ru-RU"/>
        </w:rPr>
      </w:pPr>
      <w:r>
        <w:rPr>
          <w:rFonts w:cs="Times New Roman CYR" w:ascii="Times New Roman CYR" w:hAnsi="Times New Roman CYR"/>
          <w:b/>
          <w:sz w:val="24"/>
          <w:lang w:val="ru-RU"/>
        </w:rPr>
        <w:t>нагласите за труд</w:t>
      </w:r>
    </w:p>
    <w:p>
      <w:pPr>
        <w:pStyle w:val="Normal"/>
        <w:ind w:left="-630" w:hanging="0"/>
        <w:jc w:val="both"/>
        <w:rPr>
          <w:rFonts w:ascii="Times New Roman CYR" w:hAnsi="Times New Roman CYR" w:cs="Times New Roman CYR"/>
          <w:sz w:val="22"/>
          <w:lang w:val="bg-BG"/>
        </w:rPr>
      </w:pPr>
      <w:r>
        <w:rPr>
          <w:rFonts w:cs="Times New Roman CYR" w:ascii="Times New Roman CYR" w:hAnsi="Times New Roman CYR"/>
          <w:sz w:val="22"/>
          <w:lang w:val="ru-RU"/>
        </w:rPr>
        <w:t xml:space="preserve">Основното понятие с което се означава псих. нагласа на субекта за труд е понятието установка.В пс. понятието установка  произлиза от теорията за установка въведена от грузинския психолог Узнадзе.Съгласно Узнадзе установката се дефинира като възникващ на основата на опита устойчево предразположение на индивида към определена форма на реагиране, подбуждаща го към ориентиране в опред. посока и да действа последователно по отнош. на всички обекти и ситуации с които тази дейност е свързана. В съдържателно отнош. термина установка се представя като организация,облекчение на реакцията.В др. случаи се означава като постоянна особеност на поведението.Др. автори виждат установката като очаквано поведение.Устан. представлява още своеобразна интеграция ня предразположенията с които се опосредства псих ефект на стимулните действия.Тези и още редица нюанси в псих облик на устан. я  представят като обощено състояние на псих готовност за опр. ф-ма на реагиране.Псих а-з на устан. съгласно Узнадзе се гради на осн. на 2 подхода- дейностния подход и личностния подход към труда.На основата на личн. подход устан. е обвързана с потребностите и мотивите на чов. за трудовата активнаст.Чрез установката се изразява отнош. на личността към предметите на дейността и към общуването.Имат значение онези устан. в пс. които се отнасят до пс. на безсъзнателното.Съгласно Узнадзе устан. е псих. феномен който възниква на подсъзнателно равнище и съпровожда непосредствено съзнателната псих активност на чов.Експерименталната основа в която са обощени х-ките на устан. са т.нар илюзии.Узнадзе изсл няколко разновидности на илюзиите.Това са илюзии на обема, налягането, количеството, теглото.В смисъла на Узнадзе термина илюзии има конкретно знач. В него се вкл. само предварително създадена ориентация за възможния изход на псих активност и за възможното осъществяване на даден акт.Устан. се отличава с някои закономерности.Първата закон.е тенденцията към ирадиация.Това е акта ан разпространяване на устан. в първаночалните й моменти на създаване.Втората закон. е нейната константност.Тя предшества действието и трудовия акт като цяло.Третата закон. е нейната генерализация- показва че устан. запазва своето влияние, своето въздействие и по отнош. на ситуации които са по-разл. от изходните ситуации.Това влияние на устан. върху др. ситуации Узнадзе нарича генерализация.С тези и др. х-ки Узнадзе установява че устан. е феномен на съзнанието.Възникването и осъществ. на устан. е свързано с някои разновидности.Според Узнадзе са известни 2 разнов.-фиксирана и дифузна.Фиксираната устан. е обвързана с конкретен предмет конкр. </w:t>
      </w:r>
      <w:r>
        <w:rPr>
          <w:rFonts w:cs="Times New Roman CYR" w:ascii="Times New Roman CYR" w:hAnsi="Times New Roman CYR"/>
          <w:sz w:val="22"/>
          <w:lang w:val="bg-BG"/>
        </w:rPr>
        <w:t>я</w:t>
      </w:r>
      <w:r>
        <w:rPr>
          <w:rFonts w:cs="Times New Roman CYR" w:ascii="Times New Roman CYR" w:hAnsi="Times New Roman CYR"/>
          <w:sz w:val="22"/>
          <w:lang w:val="ru-RU"/>
        </w:rPr>
        <w:t>вление и конкр. ситуация и тя функционира в границата на тези конкр. ситуации в които тя възнаква.Дифузната уст. е нагласата в първоначалните й форми на възникване.Тази разновидност се отнася до нагласите на новите предмети които чов. овладява.</w:t>
      </w:r>
      <w:r>
        <w:rPr>
          <w:rFonts w:cs="Times New Roman CYR" w:ascii="Times New Roman CYR" w:hAnsi="Times New Roman CYR"/>
          <w:sz w:val="22"/>
          <w:lang w:val="bg-BG"/>
        </w:rPr>
        <w:t>Дифузната установка показва</w:t>
      </w:r>
      <w:r>
        <w:rPr>
          <w:rFonts w:cs="Times New Roman CYR" w:ascii="Times New Roman CYR" w:hAnsi="Times New Roman CYR"/>
          <w:sz w:val="22"/>
          <w:lang w:val="ru-RU"/>
        </w:rPr>
        <w:t>,</w:t>
      </w:r>
      <w:r>
        <w:rPr>
          <w:rFonts w:cs="Times New Roman CYR" w:ascii="Times New Roman CYR" w:hAnsi="Times New Roman CYR"/>
          <w:sz w:val="22"/>
          <w:lang w:val="bg-BG"/>
        </w:rPr>
        <w:t>че нейното формиране е процес който не възниква изведнъж и неочаквано</w:t>
      </w:r>
      <w:r>
        <w:rPr>
          <w:rFonts w:cs="Times New Roman CYR" w:ascii="Times New Roman CYR" w:hAnsi="Times New Roman CYR"/>
          <w:sz w:val="22"/>
          <w:lang w:val="ru-RU"/>
        </w:rPr>
        <w:t>,</w:t>
      </w:r>
      <w:r>
        <w:rPr>
          <w:rFonts w:cs="Times New Roman CYR" w:ascii="Times New Roman CYR" w:hAnsi="Times New Roman CYR"/>
          <w:sz w:val="22"/>
          <w:lang w:val="bg-BG"/>
        </w:rPr>
        <w:t xml:space="preserve"> а е процес който в началото има тенденция да се развива и има тенденция на неопределеност и едва след определено равнище на практическия опит се превръща в относително устойчева нагласа и елемент на подсъзнатерна структура на поведението на чов.</w:t>
      </w:r>
      <w:r>
        <w:rPr>
          <w:rFonts w:cs="Times New Roman CYR" w:ascii="Times New Roman CYR" w:hAnsi="Times New Roman CYR"/>
          <w:sz w:val="22"/>
          <w:lang w:val="ru-RU"/>
        </w:rPr>
        <w:t xml:space="preserve">В пс. на труда са обособени 3 знач. на термина устан.-техническо,биологично, психологическо.В техническото знач. на термина устан. се означава нагласяването в най- благоприятни условия на машината на технич. устройство.Техн. знач. на устан. има място  в пс. на труда доколкото чов. осъществява своите функции чрез машините.Биол. знач. се изразява в 2 осн.физиологически понятия- безусловен и условен рефлекс.Чрез безусл. рефл. се осъществява природната, наследствено зародената устан.Биологичното значение на уст. отнесено към  усл. рефл. показва че псих. нагласа, предразположението към опр. стимули се задава отвън и се изгражда във вид на индивидуален опит на човек.Психологическо значение на уст. се свързва с няколко разновидности на този феномен: </w:t>
      </w:r>
      <w:r>
        <w:rPr>
          <w:rFonts w:cs="Times New Roman CYR" w:ascii="Times New Roman CYR" w:hAnsi="Times New Roman CYR"/>
          <w:sz w:val="22"/>
          <w:u w:val="single"/>
          <w:lang w:val="ru-RU"/>
        </w:rPr>
        <w:t>1Статистическа уст.-</w:t>
      </w:r>
      <w:r>
        <w:rPr>
          <w:rFonts w:cs="Times New Roman CYR" w:ascii="Times New Roman CYR" w:hAnsi="Times New Roman CYR"/>
          <w:sz w:val="22"/>
          <w:lang w:val="ru-RU"/>
        </w:rPr>
        <w:t xml:space="preserve"> създаването на адекватна поза е една стат. уст. която предразполага към извършване на адекватни действия. Стат. поза се отнася до ръцете, тяхното разположение по отнош. на предмета на дейност.Отнася се и до долните крайници. Разположението на краката съответства на х-ра на трудовата дейност, която чов. изпълнява;</w:t>
      </w:r>
    </w:p>
    <w:p>
      <w:pPr>
        <w:pStyle w:val="Normal"/>
        <w:ind w:left="-720" w:firstLine="90"/>
        <w:jc w:val="both"/>
        <w:rPr/>
      </w:pPr>
      <w:r>
        <w:rPr>
          <w:rFonts w:cs="Times New Roman CYR" w:ascii="Times New Roman CYR" w:hAnsi="Times New Roman CYR"/>
          <w:sz w:val="22"/>
          <w:u w:val="single"/>
          <w:lang w:val="ru-RU"/>
        </w:rPr>
        <w:t>2.Хватателна уст.-</w:t>
      </w:r>
      <w:r>
        <w:rPr>
          <w:rFonts w:cs="Times New Roman CYR" w:ascii="Times New Roman CYR" w:hAnsi="Times New Roman CYR"/>
          <w:sz w:val="22"/>
          <w:lang w:val="ru-RU"/>
        </w:rPr>
        <w:t xml:space="preserve"> тя представлява предразполож. за оптимално взаимодействие с оръдията на труда.Отразява обективните х-ки на оръдията.Самите оръдия са обществени предмети, които носят в овеществена форма изработените в историята на човечеството начини за осъществяване на трудови операции. Овладяването на оръдията от чов. означава овладяване на опредметените в него начини за извършване на дейността.С тези си х-ки оръдието преустройва повед. на чов.Задава и формира адекватни хватателни уст. в чов.</w:t>
      </w:r>
    </w:p>
    <w:p>
      <w:pPr>
        <w:pStyle w:val="Normal"/>
        <w:ind w:left="-630" w:right="270" w:hanging="0"/>
        <w:jc w:val="both"/>
        <w:rPr>
          <w:rFonts w:ascii="Times New Roman CYR" w:hAnsi="Times New Roman CYR" w:cs="Times New Roman CYR"/>
          <w:sz w:val="22"/>
          <w:lang w:val="bg-BG"/>
        </w:rPr>
      </w:pPr>
      <w:r>
        <w:rPr>
          <w:rFonts w:cs="Times New Roman CYR" w:ascii="Times New Roman CYR" w:hAnsi="Times New Roman CYR"/>
          <w:sz w:val="22"/>
          <w:u w:val="single"/>
          <w:lang w:val="ru-RU"/>
        </w:rPr>
        <w:t xml:space="preserve">3.Устан. на ритъм- </w:t>
      </w:r>
      <w:r>
        <w:rPr>
          <w:rFonts w:cs="Times New Roman CYR" w:ascii="Times New Roman CYR" w:hAnsi="Times New Roman CYR"/>
          <w:sz w:val="22"/>
          <w:lang w:val="ru-RU"/>
        </w:rPr>
        <w:t>оръдията за производство</w:t>
      </w:r>
      <w:r>
        <w:rPr>
          <w:rFonts w:cs="Times New Roman CYR" w:ascii="Times New Roman CYR" w:hAnsi="Times New Roman CYR"/>
          <w:sz w:val="22"/>
          <w:u w:val="single"/>
          <w:lang w:val="ru-RU"/>
        </w:rPr>
        <w:t xml:space="preserve"> </w:t>
      </w:r>
      <w:r>
        <w:rPr>
          <w:rFonts w:cs="Times New Roman CYR" w:ascii="Times New Roman CYR" w:hAnsi="Times New Roman CYR"/>
          <w:sz w:val="22"/>
          <w:lang w:val="ru-RU"/>
        </w:rPr>
        <w:t xml:space="preserve">в зависимост от тяхната структура се обслужват </w:t>
      </w:r>
      <w:r>
        <w:rPr>
          <w:rFonts w:cs="Times New Roman CYR" w:ascii="Times New Roman CYR" w:hAnsi="Times New Roman CYR"/>
          <w:sz w:val="22"/>
          <w:lang w:val="bg-BG"/>
        </w:rPr>
        <w:t>о</w:t>
      </w:r>
      <w:r>
        <w:rPr>
          <w:rFonts w:cs="Times New Roman CYR" w:ascii="Times New Roman CYR" w:hAnsi="Times New Roman CYR"/>
          <w:sz w:val="22"/>
          <w:lang w:val="ru-RU"/>
        </w:rPr>
        <w:t xml:space="preserve">т чов. освен в пространството и във времето.Осъществяваните от тях движения се разполагат в опр. интервали, опр. времеви измерения.Времевите х-ки на трудовите движения придобиват вид на опр. ритъм, на последователност на изпълнение.Ръчното обслужване на оръд.за производство предполага осъществ. на движенията в предварително зададена последователност. Такава последов. образува уст. на ритъм; </w:t>
      </w:r>
      <w:r>
        <w:rPr>
          <w:rFonts w:cs="Times New Roman CYR" w:ascii="Times New Roman CYR" w:hAnsi="Times New Roman CYR"/>
          <w:sz w:val="22"/>
          <w:u w:val="single"/>
          <w:lang w:val="ru-RU"/>
        </w:rPr>
        <w:t>4.Уст. на точност</w:t>
      </w:r>
      <w:r>
        <w:rPr>
          <w:rFonts w:cs="Times New Roman CYR" w:ascii="Times New Roman CYR" w:hAnsi="Times New Roman CYR"/>
          <w:sz w:val="22"/>
          <w:lang w:val="ru-RU"/>
        </w:rPr>
        <w:t xml:space="preserve">-това е нагласата за точност или максимално доближаване на изпълняваната програма към зададената програма; </w:t>
      </w:r>
      <w:r>
        <w:rPr>
          <w:rFonts w:cs="Times New Roman CYR" w:ascii="Times New Roman CYR" w:hAnsi="Times New Roman CYR"/>
          <w:sz w:val="22"/>
          <w:u w:val="single"/>
          <w:lang w:val="ru-RU"/>
        </w:rPr>
        <w:t xml:space="preserve">5.Силова уст </w:t>
      </w:r>
      <w:r>
        <w:rPr>
          <w:rFonts w:cs="Times New Roman CYR" w:ascii="Times New Roman CYR" w:hAnsi="Times New Roman CYR"/>
          <w:sz w:val="22"/>
          <w:lang w:val="ru-RU"/>
        </w:rPr>
        <w:t>– това е създаване на вътрешна увереност на пълно включване на силовите си възможности.</w:t>
      </w:r>
      <w:r>
        <w:rPr>
          <w:rFonts w:cs="Times New Roman CYR" w:ascii="Times New Roman CYR" w:hAnsi="Times New Roman CYR"/>
          <w:sz w:val="22"/>
          <w:lang w:val="bg-BG"/>
        </w:rPr>
        <w:t>;6</w:t>
      </w:r>
      <w:r>
        <w:rPr>
          <w:rFonts w:cs="Times New Roman CYR" w:ascii="Times New Roman CYR" w:hAnsi="Times New Roman CYR"/>
          <w:sz w:val="22"/>
          <w:u w:val="single"/>
          <w:lang w:val="bg-BG"/>
        </w:rPr>
        <w:t>.Двигателна установка</w:t>
      </w:r>
      <w:r>
        <w:rPr>
          <w:rFonts w:cs="Times New Roman CYR" w:ascii="Times New Roman CYR" w:hAnsi="Times New Roman CYR"/>
          <w:sz w:val="22"/>
          <w:u w:val="single"/>
          <w:lang w:val="ru-RU"/>
        </w:rPr>
        <w:t xml:space="preserve"> </w:t>
      </w:r>
      <w:r>
        <w:rPr>
          <w:rFonts w:cs="Times New Roman CYR" w:ascii="Times New Roman CYR" w:hAnsi="Times New Roman CYR"/>
          <w:sz w:val="22"/>
          <w:u w:val="single"/>
          <w:lang w:val="bg-BG"/>
        </w:rPr>
        <w:t>–</w:t>
      </w:r>
      <w:r>
        <w:rPr>
          <w:rFonts w:cs="Times New Roman CYR" w:ascii="Times New Roman CYR" w:hAnsi="Times New Roman CYR"/>
          <w:sz w:val="22"/>
          <w:lang w:val="bg-BG"/>
        </w:rPr>
        <w:t xml:space="preserve"> коннструктивна установка</w:t>
      </w:r>
      <w:r>
        <w:rPr>
          <w:rFonts w:cs="Times New Roman CYR" w:ascii="Times New Roman CYR" w:hAnsi="Times New Roman CYR"/>
          <w:sz w:val="22"/>
          <w:lang w:val="ru-RU"/>
        </w:rPr>
        <w:t>,</w:t>
      </w:r>
      <w:r>
        <w:rPr>
          <w:rFonts w:cs="Times New Roman CYR" w:ascii="Times New Roman CYR" w:hAnsi="Times New Roman CYR"/>
          <w:sz w:val="22"/>
          <w:lang w:val="bg-BG"/>
        </w:rPr>
        <w:t>тя се отнася до създаване на нагласата у чов към изработване на модели</w:t>
      </w:r>
      <w:r>
        <w:rPr>
          <w:rFonts w:cs="Times New Roman CYR" w:ascii="Times New Roman CYR" w:hAnsi="Times New Roman CYR"/>
          <w:sz w:val="22"/>
          <w:lang w:val="ru-RU"/>
        </w:rPr>
        <w:t>,</w:t>
      </w:r>
      <w:r>
        <w:rPr>
          <w:rFonts w:cs="Times New Roman CYR" w:ascii="Times New Roman CYR" w:hAnsi="Times New Roman CYR"/>
          <w:sz w:val="22"/>
          <w:lang w:val="bg-BG"/>
        </w:rPr>
        <w:t xml:space="preserve"> схеми.Тази установка представя възможностите на чов да конструира</w:t>
      </w:r>
      <w:r>
        <w:rPr>
          <w:rFonts w:cs="Times New Roman CYR" w:ascii="Times New Roman CYR" w:hAnsi="Times New Roman CYR"/>
          <w:sz w:val="22"/>
          <w:lang w:val="ru-RU"/>
        </w:rPr>
        <w:t>,</w:t>
      </w:r>
      <w:r>
        <w:rPr>
          <w:rFonts w:cs="Times New Roman CYR" w:ascii="Times New Roman CYR" w:hAnsi="Times New Roman CYR"/>
          <w:sz w:val="22"/>
          <w:lang w:val="bg-BG"/>
        </w:rPr>
        <w:t xml:space="preserve"> изработва</w:t>
      </w:r>
      <w:r>
        <w:rPr>
          <w:rFonts w:cs="Times New Roman CYR" w:ascii="Times New Roman CYR" w:hAnsi="Times New Roman CYR"/>
          <w:sz w:val="22"/>
          <w:lang w:val="ru-RU"/>
        </w:rPr>
        <w:t>,</w:t>
      </w:r>
      <w:r>
        <w:rPr>
          <w:rFonts w:cs="Times New Roman CYR" w:ascii="Times New Roman CYR" w:hAnsi="Times New Roman CYR"/>
          <w:sz w:val="22"/>
          <w:lang w:val="bg-BG"/>
        </w:rPr>
        <w:t xml:space="preserve"> да проектира</w:t>
      </w:r>
      <w:r>
        <w:rPr>
          <w:rFonts w:cs="Times New Roman CYR" w:ascii="Times New Roman CYR" w:hAnsi="Times New Roman CYR"/>
          <w:sz w:val="22"/>
          <w:lang w:val="ru-RU"/>
        </w:rPr>
        <w:t>,</w:t>
      </w:r>
      <w:r>
        <w:rPr>
          <w:rFonts w:cs="Times New Roman CYR" w:ascii="Times New Roman CYR" w:hAnsi="Times New Roman CYR"/>
          <w:sz w:val="22"/>
          <w:lang w:val="bg-BG"/>
        </w:rPr>
        <w:t>да създава модели на бъдещи предмети</w:t>
      </w:r>
      <w:r>
        <w:rPr>
          <w:rFonts w:cs="Times New Roman CYR" w:ascii="Times New Roman CYR" w:hAnsi="Times New Roman CYR"/>
          <w:sz w:val="22"/>
          <w:lang w:val="ru-RU"/>
        </w:rPr>
        <w:t>,</w:t>
      </w:r>
      <w:r>
        <w:rPr>
          <w:rFonts w:cs="Times New Roman CYR" w:ascii="Times New Roman CYR" w:hAnsi="Times New Roman CYR"/>
          <w:sz w:val="22"/>
          <w:lang w:val="bg-BG"/>
        </w:rPr>
        <w:t xml:space="preserve"> ценности.;7.Контрол на устонавката-тази разновидност на установката се представя като нагласа у чов за осъществяване на контрол над извъшваната дейност.Нагласата за контрол покрива целият процес на извършване на действието.</w:t>
      </w:r>
    </w:p>
    <w:p>
      <w:pPr>
        <w:pStyle w:val="Normal"/>
        <w:ind w:left="-630" w:hanging="0"/>
        <w:jc w:val="both"/>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630" w:hanging="0"/>
        <w:jc w:val="both"/>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630" w:hanging="0"/>
        <w:jc w:val="both"/>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630" w:hanging="0"/>
        <w:jc w:val="both"/>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630" w:right="-720" w:hanging="0"/>
        <w:jc w:val="both"/>
        <w:rPr/>
      </w:pPr>
      <w:r>
        <w:rPr>
          <w:rFonts w:eastAsia="Times New Roman CYR" w:cs="Times New Roman CYR" w:ascii="Times New Roman CYR" w:hAnsi="Times New Roman CYR"/>
          <w:sz w:val="22"/>
          <w:u w:val="single"/>
          <w:lang w:val="ru-RU"/>
        </w:rPr>
        <w:t xml:space="preserve">      </w:t>
      </w:r>
      <w:r>
        <w:rPr>
          <w:rFonts w:eastAsia="Times New Roman CYR" w:cs="Times New Roman CYR" w:ascii="Times New Roman CYR" w:hAnsi="Times New Roman CYR"/>
          <w:sz w:val="22"/>
          <w:lang w:val="ru-RU"/>
        </w:rPr>
        <w:t xml:space="preserve">                                                                                                                                                                                                                           </w:t>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jc w:val="center"/>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jc w:val="center"/>
        <w:rPr>
          <w:rFonts w:ascii="Times New Roman CYR" w:hAnsi="Times New Roman CYR" w:cs="Times New Roman CYR"/>
          <w:b/>
          <w:b/>
          <w:sz w:val="24"/>
        </w:rPr>
      </w:pPr>
      <w:r>
        <w:rPr>
          <w:rFonts w:cs="Times New Roman CYR" w:ascii="Times New Roman CYR" w:hAnsi="Times New Roman CYR"/>
          <w:b/>
          <w:sz w:val="24"/>
        </w:rPr>
      </w:r>
    </w:p>
    <w:p>
      <w:pPr>
        <w:pStyle w:val="Normal"/>
        <w:jc w:val="center"/>
        <w:rPr>
          <w:rFonts w:ascii="Times New Roman CYR" w:hAnsi="Times New Roman CYR" w:cs="Times New Roman CYR"/>
          <w:b/>
          <w:b/>
          <w:sz w:val="24"/>
        </w:rPr>
      </w:pPr>
      <w:r>
        <w:rPr>
          <w:rFonts w:cs="Times New Roman CYR" w:ascii="Times New Roman CYR" w:hAnsi="Times New Roman CYR"/>
          <w:b/>
          <w:sz w:val="24"/>
        </w:rPr>
      </w:r>
    </w:p>
    <w:p>
      <w:pPr>
        <w:pStyle w:val="Normal"/>
        <w:jc w:val="center"/>
        <w:rPr>
          <w:rFonts w:ascii="Times New Roman CYR" w:hAnsi="Times New Roman CYR" w:cs="Times New Roman CYR"/>
          <w:b/>
          <w:b/>
          <w:sz w:val="24"/>
        </w:rPr>
      </w:pPr>
      <w:r>
        <w:rPr>
          <w:rFonts w:cs="Times New Roman CYR" w:ascii="Times New Roman CYR" w:hAnsi="Times New Roman CYR"/>
          <w:b/>
          <w:sz w:val="24"/>
        </w:rPr>
      </w:r>
    </w:p>
    <w:p>
      <w:pPr>
        <w:pStyle w:val="Normal"/>
        <w:jc w:val="center"/>
        <w:rPr>
          <w:rFonts w:ascii="Times New Roman CYR" w:hAnsi="Times New Roman CYR" w:cs="Times New Roman CYR"/>
          <w:b/>
          <w:b/>
          <w:sz w:val="24"/>
        </w:rPr>
      </w:pPr>
      <w:r>
        <w:rPr>
          <w:rFonts w:cs="Times New Roman CYR" w:ascii="Times New Roman CYR" w:hAnsi="Times New Roman CYR"/>
          <w:b/>
          <w:sz w:val="24"/>
        </w:rPr>
      </w:r>
    </w:p>
    <w:p>
      <w:pPr>
        <w:pStyle w:val="Normal"/>
        <w:jc w:val="center"/>
        <w:rPr>
          <w:rFonts w:ascii="Times New Roman CYR" w:hAnsi="Times New Roman CYR" w:cs="Times New Roman CYR"/>
          <w:b/>
          <w:b/>
          <w:sz w:val="24"/>
        </w:rPr>
      </w:pPr>
      <w:r>
        <w:rPr>
          <w:rFonts w:cs="Times New Roman CYR" w:ascii="Times New Roman CYR" w:hAnsi="Times New Roman CYR"/>
          <w:b/>
          <w:sz w:val="24"/>
        </w:rPr>
      </w:r>
    </w:p>
    <w:p>
      <w:pPr>
        <w:pStyle w:val="Normal"/>
        <w:jc w:val="center"/>
        <w:rPr>
          <w:rFonts w:ascii="Times New Roman CYR" w:hAnsi="Times New Roman CYR" w:cs="Times New Roman CYR"/>
          <w:sz w:val="24"/>
          <w:lang w:val="ru-RU"/>
        </w:rPr>
      </w:pPr>
      <w:r>
        <w:rPr>
          <w:rFonts w:cs="Times New Roman CYR" w:ascii="Times New Roman CYR" w:hAnsi="Times New Roman CYR"/>
          <w:b/>
          <w:sz w:val="24"/>
          <w:lang w:val="ru-RU"/>
        </w:rPr>
        <w:t>№</w:t>
      </w:r>
      <w:r>
        <w:rPr>
          <w:rFonts w:cs="Times New Roman CYR" w:ascii="Times New Roman CYR" w:hAnsi="Times New Roman CYR"/>
          <w:b/>
          <w:sz w:val="24"/>
          <w:lang w:val="ru-RU"/>
        </w:rPr>
        <w:t>15 Управление на познавателната дейност на обучавания.Етапи на                                                                                                                                                                          обработване на</w:t>
      </w:r>
      <w:r>
        <w:rPr>
          <w:rFonts w:cs="Times New Roman CYR" w:ascii="Times New Roman CYR" w:hAnsi="Times New Roman CYR"/>
          <w:sz w:val="24"/>
          <w:lang w:val="ru-RU"/>
        </w:rPr>
        <w:t xml:space="preserve">  </w:t>
      </w:r>
      <w:r>
        <w:rPr>
          <w:rFonts w:cs="Times New Roman CYR" w:ascii="Times New Roman CYR" w:hAnsi="Times New Roman CYR"/>
          <w:b/>
          <w:sz w:val="24"/>
          <w:lang w:val="ru-RU"/>
        </w:rPr>
        <w:t>предметните действия</w:t>
      </w:r>
    </w:p>
    <w:p>
      <w:pPr>
        <w:pStyle w:val="Normal"/>
        <w:ind w:left="-630" w:hanging="0"/>
        <w:jc w:val="both"/>
        <w:rPr>
          <w:rFonts w:ascii="Times New Roman CYR" w:hAnsi="Times New Roman CYR" w:cs="Times New Roman CYR"/>
          <w:sz w:val="22"/>
          <w:lang w:val="bg-BG"/>
        </w:rPr>
      </w:pPr>
      <w:r>
        <w:rPr>
          <w:rFonts w:cs="Times New Roman CYR" w:ascii="Times New Roman CYR" w:hAnsi="Times New Roman CYR"/>
          <w:sz w:val="22"/>
          <w:lang w:val="ru-RU"/>
        </w:rPr>
        <w:t>Теоретичната основа на псих. а-з на управление на уч. дейност е теорията на дейността на Рубенщайн и Леонтиев.В конкретен план, псих. а-з на управл. на уч.дейн. е представен в теорията за поетапното формиране на условия, разработена от Галперин. Тази теория е алтернатива на бихевиоризма за учение чрез проби и грешки.Управл. на познав. дейн. Галперин обвързва с предметните действия.Според Запорожец вс. действие има 3 функционални части- ориентировъчна, изпълнителна и контролираща</w:t>
      </w:r>
      <w:r>
        <w:rPr>
          <w:rFonts w:cs="Times New Roman CYR" w:ascii="Times New Roman CYR" w:hAnsi="Times New Roman CYR"/>
          <w:sz w:val="22"/>
          <w:lang w:val="bg-BG"/>
        </w:rPr>
        <w:t>.Ориентировъчната част се състои в това че тя изпълнява ф-цията на ориентиране на субекта в заобикалящата го реалност в/у основата на опознаване на тази реалност в мозъка на чов и това е първата ф-ция на ориет. част.Втората особеност е в това че тя протича под формата на вътрешна дейност</w:t>
      </w:r>
      <w:r>
        <w:rPr>
          <w:rFonts w:cs="Times New Roman CYR" w:ascii="Times New Roman CYR" w:hAnsi="Times New Roman CYR"/>
          <w:sz w:val="22"/>
          <w:lang w:val="ru-RU"/>
        </w:rPr>
        <w:t>,</w:t>
      </w:r>
      <w:r>
        <w:rPr>
          <w:rFonts w:cs="Times New Roman CYR" w:ascii="Times New Roman CYR" w:hAnsi="Times New Roman CYR"/>
          <w:sz w:val="22"/>
          <w:lang w:val="bg-BG"/>
        </w:rPr>
        <w:t xml:space="preserve"> понякога скрита</w:t>
      </w:r>
      <w:r>
        <w:rPr>
          <w:rFonts w:cs="Times New Roman CYR" w:ascii="Times New Roman CYR" w:hAnsi="Times New Roman CYR"/>
          <w:sz w:val="22"/>
          <w:lang w:val="ru-RU"/>
        </w:rPr>
        <w:t>,</w:t>
      </w:r>
      <w:r>
        <w:rPr>
          <w:rFonts w:cs="Times New Roman CYR" w:ascii="Times New Roman CYR" w:hAnsi="Times New Roman CYR"/>
          <w:sz w:val="22"/>
          <w:lang w:val="bg-BG"/>
        </w:rPr>
        <w:t xml:space="preserve"> до такава степен</w:t>
      </w:r>
      <w:r>
        <w:rPr>
          <w:rFonts w:cs="Times New Roman CYR" w:ascii="Times New Roman CYR" w:hAnsi="Times New Roman CYR"/>
          <w:sz w:val="22"/>
          <w:lang w:val="ru-RU"/>
        </w:rPr>
        <w:t>,</w:t>
      </w:r>
      <w:r>
        <w:rPr>
          <w:rFonts w:cs="Times New Roman CYR" w:ascii="Times New Roman CYR" w:hAnsi="Times New Roman CYR"/>
          <w:sz w:val="22"/>
          <w:lang w:val="bg-BG"/>
        </w:rPr>
        <w:t xml:space="preserve"> че придобива вид на моментен акт на чисто духовно отражение.Изпълнителската част се дефинира като съвкупност от точно опр. исторически отвърдили се в обществената дейност начини за непосредствено практическо осъществяване на знанията и действията.Изпълн. част е съдържание на практическото обработване на знанията и действиата при пълно съответствие на тяхната ориентировъчна основа.Контролиращата част се представя от специализиран и формиращ се в непосредствената дейност нервно мозъчен апарат за осъществяване на програмата на действието и този апарат е акцепторът на действието.</w:t>
      </w:r>
      <w:r>
        <w:rPr>
          <w:rFonts w:cs="Times New Roman CYR" w:ascii="Times New Roman CYR" w:hAnsi="Times New Roman CYR"/>
          <w:sz w:val="22"/>
          <w:lang w:val="ru-RU"/>
        </w:rPr>
        <w:t>Упр. на позн. дейн. се свързва най- напред с ориент. част на предметните действия.Псих. а-з показва,че ориент. част има своя структура.Тук се вкл. 3 елемента-1.предварителна инф за предстоящите за изучявяне явл.,процеси и действия;2.опр. система от признаци или качества на овладяваните предмети; 3.опр. с-ма от обществено изработени начини за практическо осъществяване на научни знания; Построяването на ориент. основа се осъщест.като процес на пълно откриване на същността и на практическото осъщ. на познавателните структури.В построяването на ориент. част се вкл. и момента на задаването на мотивите.Главният психологически проблем е в това да се осигури на обучавания мотивите на конкретното действие.Предварителната инф. осигурява първото необх. условие за бъдещия мотив, а това е предмета на познав. активност.Процеса на представяне води до придобиването на впечатления за дадения предмет и формирането на представа за него.Ключовият проблем според Леонтиев е в това познав. потребност да намери своя адекватен предмет и да се опредмети в него. В позн. актив. на чов. извън уч. дейн. този процес е стихиен, случаен.В уч. дейн. процеса на опредм. на позн. потребност става управляем защото предметите в които ще се опредмети потребността се задават отвън.Такива предмети са научни знания, научни понятия и категории.Според Леонтиев резултат от опредм. на позн. актив. в съответния предмет превръща представата за тях в мотиви.Вобучавания вече е налице вътрешна полож. нагласа към външните процеси.В него вече е възникнал адекватен мотив.Познав. актив.се пренася към ония условия и начини посредством, които се решават проблеми, задачи,действия.Крайният резултат от построяването на ориент. част е възникването на особено състояние, което в пс.се нарича разбиране.При това състояние на позн. актив постигнатото не е ч/з проби и грешки,не ч/з налучквания, а ч/з точно и пълно ориентиране подплатено от адекватна мотивация.Това позволява процеса на упр. на уч. дейн.да бъде пренесено в изпълнителската и контролиращата част на предметните действия.Има 2 усл.за осъщ. на действието-пълна точност и пълна самостоятелност на процеса.Това са двете осн. псих. усл. при които се обработва изпълнителската власт. Действието преминава през 3 етапа на обработване.Съгласно теорията на Галперин такива етапи са: 1.материалната опора на действието;2.вътрешно-речева или умствена опора на дейст.;3.осъщ. на пълна точност и пълна самостоят. в обработв. на предметните действ.Изисква 2 неща-1. Вс. обучаван да получи задачи или проблем за решаване при пълна самост.;2. Вс. обучаван да разполага с ориентировъчна основа на действие.В първия случай опората е материална, з/о обучаването разполага непосредствено с ориентировъчната основа на действие.При този тип опора от вс. обучаван се изисква да следи точно ориент.основа на дейст.,да изпълнява вс. задача последователно и да постигне точния резултат от решав. на зад.</w:t>
      </w:r>
      <w:r>
        <w:rPr>
          <w:rFonts w:cs="Times New Roman CYR" w:ascii="Times New Roman CYR" w:hAnsi="Times New Roman CYR"/>
          <w:sz w:val="22"/>
          <w:lang w:val="bg-BG"/>
        </w:rPr>
        <w:t>Теорията за поетапното формиране на действията установява 3 ф-ми и три равнища на опора при осъществяването на изпълнителската и контролиращата част на предметното действие.Равнищата са- материална опора; външно речева/ словесна; вътрешно речева/ мисловна опора.Трите ф-ми на опора са съдържание на трите етапа в тяхното обработване</w:t>
      </w:r>
      <w:r>
        <w:rPr>
          <w:rFonts w:cs="Times New Roman CYR" w:ascii="Times New Roman CYR" w:hAnsi="Times New Roman CYR"/>
          <w:sz w:val="22"/>
          <w:lang w:val="ru-RU"/>
        </w:rPr>
        <w:t>,</w:t>
      </w:r>
      <w:r>
        <w:rPr>
          <w:rFonts w:cs="Times New Roman CYR" w:ascii="Times New Roman CYR" w:hAnsi="Times New Roman CYR"/>
          <w:sz w:val="22"/>
          <w:lang w:val="bg-BG"/>
        </w:rPr>
        <w:t xml:space="preserve"> а прехода от по-ниско равнище на опора към по- високото е съдържание на процеса на поетапното обработване на предметното действие.Обработването на  действията при материалната ориентация представлява съдържание на първият етап на изграждане на предметните действия.</w:t>
      </w:r>
      <w:r>
        <w:rPr>
          <w:rFonts w:cs="Times New Roman CYR" w:ascii="Times New Roman CYR" w:hAnsi="Times New Roman CYR"/>
          <w:sz w:val="22"/>
          <w:lang w:val="ru-RU"/>
        </w:rPr>
        <w:t>Обработване на дейст. на равнище на материализирана опора</w:t>
      </w:r>
      <w:r>
        <w:rPr>
          <w:rFonts w:cs="Times New Roman CYR" w:ascii="Times New Roman CYR" w:hAnsi="Times New Roman CYR"/>
          <w:sz w:val="22"/>
          <w:lang w:val="bg-BG"/>
        </w:rPr>
        <w:t xml:space="preserve"> </w:t>
      </w:r>
      <w:r>
        <w:rPr>
          <w:rFonts w:cs="Times New Roman CYR" w:ascii="Times New Roman CYR" w:hAnsi="Times New Roman CYR"/>
          <w:sz w:val="22"/>
          <w:lang w:val="ru-RU"/>
        </w:rPr>
        <w:t>открива нова функция на езика.Главният проблем е представите да се закрепят устойчево в езика</w:t>
      </w:r>
      <w:r>
        <w:rPr>
          <w:rFonts w:cs="Times New Roman CYR" w:ascii="Times New Roman CYR" w:hAnsi="Times New Roman CYR"/>
          <w:sz w:val="22"/>
          <w:lang w:val="bg-BG"/>
        </w:rPr>
        <w:t>.Словесната опора способства за точното и пълно обвързване на представите на индивида за операциите с адекватните думи за тях.</w:t>
      </w:r>
      <w:r>
        <w:rPr>
          <w:rFonts w:cs="Times New Roman CYR" w:ascii="Times New Roman CYR" w:hAnsi="Times New Roman CYR"/>
          <w:sz w:val="22"/>
          <w:lang w:val="ru-RU"/>
        </w:rPr>
        <w:t xml:space="preserve"> Външно речевия контрол способства за устойчевото закрепване на операциите.Успешният изход от поставените задачи е показател за пренасяне на процеса към следващия етап- вътрешно-речевата опора.С този преход практическите условия се запазват.Трябва да се получи нова зад. за решаване, но с точно изискване да се изпълнява дейст.Това озн. вс. операция закрепена в езика да бъде актуализирана,но във вътр. реч, а това озн. актуализиране на ум. Пълното обработване на дейст. във вътр. речеви план при точност и пълна самостоятелност е показател, че това дейст. е усвоено.В случая се наблюдава възникването на др. псих. състояние- усвояването.То се изразява в пълна увереност на обучавания в себе си за реш. на какъвто и да е проблем.</w:t>
      </w:r>
    </w:p>
    <w:p>
      <w:pPr>
        <w:pStyle w:val="Normal"/>
        <w:ind w:left="-630" w:firstLine="630"/>
        <w:jc w:val="center"/>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ind w:left="-630" w:firstLine="630"/>
        <w:jc w:val="center"/>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ind w:left="-630" w:firstLine="630"/>
        <w:jc w:val="center"/>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ind w:left="-630" w:firstLine="630"/>
        <w:jc w:val="center"/>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ind w:left="-630" w:firstLine="630"/>
        <w:jc w:val="center"/>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ind w:left="-630" w:firstLine="630"/>
        <w:jc w:val="center"/>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ind w:left="-630" w:firstLine="630"/>
        <w:jc w:val="center"/>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ind w:left="-630" w:firstLine="630"/>
        <w:jc w:val="center"/>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ind w:left="-630" w:firstLine="630"/>
        <w:jc w:val="center"/>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ind w:left="-630" w:firstLine="630"/>
        <w:jc w:val="center"/>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ind w:left="-630" w:firstLine="630"/>
        <w:jc w:val="center"/>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ind w:left="-630" w:firstLine="630"/>
        <w:jc w:val="center"/>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ind w:left="-630" w:firstLine="630"/>
        <w:jc w:val="center"/>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ind w:left="-630" w:firstLine="630"/>
        <w:jc w:val="center"/>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ind w:left="-630" w:firstLine="630"/>
        <w:jc w:val="center"/>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ind w:left="-630" w:firstLine="630"/>
        <w:jc w:val="center"/>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ind w:left="-630" w:firstLine="630"/>
        <w:jc w:val="center"/>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ind w:left="-630" w:firstLine="630"/>
        <w:jc w:val="center"/>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ind w:left="-630" w:firstLine="630"/>
        <w:jc w:val="center"/>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ind w:left="-630" w:firstLine="630"/>
        <w:jc w:val="center"/>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ind w:left="-630" w:firstLine="630"/>
        <w:jc w:val="center"/>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ind w:left="-630" w:firstLine="630"/>
        <w:jc w:val="center"/>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ind w:left="-630" w:firstLine="630"/>
        <w:jc w:val="center"/>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ind w:left="-630" w:firstLine="630"/>
        <w:jc w:val="center"/>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ind w:left="-630" w:firstLine="630"/>
        <w:jc w:val="center"/>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ind w:left="-630" w:firstLine="630"/>
        <w:jc w:val="center"/>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ind w:left="-630" w:firstLine="630"/>
        <w:jc w:val="center"/>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ind w:left="-630" w:firstLine="630"/>
        <w:jc w:val="center"/>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ind w:left="-630" w:firstLine="630"/>
        <w:jc w:val="center"/>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ind w:left="-630" w:firstLine="630"/>
        <w:jc w:val="center"/>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ind w:left="-630" w:firstLine="630"/>
        <w:jc w:val="center"/>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ind w:left="-630" w:firstLine="630"/>
        <w:jc w:val="center"/>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ind w:left="-630" w:firstLine="630"/>
        <w:jc w:val="center"/>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ind w:left="-630" w:firstLine="630"/>
        <w:jc w:val="center"/>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ind w:left="-630" w:firstLine="630"/>
        <w:jc w:val="center"/>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ind w:left="-630" w:firstLine="630"/>
        <w:jc w:val="center"/>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ind w:left="-630" w:firstLine="630"/>
        <w:jc w:val="center"/>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ind w:left="-630" w:firstLine="630"/>
        <w:jc w:val="center"/>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ind w:left="-630" w:firstLine="630"/>
        <w:jc w:val="center"/>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ind w:left="-630" w:firstLine="630"/>
        <w:jc w:val="center"/>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ind w:left="-630" w:firstLine="630"/>
        <w:jc w:val="center"/>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ind w:left="-630" w:firstLine="630"/>
        <w:jc w:val="center"/>
        <w:rPr>
          <w:rFonts w:ascii="Times New Roman CYR" w:hAnsi="Times New Roman CYR" w:cs="Times New Roman CYR"/>
          <w:b/>
          <w:b/>
          <w:sz w:val="22"/>
        </w:rPr>
      </w:pPr>
      <w:r>
        <w:rPr>
          <w:rFonts w:cs="Times New Roman CYR" w:ascii="Times New Roman CYR" w:hAnsi="Times New Roman CYR"/>
          <w:b/>
          <w:sz w:val="22"/>
        </w:rPr>
      </w:r>
    </w:p>
    <w:p>
      <w:pPr>
        <w:pStyle w:val="Normal"/>
        <w:ind w:left="-630" w:firstLine="630"/>
        <w:jc w:val="center"/>
        <w:rPr>
          <w:rFonts w:ascii="Times New Roman CYR" w:hAnsi="Times New Roman CYR" w:cs="Times New Roman CYR"/>
          <w:b/>
          <w:b/>
          <w:sz w:val="22"/>
        </w:rPr>
      </w:pPr>
      <w:r>
        <w:rPr>
          <w:rFonts w:cs="Times New Roman CYR" w:ascii="Times New Roman CYR" w:hAnsi="Times New Roman CYR"/>
          <w:b/>
          <w:sz w:val="22"/>
        </w:rPr>
      </w:r>
    </w:p>
    <w:p>
      <w:pPr>
        <w:pStyle w:val="Normal"/>
        <w:ind w:left="-630" w:firstLine="630"/>
        <w:jc w:val="center"/>
        <w:rPr>
          <w:rFonts w:ascii="Times New Roman CYR" w:hAnsi="Times New Roman CYR" w:cs="Times New Roman CYR"/>
          <w:b/>
          <w:b/>
          <w:sz w:val="22"/>
        </w:rPr>
      </w:pPr>
      <w:r>
        <w:rPr>
          <w:rFonts w:cs="Times New Roman CYR" w:ascii="Times New Roman CYR" w:hAnsi="Times New Roman CYR"/>
          <w:b/>
          <w:sz w:val="22"/>
        </w:rPr>
      </w:r>
    </w:p>
    <w:p>
      <w:pPr>
        <w:pStyle w:val="Normal"/>
        <w:ind w:left="-630" w:firstLine="630"/>
        <w:jc w:val="center"/>
        <w:rPr>
          <w:rFonts w:ascii="Times New Roman CYR" w:hAnsi="Times New Roman CYR" w:cs="Times New Roman CYR"/>
          <w:sz w:val="22"/>
          <w:lang w:val="ru-RU"/>
        </w:rPr>
      </w:pPr>
      <w:r>
        <w:rPr>
          <w:rFonts w:cs="Times New Roman CYR" w:ascii="Times New Roman CYR" w:hAnsi="Times New Roman CYR"/>
          <w:b/>
          <w:sz w:val="22"/>
          <w:lang w:val="ru-RU"/>
        </w:rPr>
        <w:t>№</w:t>
      </w:r>
      <w:r>
        <w:rPr>
          <w:rFonts w:cs="Times New Roman CYR" w:ascii="Times New Roman CYR" w:hAnsi="Times New Roman CYR"/>
          <w:b/>
          <w:sz w:val="24"/>
          <w:lang w:val="ru-RU"/>
        </w:rPr>
        <w:t>16 Психологически основи на изоставането в учебната дейност.Причини за деформации в психичното развитие</w:t>
      </w:r>
    </w:p>
    <w:p>
      <w:pPr>
        <w:pStyle w:val="Normal"/>
        <w:ind w:left="-540" w:firstLine="540"/>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ind w:left="-630" w:right="180" w:hanging="0"/>
        <w:jc w:val="both"/>
        <w:rPr>
          <w:rFonts w:ascii="Times New Roman CYR" w:hAnsi="Times New Roman CYR" w:cs="Times New Roman CYR"/>
          <w:sz w:val="22"/>
          <w:lang w:val="ru-RU"/>
        </w:rPr>
      </w:pPr>
      <w:r>
        <w:rPr>
          <w:rFonts w:cs="Times New Roman CYR" w:ascii="Times New Roman CYR" w:hAnsi="Times New Roman CYR"/>
          <w:sz w:val="22"/>
          <w:lang w:val="ru-RU"/>
        </w:rPr>
        <w:t>Психологическите основи в/у които се установява някакква степен на изоставане в познавателната дейност е най-напред в спецификата и функционирането на самите психични образи.Психичните образи които се формират в познователната активност на чов са на 3 нива-сензорно; представно; мисловно и фантазно.Психичният образ макар и устойчево закрепен посредством думата в съзнанието има тенденция да се променя, разширява и обогатява.Осн. факт от който произлизат проявите на изоставането идва от естествената тенденция към избледняване.Този факт води до затруднение в актуализиране на тези образи т.е. наблюдава се отслабване на паметта.Оттук следва едно правило-точно толково и точно така както се изграждат псих. образи и както се изразяват дейст. и понятията, по същия начин те отслабват и избледняват.Псих а-з на изоставянето се свързва с 2 понятия- зададен темп на познав. дейн. и индивидуален темп на позн. актив.Зададения темп на позн. актив.(ЗТ) представлява съвкупност от времето, което обществото опр.за овладяване на научни знания, закони, действия.Индив. темп на позн актив.(ИТ) е съвкупност от онова време, което вс. индивид отделя, формира за да покрие общественото време. А-за показва,че обучението е винаги някакво съотношение м/у зададения и индив. темп.В конкретен план двата вида темп показват няколко възможни съотнош.:1 ИТ=ЗТ; 2. ИТ</w:t>
      </w:r>
      <w:r>
        <w:rPr>
          <w:rFonts w:cs="Symbol" w:ascii="Symbol" w:hAnsi="Symbol"/>
          <w:sz w:val="22"/>
        </w:rPr>
        <w:t></w:t>
      </w:r>
      <w:r>
        <w:rPr>
          <w:rFonts w:cs="Times New Roman CYR" w:ascii="Times New Roman CYR" w:hAnsi="Times New Roman CYR"/>
          <w:sz w:val="22"/>
          <w:lang w:val="ru-RU"/>
        </w:rPr>
        <w:t>ЗТ; 3. ИТ</w:t>
      </w:r>
      <w:r>
        <w:rPr>
          <w:rFonts w:cs="Symbol" w:ascii="Symbol" w:hAnsi="Symbol"/>
          <w:sz w:val="22"/>
        </w:rPr>
        <w:t></w:t>
      </w:r>
      <w:r>
        <w:rPr>
          <w:rFonts w:cs="Times New Roman CYR" w:ascii="Times New Roman CYR" w:hAnsi="Times New Roman CYR"/>
          <w:sz w:val="22"/>
          <w:lang w:val="ru-RU"/>
        </w:rPr>
        <w:t>ЗТ; 4. ИТ</w:t>
      </w:r>
      <w:r>
        <w:rPr>
          <w:rFonts w:cs="Symbol" w:ascii="Symbol" w:hAnsi="Symbol"/>
          <w:sz w:val="22"/>
        </w:rPr>
        <w:t></w:t>
      </w:r>
      <w:r>
        <w:rPr>
          <w:rFonts w:cs="Times New Roman CYR" w:ascii="Times New Roman CYR" w:hAnsi="Times New Roman CYR"/>
          <w:sz w:val="22"/>
          <w:lang w:val="ru-RU"/>
        </w:rPr>
        <w:t>ЗТ.А-за показва че в изоставането на позн. актив. на чов.имат място няколко гр. причини:физиологически; социални; психологически; педагогически;</w:t>
      </w:r>
      <w:r>
        <w:rPr>
          <w:rFonts w:cs="Times New Roman CYR" w:ascii="Times New Roman CYR" w:hAnsi="Times New Roman CYR"/>
          <w:sz w:val="22"/>
          <w:u w:val="single"/>
          <w:lang w:val="ru-RU"/>
        </w:rPr>
        <w:t>Физиол. причини</w:t>
      </w:r>
      <w:r>
        <w:rPr>
          <w:rFonts w:cs="Times New Roman CYR" w:ascii="Times New Roman CYR" w:hAnsi="Times New Roman CYR"/>
          <w:sz w:val="22"/>
          <w:lang w:val="ru-RU"/>
        </w:rPr>
        <w:t>- става дума за мозъчно естество.Има 2 посоки-едната вкл. нарушенията в здравословния баланс на организма на чов.,а др. се отнася до типологическите особености на вс. индивид.Нарушенията показват устойчева тенденция към отслабване на позн. актив.Това води до смущения,както в сензориката,така и в перцептивната актив. на чов.Признаци на изоставяне в позн.си актив. най- често показват индивидите с преоблад. меленхоличен и флегматичен темперамент.Преобладаващата меланхоличност е свързана с боязливост, страх от новото.</w:t>
      </w:r>
      <w:r>
        <w:rPr>
          <w:rFonts w:cs="Times New Roman CYR" w:ascii="Times New Roman CYR" w:hAnsi="Times New Roman CYR"/>
          <w:sz w:val="22"/>
          <w:u w:val="single"/>
          <w:lang w:val="ru-RU"/>
        </w:rPr>
        <w:t>Социални причини</w:t>
      </w:r>
      <w:r>
        <w:rPr>
          <w:rFonts w:cs="Times New Roman CYR" w:ascii="Times New Roman CYR" w:hAnsi="Times New Roman CYR"/>
          <w:sz w:val="22"/>
          <w:lang w:val="ru-RU"/>
        </w:rPr>
        <w:t>- те се свързват със соц. статус на семействата към които принадлежи индивида.Осн.проблем е в това,че децата, които принадлежат към такава соц. група са лишени от възможността да развият позн. актив. в у-ще.Те изостават в своето развитие, що се отнася до главните източници, които осигуряват нормално развитие.Тези деца са извън обсега на продуктите на културното развитие.;</w:t>
      </w:r>
      <w:r>
        <w:rPr>
          <w:rFonts w:cs="Times New Roman CYR" w:ascii="Times New Roman CYR" w:hAnsi="Times New Roman CYR"/>
          <w:sz w:val="22"/>
          <w:u w:val="single"/>
          <w:lang w:val="ru-RU"/>
        </w:rPr>
        <w:t>Психолог. причини</w:t>
      </w:r>
      <w:r>
        <w:rPr>
          <w:rFonts w:cs="Times New Roman CYR" w:ascii="Times New Roman CYR" w:hAnsi="Times New Roman CYR"/>
          <w:sz w:val="22"/>
          <w:lang w:val="ru-RU"/>
        </w:rPr>
        <w:t>- от тях на първо място се поставя мотивацията.Тя се създава трудно и се подържа трудно.Мотивац.  е висша, личностна псих. ф-ция, която се задава отвън и е резултат от опредметяването на позн. потребности в предметите на науката, културата, изкуството.Изоставянето в познав.актив. у чов. е най-напред от бариери, които възпрепятстват мотивац.След мотивац. следват ценностните ориентации.След това са дефектите, празнотите.За изоставането имат знач. пропуските, “белите петна” в ориентир. основа на действията.Тези пропуски блокират разбирането в позн. актив.Необработените змамия мн.бързо избледняват,отслабват и излизат извън паметта.Всеки акт на понятия и дейст. е вече акт на изоставане.</w:t>
      </w:r>
      <w:r>
        <w:rPr>
          <w:rFonts w:cs="Times New Roman CYR" w:ascii="Times New Roman CYR" w:hAnsi="Times New Roman CYR"/>
          <w:sz w:val="22"/>
          <w:u w:val="single"/>
          <w:lang w:val="ru-RU"/>
        </w:rPr>
        <w:t>Педагогически прич.</w:t>
      </w:r>
      <w:r>
        <w:rPr>
          <w:rFonts w:cs="Times New Roman CYR" w:ascii="Times New Roman CYR" w:hAnsi="Times New Roman CYR"/>
          <w:sz w:val="22"/>
          <w:lang w:val="ru-RU"/>
        </w:rPr>
        <w:t>-в учебната дейн. често възникват условия, в които индивида блокира и в такива моменти е необх. намесата на този който обучава. За да се осъществи такава намеса са необх. условия.В подхода към позн. актив. са възможни 2 изхода- предотвратяване на изоставането и преодоляване.Предпочитанието е към предотвратяване на изоставането, но тава предполага системна и последователна диагностика.Преодоляването на изоставането е точен показател, че то вече е налице.Възникналото изоставяне е предмет най-напред на опознаване, идентификация на причините и това е една от специфечните ф-ции на психологията на обучението.идентифицирането на причините създава благоприятни условия за тяхното категоризиране и за изработване на точно определена с-ма от практически действия за извеждане на обучаемия от състоянието на изоставяне.Преодоляване на изоставането означава извеждане от това състояние.Предотвратяване на изоставянето- става въпрос за своевременно откриване на първичните признаци на една развиваща се изостаналост.Предотвратяването е подход към който и по-скоро профилактика с оглед на отстраняване на вероятносттта за възникване на изоставяне.</w:t>
      </w:r>
    </w:p>
    <w:p>
      <w:pPr>
        <w:pStyle w:val="Normal"/>
        <w:tabs>
          <w:tab w:val="clear" w:pos="720"/>
          <w:tab w:val="left" w:pos="-450" w:leader="none"/>
        </w:tabs>
        <w:rPr>
          <w:rFonts w:ascii="Times New Roman CYR" w:hAnsi="Times New Roman CYR" w:cs="Times New Roman CYR"/>
          <w:sz w:val="22"/>
          <w:u w:val="single"/>
          <w:lang w:val="ru-RU"/>
        </w:rPr>
      </w:pPr>
      <w:r>
        <w:rPr>
          <w:rFonts w:cs="Times New Roman CYR" w:ascii="Times New Roman CYR" w:hAnsi="Times New Roman CYR"/>
          <w:sz w:val="22"/>
          <w:u w:val="single"/>
          <w:lang w:val="ru-RU"/>
        </w:rPr>
      </w:r>
    </w:p>
    <w:p>
      <w:pPr>
        <w:pStyle w:val="Normal"/>
        <w:tabs>
          <w:tab w:val="clear" w:pos="720"/>
          <w:tab w:val="left" w:pos="-450" w:leader="none"/>
        </w:tabs>
        <w:rPr>
          <w:rFonts w:ascii="Times New Roman CYR" w:hAnsi="Times New Roman CYR" w:cs="Times New Roman CYR"/>
          <w:sz w:val="22"/>
          <w:u w:val="single"/>
          <w:lang w:val="ru-RU"/>
        </w:rPr>
      </w:pPr>
      <w:r>
        <w:rPr>
          <w:rFonts w:cs="Times New Roman CYR" w:ascii="Times New Roman CYR" w:hAnsi="Times New Roman CYR"/>
          <w:sz w:val="22"/>
          <w:u w:val="single"/>
          <w:lang w:val="ru-RU"/>
        </w:rPr>
      </w:r>
    </w:p>
    <w:p>
      <w:pPr>
        <w:pStyle w:val="Normal"/>
        <w:tabs>
          <w:tab w:val="clear" w:pos="720"/>
          <w:tab w:val="left" w:pos="-450" w:leader="none"/>
        </w:tabs>
        <w:rPr>
          <w:rFonts w:ascii="Times New Roman CYR" w:hAnsi="Times New Roman CYR" w:cs="Times New Roman CYR"/>
          <w:b/>
          <w:b/>
          <w:sz w:val="24"/>
          <w:u w:val="single"/>
          <w:lang w:val="ru-RU"/>
        </w:rPr>
      </w:pPr>
      <w:r>
        <w:rPr>
          <w:rFonts w:cs="Times New Roman CYR" w:ascii="Times New Roman CYR" w:hAnsi="Times New Roman CYR"/>
          <w:b/>
          <w:sz w:val="24"/>
          <w:u w:val="single"/>
          <w:lang w:val="ru-RU"/>
        </w:rPr>
      </w:r>
    </w:p>
    <w:p>
      <w:pPr>
        <w:pStyle w:val="Normal"/>
        <w:tabs>
          <w:tab w:val="clear" w:pos="720"/>
          <w:tab w:val="left" w:pos="-450" w:leader="none"/>
        </w:tabs>
        <w:rPr>
          <w:rFonts w:ascii="Times New Roman CYR" w:hAnsi="Times New Roman CYR" w:cs="Times New Roman CYR"/>
          <w:b/>
          <w:b/>
          <w:sz w:val="24"/>
        </w:rPr>
      </w:pPr>
      <w:r>
        <w:rPr>
          <w:rFonts w:cs="Times New Roman CYR" w:ascii="Times New Roman CYR" w:hAnsi="Times New Roman CYR"/>
          <w:b/>
          <w:sz w:val="24"/>
        </w:rPr>
      </w:r>
    </w:p>
    <w:p>
      <w:pPr>
        <w:pStyle w:val="Normal"/>
        <w:tabs>
          <w:tab w:val="clear" w:pos="720"/>
          <w:tab w:val="left" w:pos="-450" w:leader="none"/>
        </w:tabs>
        <w:rPr>
          <w:rFonts w:ascii="Times New Roman CYR" w:hAnsi="Times New Roman CYR" w:cs="Times New Roman CYR"/>
          <w:b/>
          <w:b/>
          <w:sz w:val="24"/>
        </w:rPr>
      </w:pPr>
      <w:r>
        <w:rPr>
          <w:rFonts w:cs="Times New Roman CYR" w:ascii="Times New Roman CYR" w:hAnsi="Times New Roman CYR"/>
          <w:b/>
          <w:sz w:val="24"/>
        </w:rPr>
      </w:r>
    </w:p>
    <w:p>
      <w:pPr>
        <w:pStyle w:val="Normal"/>
        <w:tabs>
          <w:tab w:val="clear" w:pos="720"/>
          <w:tab w:val="left" w:pos="-450" w:leader="none"/>
        </w:tabs>
        <w:rPr>
          <w:rFonts w:ascii="Times New Roman CYR" w:hAnsi="Times New Roman CYR" w:cs="Times New Roman CYR"/>
          <w:b/>
          <w:b/>
          <w:sz w:val="24"/>
        </w:rPr>
      </w:pPr>
      <w:r>
        <w:rPr>
          <w:rFonts w:cs="Times New Roman CYR" w:ascii="Times New Roman CYR" w:hAnsi="Times New Roman CYR"/>
          <w:b/>
          <w:sz w:val="24"/>
        </w:rPr>
      </w:r>
    </w:p>
    <w:p>
      <w:pPr>
        <w:pStyle w:val="Normal"/>
        <w:tabs>
          <w:tab w:val="clear" w:pos="720"/>
          <w:tab w:val="left" w:pos="-450" w:leader="none"/>
        </w:tabs>
        <w:rPr>
          <w:rFonts w:ascii="Times New Roman CYR" w:hAnsi="Times New Roman CYR" w:cs="Times New Roman CYR"/>
          <w:sz w:val="22"/>
          <w:lang w:val="ru-RU"/>
        </w:rPr>
      </w:pPr>
      <w:r>
        <w:rPr>
          <w:rFonts w:cs="Times New Roman CYR" w:ascii="Times New Roman CYR" w:hAnsi="Times New Roman CYR"/>
          <w:b/>
          <w:sz w:val="24"/>
          <w:lang w:val="ru-RU"/>
        </w:rPr>
        <w:t>№</w:t>
      </w:r>
      <w:r>
        <w:rPr>
          <w:rFonts w:eastAsia="Times New Roman CYR" w:cs="Times New Roman CYR" w:ascii="Times New Roman CYR" w:hAnsi="Times New Roman CYR"/>
          <w:b/>
          <w:sz w:val="24"/>
          <w:lang w:val="ru-RU"/>
        </w:rPr>
        <w:t xml:space="preserve"> </w:t>
      </w:r>
      <w:r>
        <w:rPr>
          <w:rFonts w:cs="Times New Roman CYR" w:ascii="Times New Roman CYR" w:hAnsi="Times New Roman CYR"/>
          <w:b/>
          <w:sz w:val="24"/>
          <w:lang w:val="ru-RU"/>
        </w:rPr>
        <w:t>6 Експериментално психологическо изследване- структура</w:t>
      </w:r>
    </w:p>
    <w:p>
      <w:pPr>
        <w:pStyle w:val="Normal"/>
        <w:jc w:val="center"/>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ind w:left="-630" w:right="90" w:hanging="0"/>
        <w:jc w:val="both"/>
        <w:rPr>
          <w:rFonts w:ascii="Times New Roman CYR" w:hAnsi="Times New Roman CYR" w:cs="Times New Roman CYR"/>
          <w:lang w:val="bg-BG"/>
        </w:rPr>
      </w:pPr>
      <w:r>
        <w:rPr>
          <w:rFonts w:cs="Times New Roman CYR" w:ascii="Times New Roman CYR" w:hAnsi="Times New Roman CYR"/>
          <w:lang w:val="bg-BG"/>
        </w:rPr>
        <w:t>Експерименталните методи изследват различни страни или прояви на личността в изкуствено създадени условия</w:t>
      </w:r>
      <w:r>
        <w:rPr>
          <w:rFonts w:cs="Times New Roman CYR" w:ascii="Times New Roman CYR" w:hAnsi="Times New Roman CYR"/>
          <w:lang w:val="ru-RU"/>
        </w:rPr>
        <w:t>, които</w:t>
      </w:r>
      <w:r>
        <w:rPr>
          <w:rFonts w:cs="Times New Roman CYR" w:ascii="Times New Roman CYR" w:hAnsi="Times New Roman CYR"/>
          <w:lang w:val="bg-BG"/>
        </w:rPr>
        <w:t xml:space="preserve"> могат да бъдат видоизменяни или възпроизвеждани многократно</w:t>
      </w:r>
      <w:r>
        <w:rPr>
          <w:rFonts w:cs="Times New Roman CYR" w:ascii="Times New Roman CYR" w:hAnsi="Times New Roman CYR"/>
          <w:lang w:val="ru-RU"/>
        </w:rPr>
        <w:t>, в зависимост от задачите на изсл.Важен аспект на експр изсл. е възможността за количествено изразяване на наблюдаваните феномени.За да бъдат адекватни и точни данните, получени от експ изсл, е необх. да се спазват някои основни стъпки при неговото прилагане.Тяхната наредба в строго последователен ред се нарича структура на ексхер-психологическо изсл.</w:t>
      </w:r>
    </w:p>
    <w:p>
      <w:pPr>
        <w:pStyle w:val="Normal"/>
        <w:ind w:left="-630" w:right="90" w:hanging="0"/>
        <w:jc w:val="both"/>
        <w:rPr/>
      </w:pPr>
      <w:r>
        <w:rPr>
          <w:rFonts w:cs="Times New Roman CYR" w:ascii="Times New Roman CYR" w:hAnsi="Times New Roman CYR"/>
          <w:u w:val="single"/>
          <w:lang w:val="ru-RU"/>
        </w:rPr>
        <w:t>1.Цел и задачи на изсл</w:t>
      </w:r>
      <w:r>
        <w:rPr>
          <w:rFonts w:cs="Times New Roman CYR" w:ascii="Times New Roman CYR" w:hAnsi="Times New Roman CYR"/>
          <w:lang w:val="ru-RU"/>
        </w:rPr>
        <w:t>.-изсл. може да бъде с едно лице или група лица.Формулира се темата за изсл. или задаване на проблема. Формулираме изсл. проблем на базата на обраб. на литературата когато срещнем противоречие на отделни психол. концепции.При провеждане на опр. изсл. можем да се натъкнем на противоречие, което да стане причина за нова изсл.След формулиране на изслед. проблем, следва да формул. целта и задачите на изсл.Целта е крайното състояние на изсл.Формул. на задачите са стъпките коитощеизвървим до целта.;</w:t>
      </w:r>
    </w:p>
    <w:p>
      <w:pPr>
        <w:pStyle w:val="Normal"/>
        <w:ind w:left="-540" w:right="90" w:hanging="180"/>
        <w:jc w:val="both"/>
        <w:rPr>
          <w:rFonts w:ascii="Times New Roman CYR" w:hAnsi="Times New Roman CYR" w:cs="Times New Roman CYR"/>
          <w:lang w:val="bg-BG"/>
        </w:rPr>
      </w:pPr>
      <w:r>
        <w:rPr>
          <w:rFonts w:cs="Times New Roman CYR" w:ascii="Times New Roman CYR" w:hAnsi="Times New Roman CYR"/>
          <w:lang w:val="ru-RU"/>
        </w:rPr>
        <w:t>2.</w:t>
      </w:r>
      <w:r>
        <w:rPr>
          <w:rFonts w:cs="Times New Roman CYR" w:ascii="Times New Roman CYR" w:hAnsi="Times New Roman CYR"/>
          <w:u w:val="single"/>
          <w:lang w:val="ru-RU"/>
        </w:rPr>
        <w:t>Изясняване на понятийното поле и операционализация на понятията</w:t>
      </w:r>
      <w:r>
        <w:rPr>
          <w:rFonts w:cs="Times New Roman CYR" w:ascii="Times New Roman CYR" w:hAnsi="Times New Roman CYR"/>
          <w:lang w:val="ru-RU"/>
        </w:rPr>
        <w:t>- обработка на литературни източници.Оригинални произв.на автори.Вторият вид произведения са производни на първите-рецензии, статии.Съществен момент е операционализ. на понятията.Свежда се до извеждане на емпиричните индикатори на понятията, операционализацията е процес при който на обобщено теоретично дадени ни конструкти се търсят реално, обективно наблюдавани показатили.Изясняването на емпиричните индикатори е предпоставка за определяне метода и методиката на изсл.Емпир. индикатори се отнасят до това което непосредствено може да се наблюдава/ описва или измерва в процеса на емпиричното изсл.Самите индикатори представляват измерими и наблюдаеми явления.</w:t>
      </w:r>
    </w:p>
    <w:p>
      <w:pPr>
        <w:pStyle w:val="Normal"/>
        <w:ind w:left="-720" w:firstLine="90"/>
        <w:jc w:val="both"/>
        <w:rPr>
          <w:rFonts w:ascii="Times New Roman CYR" w:hAnsi="Times New Roman CYR" w:cs="Times New Roman CYR"/>
          <w:lang w:val="ru-RU"/>
        </w:rPr>
      </w:pPr>
      <w:r>
        <w:rPr>
          <w:rFonts w:cs="Times New Roman CYR" w:ascii="Times New Roman CYR" w:hAnsi="Times New Roman CYR"/>
          <w:lang w:val="ru-RU"/>
        </w:rPr>
        <w:t>3.</w:t>
      </w:r>
      <w:r>
        <w:rPr>
          <w:rFonts w:cs="Times New Roman CYR" w:ascii="Times New Roman CYR" w:hAnsi="Times New Roman CYR"/>
          <w:u w:val="single"/>
          <w:lang w:val="ru-RU"/>
        </w:rPr>
        <w:t>Модел на изсл. явление</w:t>
      </w:r>
      <w:r>
        <w:rPr>
          <w:rFonts w:cs="Times New Roman CYR" w:ascii="Times New Roman CYR" w:hAnsi="Times New Roman CYR"/>
          <w:lang w:val="ru-RU"/>
        </w:rPr>
        <w:t xml:space="preserve">- основава се на изясняване на понятията свързани с изсл проблем. Синтезирането на модел се базира на търсенето на връзка и закономерност м/у понятието от понятийното поле и по същество изисква усилия за сглобяване във вед който обслужва и се дискутира от изсл проблем. </w:t>
      </w:r>
      <w:r>
        <w:rPr>
          <w:rFonts w:cs="Times New Roman CYR" w:ascii="Times New Roman CYR" w:hAnsi="Times New Roman CYR"/>
          <w:lang w:val="bg-BG"/>
        </w:rPr>
        <w:t>За тази цялостност и обхватност на модела е необх да привлечем наличното в науката знание по даденият проблем.Целта на създаването на модела на изсл. явление е да се съпоставят мнения и виждания на други изследователи</w:t>
      </w:r>
      <w:r>
        <w:rPr>
          <w:rFonts w:cs="Times New Roman CYR" w:ascii="Times New Roman CYR" w:hAnsi="Times New Roman CYR"/>
          <w:lang w:val="ru-RU"/>
        </w:rPr>
        <w:t xml:space="preserve">, да се оценят техните </w:t>
      </w:r>
      <w:r>
        <w:rPr>
          <w:rFonts w:cs="Times New Roman CYR" w:ascii="Times New Roman CYR" w:hAnsi="Times New Roman CYR"/>
          <w:lang w:val="bg-BG"/>
        </w:rPr>
        <w:t>аргументи “за” и “против”</w:t>
      </w:r>
      <w:r>
        <w:rPr>
          <w:rFonts w:cs="Times New Roman CYR" w:ascii="Times New Roman CYR" w:hAnsi="Times New Roman CYR"/>
          <w:lang w:val="ru-RU"/>
        </w:rPr>
        <w:t>, както и да се поправи избора на собствената изследвания, очертават се положителните страни които могат да бъдат взаимствани, очертават се решените проблеми на които можем да се опрем при създаване на модела на нашето изсл, ще се изяснят и нерешените проблеми, празнотите които ние ще изследваме, задълбочаването в изсл проблем, понятийното поле и емпиричните индикатори, теоретичният модел на изсл проблем водещи до по-цялостно изграждане на представата за изсл обект, за предмета на изучаването му, за неговото вътрешно или външно взаимодействие, връзки, детерминанти и закономерности.</w:t>
      </w:r>
      <w:r>
        <w:rPr>
          <w:rFonts w:cs="Times New Roman CYR" w:ascii="Times New Roman CYR" w:hAnsi="Times New Roman CYR"/>
          <w:lang w:val="bg-BG"/>
        </w:rPr>
        <w:t>Запълването на модела или построяването на теоретичния модел на явлението вади до формиране на опр хипотези.</w:t>
      </w:r>
    </w:p>
    <w:p>
      <w:pPr>
        <w:pStyle w:val="Normal"/>
        <w:ind w:left="-720" w:firstLine="90"/>
        <w:jc w:val="both"/>
        <w:rPr>
          <w:rFonts w:ascii="Times New Roman CYR" w:hAnsi="Times New Roman CYR" w:cs="Times New Roman CYR"/>
          <w:lang w:val="ru-RU"/>
        </w:rPr>
      </w:pPr>
      <w:r>
        <w:rPr>
          <w:rFonts w:cs="Times New Roman CYR" w:ascii="Times New Roman CYR" w:hAnsi="Times New Roman CYR"/>
          <w:lang w:val="ru-RU"/>
        </w:rPr>
        <w:t>4.</w:t>
      </w:r>
      <w:r>
        <w:rPr>
          <w:rFonts w:cs="Times New Roman CYR" w:ascii="Times New Roman CYR" w:hAnsi="Times New Roman CYR"/>
          <w:u w:val="single"/>
          <w:lang w:val="ru-RU"/>
        </w:rPr>
        <w:t>Формулиране на работна хипотеза-</w:t>
      </w:r>
      <w:r>
        <w:rPr>
          <w:rFonts w:cs="Times New Roman CYR" w:ascii="Times New Roman CYR" w:hAnsi="Times New Roman CYR"/>
          <w:lang w:val="ru-RU"/>
        </w:rPr>
        <w:t xml:space="preserve"> предположение за опр. връзки м/у псих. явл.В пс.се отнася до онези връзки, които представляват интерес за изследователя..Хипотезата представлява научно обосновано предположение за причините и закономерностите управляващи даденото явление или за съществуването на факти от действителността които не са наблюдавани непосредствено.При провеждане на псих.изсл не е задължително хипотезата да си потвърди, непотвърдената хипотеза също е постижение.На първият етап съставянето на една работна хипотеза изисква грижливо предварително проучване.възможни са два подхода-1 Изучаване на литературни източници където са отразени достиженията от проучванията на проблемите с които се е заел изследователя;2.Възможно е преди формулирането на главната х-за да се направят собствени предварителни изсл и наблюдения.Различават се следнити х-зи:1описателна-дава отг. на какво, кога, къде, кой;2.обяснителна- дава отг. за причинно следствените връзки;3.статистическа- намират място при търсене на значимостта на различия м/у наблюдавани величини.за целта се формулират нулеви и единични х-зи.След проверка на нулевата х-за или се отхвърля или не се отхвърля, ког се отхвърля означ. ,че различието значително.Ког не се отхвърля сме при положение при което не можем да кажем, че различието е по повод на влиянието на външен ф-р.Качеството на изсл практика до голяма степен зависи от формулираните х-зи.Изисквания към формулирането на х-зи-1. Х-зите следва да са плодотворни-да откриват перспективи за изсл.Една връзка която съдържа вече добре известни връзки и закономерности не може да бъде добра предпоставка за стойностите за стойностните експ работи, допуска се проверка на установени теории за да се утвърдят или да се внесе научно съмнение в достоверността им.2.Х-зите следва да са формулирани точно и да дават възможност за конкретни отговори.В х-зата следва да се съдържа за кого се отнасят предположенията и при какви условия;3.Х-зите следва да звучат правдоподобно, да са свързани с научните постижения в областта;4.Х-зата следва да предполога доказуемост/ отхвърляне/.Когато формираме х-за трябва да се съобразим с условията и средствата за проверка на х-зата</w:t>
      </w:r>
    </w:p>
    <w:p>
      <w:pPr>
        <w:pStyle w:val="Normal"/>
        <w:ind w:left="-720" w:hanging="0"/>
        <w:jc w:val="both"/>
        <w:rPr/>
      </w:pPr>
      <w:r>
        <w:rPr>
          <w:rFonts w:cs="Times New Roman CYR" w:ascii="Times New Roman CYR" w:hAnsi="Times New Roman CYR"/>
          <w:lang w:val="ru-RU"/>
        </w:rPr>
        <w:t>5.</w:t>
      </w:r>
      <w:r>
        <w:rPr>
          <w:rFonts w:cs="Times New Roman CYR" w:ascii="Times New Roman CYR" w:hAnsi="Times New Roman CYR"/>
          <w:u w:val="single"/>
          <w:lang w:val="ru-RU"/>
        </w:rPr>
        <w:t>Планиране на експ</w:t>
      </w:r>
      <w:r>
        <w:rPr>
          <w:rFonts w:cs="Times New Roman CYR" w:ascii="Times New Roman CYR" w:hAnsi="Times New Roman CYR"/>
          <w:lang w:val="ru-RU"/>
        </w:rPr>
        <w:t>.-Задачи:1.опр.обектите за изсл.2.опр.зависими и незав. променливи и какъв инструмент ще използване от емпиричните индикатори.3.опр. на средствата, методите и</w:t>
      </w:r>
      <w:r>
        <w:rPr>
          <w:rFonts w:cs="Times New Roman CYR" w:ascii="Times New Roman CYR" w:hAnsi="Times New Roman CYR"/>
          <w:u w:val="single"/>
          <w:lang w:val="ru-RU"/>
        </w:rPr>
        <w:t xml:space="preserve"> </w:t>
      </w:r>
      <w:r>
        <w:rPr>
          <w:rFonts w:cs="Times New Roman CYR" w:ascii="Times New Roman CYR" w:hAnsi="Times New Roman CYR"/>
          <w:lang w:val="ru-RU"/>
        </w:rPr>
        <w:t>формите на въздействие в/у изсл. лица.4.организ. на процедурата на изсл.-избор</w:t>
      </w:r>
      <w:r>
        <w:rPr>
          <w:rFonts w:cs="Times New Roman CYR" w:ascii="Times New Roman CYR" w:hAnsi="Times New Roman CYR"/>
          <w:lang w:val="bg-BG"/>
        </w:rPr>
        <w:t xml:space="preserve"> </w:t>
      </w:r>
      <w:r>
        <w:rPr>
          <w:rFonts w:cs="Times New Roman CYR" w:ascii="Times New Roman CYR" w:hAnsi="Times New Roman CYR"/>
          <w:lang w:val="ru-RU"/>
        </w:rPr>
        <w:t>на изследов. план, последователност на процедурата, а-з на факторите заплашващи вътр. и външ. валидност и опр. начините на контролиране на явлението.5.подбор на методите за а-з и обработка на резултатите.</w:t>
      </w:r>
    </w:p>
    <w:p>
      <w:pPr>
        <w:pStyle w:val="Normal"/>
        <w:ind w:left="-720" w:hanging="0"/>
        <w:jc w:val="both"/>
        <w:rPr>
          <w:rFonts w:ascii="Times New Roman CYR" w:hAnsi="Times New Roman CYR" w:cs="Times New Roman CYR"/>
          <w:lang w:val="bg-BG"/>
        </w:rPr>
      </w:pPr>
      <w:r>
        <w:rPr>
          <w:rFonts w:cs="Times New Roman CYR" w:ascii="Times New Roman CYR" w:hAnsi="Times New Roman CYR"/>
          <w:lang w:val="ru-RU"/>
        </w:rPr>
        <w:t>6.</w:t>
      </w:r>
      <w:r>
        <w:rPr>
          <w:rFonts w:cs="Times New Roman CYR" w:ascii="Times New Roman CYR" w:hAnsi="Times New Roman CYR"/>
          <w:u w:val="single"/>
          <w:lang w:val="ru-RU"/>
        </w:rPr>
        <w:t>Подбор на методите за изсл</w:t>
      </w:r>
      <w:r>
        <w:rPr>
          <w:rFonts w:cs="Times New Roman CYR" w:ascii="Times New Roman CYR" w:hAnsi="Times New Roman CYR"/>
          <w:lang w:val="ru-RU"/>
        </w:rPr>
        <w:t>.- зависи от изсл цел и поставените задачи.Ако се търсят опр закономерности х-ни за цяла категория хора е необх направата на представителна извадка от генералната съвкупност.Ако се изсл влиянието на определен ф-р в/у психическото развитие или психическото състояние то тогава следва да се реши въпросът за еднаквостта на гр.т.е. следва да се формират две гр-контролна и експериментална.При експ гр ще се упражнява опр въздействие, след което ще се провери влиянието на това въздействие, докато при контролната гр такова въздействие няма да се упражни.Всеки експ план разполага и със съответната статистическа процедура за установяване на различията.Преди началото на експ е важно да осигурим еднаквост на контролната и експ гр, затова от опр съвкупност от лица се прави т.нар. рандомизация.Начин на рандомизация е да осигурим случаен подбор на изсл лица в една от двете гр.Начин е предварително подбраните участници по еднаквост на признаците, след което за всеки двама се прави случайно поставяне в някоя от изсл гр.</w:t>
      </w:r>
    </w:p>
    <w:p>
      <w:pPr>
        <w:pStyle w:val="Normal"/>
        <w:ind w:left="-720" w:hanging="0"/>
        <w:jc w:val="both"/>
        <w:rPr>
          <w:rFonts w:ascii="Times New Roman CYR" w:hAnsi="Times New Roman CYR" w:cs="Times New Roman CYR"/>
          <w:lang w:val="bg-BG"/>
        </w:rPr>
      </w:pPr>
      <w:r>
        <w:rPr>
          <w:rFonts w:eastAsia="Times New Roman CYR" w:cs="Times New Roman CYR" w:ascii="Times New Roman CYR" w:hAnsi="Times New Roman CYR"/>
          <w:lang w:val="ru-RU"/>
        </w:rPr>
        <w:t xml:space="preserve"> </w:t>
      </w:r>
      <w:r>
        <w:rPr>
          <w:rFonts w:cs="Times New Roman CYR" w:ascii="Times New Roman CYR" w:hAnsi="Times New Roman CYR"/>
          <w:lang w:val="ru-RU"/>
        </w:rPr>
        <w:t>7.</w:t>
      </w:r>
      <w:r>
        <w:rPr>
          <w:rFonts w:cs="Times New Roman CYR" w:ascii="Times New Roman CYR" w:hAnsi="Times New Roman CYR"/>
          <w:u w:val="single"/>
          <w:lang w:val="ru-RU"/>
        </w:rPr>
        <w:t>Независими и зависими променливи</w:t>
      </w:r>
      <w:r>
        <w:rPr>
          <w:rFonts w:cs="Times New Roman CYR" w:ascii="Times New Roman CYR" w:hAnsi="Times New Roman CYR"/>
          <w:lang w:val="ru-RU"/>
        </w:rPr>
        <w:t>- променливата, която се манипулира от изследова</w:t>
      </w:r>
      <w:r>
        <w:rPr>
          <w:rFonts w:cs="Times New Roman CYR" w:ascii="Times New Roman CYR" w:hAnsi="Times New Roman CYR"/>
          <w:lang w:val="bg-BG"/>
        </w:rPr>
        <w:t>теля</w:t>
      </w:r>
      <w:r>
        <w:rPr>
          <w:rFonts w:cs="Times New Roman CYR" w:ascii="Times New Roman CYR" w:hAnsi="Times New Roman CYR"/>
          <w:lang w:val="ru-RU"/>
        </w:rPr>
        <w:t xml:space="preserve"> се нарича независима променл.Факторът, който се изменя под влиянието на незав. се нарича зависима пром.Пром. могат да бъдат от различни типове- до дразнителите, до индивида, до реакцията, ситуацията на опита.Вариране по сила и трайност.В процеса на експер. при манипулиране на незав. пром. Следва да се съблюдават следните правила до контрола: при манипул. се предевява строг контрол на условията.Ког. се изменят опр. величини на незав. пром. височина на тон, светлина, време на експонация, това не следва да става на око, а да се използват прецизни техн. св-ва.Има опр. пром., които не могат да се манип. по воля на експериментатора(пол, възраст), тогава се прави представителна извадка от лица, която да удовлетвори нужното разнообразие, така че да има цялостно представяне на променливата.При това полож. е възможно да се процедира по 2 начина:1.като се повтаря едно и също изсл. с лицата от групата през достатъчно дълги периоди от време;2.опита се извършва с разл. лица, които имат разл. представена желаната пром; търси се нормалното разпределение за да имаме представени случаи по целия ред.При вариране на незав. пром. експ-ра наблюдава и регистрира промяната на зависим. пром.Това става ч/з:а)външно наблюдение;б)измерителни инструменти- за отчитане на псих. състояния и личностни особености.Към инструментите спадат апарати за пулс, кръвно налягане, термометър.;в)самоотчети на изсл. лица; г) конкуриращи променливи</w:t>
      </w:r>
    </w:p>
    <w:p>
      <w:pPr>
        <w:pStyle w:val="Normal"/>
        <w:tabs>
          <w:tab w:val="clear" w:pos="720"/>
          <w:tab w:val="left" w:pos="-540" w:leader="none"/>
        </w:tabs>
        <w:ind w:left="-450" w:hanging="270"/>
        <w:jc w:val="both"/>
        <w:rPr/>
      </w:pPr>
      <w:r>
        <w:rPr>
          <w:rFonts w:cs="Times New Roman CYR" w:ascii="Times New Roman CYR" w:hAnsi="Times New Roman CYR"/>
          <w:lang w:val="ru-RU"/>
        </w:rPr>
        <w:t>8.</w:t>
      </w:r>
      <w:r>
        <w:rPr>
          <w:rFonts w:cs="Times New Roman CYR" w:ascii="Times New Roman CYR" w:hAnsi="Times New Roman CYR"/>
          <w:u w:val="single"/>
          <w:lang w:val="ru-RU"/>
        </w:rPr>
        <w:t>Подбор на методи и методики за изсл</w:t>
      </w:r>
      <w:r>
        <w:rPr>
          <w:rFonts w:cs="Times New Roman CYR" w:ascii="Times New Roman CYR" w:hAnsi="Times New Roman CYR"/>
          <w:lang w:val="ru-RU"/>
        </w:rPr>
        <w:t>.- понякога се налага опр. методики, да се проверяват за надеждност и валидност от индивиди с извадка.Подборът се съобраз. с изсл. лица.</w:t>
      </w:r>
    </w:p>
    <w:p>
      <w:pPr>
        <w:pStyle w:val="Normal"/>
        <w:tabs>
          <w:tab w:val="clear" w:pos="720"/>
          <w:tab w:val="left" w:pos="-720" w:leader="none"/>
        </w:tabs>
        <w:ind w:left="-630" w:hanging="79"/>
        <w:jc w:val="both"/>
        <w:rPr>
          <w:rFonts w:ascii="Times New Roman CYR" w:hAnsi="Times New Roman CYR" w:cs="Times New Roman CYR"/>
          <w:lang w:val="ru-RU"/>
        </w:rPr>
      </w:pPr>
      <w:r>
        <w:rPr>
          <w:rFonts w:cs="Times New Roman CYR" w:ascii="Times New Roman CYR" w:hAnsi="Times New Roman CYR"/>
          <w:lang w:val="ru-RU"/>
        </w:rPr>
        <w:t>9.</w:t>
      </w:r>
      <w:r>
        <w:rPr>
          <w:rFonts w:cs="Times New Roman CYR" w:ascii="Times New Roman CYR" w:hAnsi="Times New Roman CYR"/>
          <w:u w:val="single"/>
          <w:lang w:val="ru-RU"/>
        </w:rPr>
        <w:t>Контролиране на условията на експ. изсл</w:t>
      </w:r>
      <w:r>
        <w:rPr>
          <w:rFonts w:cs="Times New Roman CYR" w:ascii="Times New Roman CYR" w:hAnsi="Times New Roman CYR"/>
          <w:lang w:val="ru-RU"/>
        </w:rPr>
        <w:t>.- Вътрешна валидност-отнася се до гарантирнето на това, че именно промените наложени от изсл-теля са причинили реакция на изсл. лица.Външна валид.-приложими и за др. условия и групи хора.Общи изисквания по контрола на експ.- еднаквост на времето, мястото, инструкциите, апаратурата и отнош. към експ. лица.Основните изисквания към експериментатора които трябва да  се съблюдава за да имаме контрол на експ са-1.Да се спазва еднаквост на времето и мястото, инструкциите, апаратурата и отношението към експ лица;2. Даваните задачи на изсл лица следва да са достъпни за тях и да не довеждат до психо-физиологични вреди.От особено значение е спазването на опр. морал особено ако изсл лица са деца; 3.За по прецизен контрол на експ и за достоверност на а-за е от съществено знач да се води подробен и пълен протокол на ставащото по време на експ.;4.При провеждане на експ от съществено знач е да не се допусне присъствие на лица нямащи отношение към експ.;5.Изправна апаратура;</w:t>
      </w:r>
    </w:p>
    <w:p>
      <w:pPr>
        <w:pStyle w:val="Normal"/>
        <w:ind w:left="-720" w:hanging="131"/>
        <w:jc w:val="both"/>
        <w:rPr>
          <w:rFonts w:ascii="Times New Roman CYR" w:hAnsi="Times New Roman CYR" w:cs="Times New Roman CYR"/>
          <w:lang w:val="bg-BG"/>
        </w:rPr>
      </w:pPr>
      <w:r>
        <w:rPr>
          <w:rFonts w:cs="Times New Roman CYR" w:ascii="Times New Roman CYR" w:hAnsi="Times New Roman CYR"/>
          <w:lang w:val="ru-RU"/>
        </w:rPr>
        <w:t>10.</w:t>
      </w:r>
      <w:r>
        <w:rPr>
          <w:rFonts w:cs="Times New Roman CYR" w:ascii="Times New Roman CYR" w:hAnsi="Times New Roman CYR"/>
          <w:u w:val="single"/>
          <w:lang w:val="ru-RU"/>
        </w:rPr>
        <w:t>ИИзисквания по отнош. на експериментатора</w:t>
      </w:r>
      <w:r>
        <w:rPr>
          <w:rFonts w:cs="Times New Roman CYR" w:ascii="Times New Roman CYR" w:hAnsi="Times New Roman CYR"/>
          <w:lang w:val="ru-RU"/>
        </w:rPr>
        <w:t>- това е чов.,който контактува пряко или индиректно с изсл. лица.За да създаде качествен експ., трябва да има задълбочена подгото</w:t>
      </w:r>
      <w:r>
        <w:rPr>
          <w:rFonts w:cs="Times New Roman CYR" w:ascii="Times New Roman CYR" w:hAnsi="Times New Roman CYR"/>
          <w:lang w:val="bg-BG"/>
        </w:rPr>
        <w:t>вк</w:t>
      </w:r>
      <w:r>
        <w:rPr>
          <w:rFonts w:cs="Times New Roman CYR" w:ascii="Times New Roman CYR" w:hAnsi="Times New Roman CYR"/>
          <w:lang w:val="ru-RU"/>
        </w:rPr>
        <w:t>а.На второ място е нег. поведение, ког.той има директно участие в експ.Не трябва да насочва ,не трябва да им показва решени, з/о експ.няма да е достоверен.Не трябва да дава преценки.Експ. трябва да е вежлив, внимателен и да отговори на всички въпроси.Важна е и неговата наблюдателност по отнош. на подробностите.</w:t>
      </w:r>
    </w:p>
    <w:p>
      <w:pPr>
        <w:pStyle w:val="Normal"/>
        <w:tabs>
          <w:tab w:val="clear" w:pos="720"/>
          <w:tab w:val="left" w:pos="-630" w:leader="none"/>
        </w:tabs>
        <w:ind w:left="-540" w:hanging="311"/>
        <w:jc w:val="both"/>
        <w:rPr>
          <w:rFonts w:ascii="Times New Roman CYR" w:hAnsi="Times New Roman CYR" w:cs="Times New Roman CYR"/>
          <w:lang w:val="ru-RU"/>
        </w:rPr>
      </w:pPr>
      <w:r>
        <w:rPr>
          <w:rFonts w:cs="Times New Roman CYR" w:ascii="Times New Roman CYR" w:hAnsi="Times New Roman CYR"/>
          <w:lang w:val="ru-RU"/>
        </w:rPr>
        <w:t>11.</w:t>
      </w:r>
      <w:r>
        <w:rPr>
          <w:rFonts w:cs="Times New Roman CYR" w:ascii="Times New Roman CYR" w:hAnsi="Times New Roman CYR"/>
          <w:u w:val="single"/>
          <w:lang w:val="ru-RU"/>
        </w:rPr>
        <w:t>Обяснение на резултатите от изсл.</w:t>
      </w:r>
      <w:r>
        <w:rPr>
          <w:rFonts w:cs="Times New Roman CYR" w:ascii="Times New Roman CYR" w:hAnsi="Times New Roman CYR"/>
          <w:lang w:val="ru-RU"/>
        </w:rPr>
        <w:t>- често пъти,за да се докаже хипотезата се забравят някои от фактите, а те са съществени.От голяво знач. са професионалните качества на експ-тора.В процеса на изсл. се прави количествени и качествени а-зи.Колич. а-з-  отнася се до статистическите величини които са получени в процеса на обработка като средни стойности, корелационни коефиценти.Качественият а-з- при него се търси обяснение за връзките и взаимоотношенията м/у променливите.Важен момент от а-за на резултатите са собствените изводи от изсл.Изводите се правят в 2 насоки-1.Теоретична- отнася се до х-зата в смисъл на потвърждаване или отхвърляне, възможно е формулирането на проблеми които дават перспективи за научни изсл.2.Изясняване на внедрителските перспективи.Свързано е с решаването на конкретни потребителски задачи.</w:t>
      </w:r>
    </w:p>
    <w:p>
      <w:pPr>
        <w:pStyle w:val="Normal"/>
        <w:tabs>
          <w:tab w:val="clear" w:pos="720"/>
          <w:tab w:val="left" w:pos="-720" w:leader="none"/>
        </w:tabs>
        <w:ind w:left="-630" w:hanging="90"/>
        <w:jc w:val="both"/>
        <w:rPr/>
      </w:pPr>
      <w:r>
        <w:rPr>
          <w:rFonts w:cs="Times New Roman CYR" w:ascii="Times New Roman CYR" w:hAnsi="Times New Roman CYR"/>
          <w:lang w:val="ru-RU"/>
        </w:rPr>
        <w:t>12.</w:t>
      </w:r>
      <w:r>
        <w:rPr>
          <w:rFonts w:cs="Times New Roman CYR" w:ascii="Times New Roman CYR" w:hAnsi="Times New Roman CYR"/>
          <w:u w:val="single"/>
          <w:lang w:val="ru-RU"/>
        </w:rPr>
        <w:t>Обощения и изводи от изсл.</w:t>
      </w:r>
      <w:r>
        <w:rPr>
          <w:rFonts w:cs="Times New Roman CYR" w:ascii="Times New Roman CYR" w:hAnsi="Times New Roman CYR"/>
          <w:lang w:val="ru-RU"/>
        </w:rPr>
        <w:t>- правят се в 2 посоки.Първата е теоретична-доколко хипотезата се е потвърдила или отхвърлила.Втората посока е т.нар. практико-приложна-свързана е с решаване на конкретни проблеми от практиката.</w:t>
      </w:r>
    </w:p>
    <w:p>
      <w:pPr>
        <w:pStyle w:val="Normal"/>
        <w:tabs>
          <w:tab w:val="clear" w:pos="720"/>
          <w:tab w:val="left" w:pos="-720" w:leader="none"/>
        </w:tabs>
        <w:ind w:left="-720" w:firstLine="11"/>
        <w:jc w:val="both"/>
        <w:rPr>
          <w:rFonts w:ascii="Times New Roman CYR" w:hAnsi="Times New Roman CYR" w:cs="Times New Roman CYR"/>
          <w:lang w:val="bg-BG"/>
        </w:rPr>
      </w:pPr>
      <w:r>
        <w:rPr>
          <w:rFonts w:cs="Times New Roman CYR" w:ascii="Times New Roman CYR" w:hAnsi="Times New Roman CYR"/>
          <w:lang w:val="ru-RU"/>
        </w:rPr>
        <w:t>13.</w:t>
      </w:r>
      <w:r>
        <w:rPr>
          <w:rFonts w:cs="Times New Roman CYR" w:ascii="Times New Roman CYR" w:hAnsi="Times New Roman CYR"/>
          <w:u w:val="single"/>
          <w:lang w:val="ru-RU"/>
        </w:rPr>
        <w:t>О</w:t>
      </w:r>
      <w:r>
        <w:rPr>
          <w:rFonts w:cs="Times New Roman CYR" w:ascii="Times New Roman CYR" w:hAnsi="Times New Roman CYR"/>
          <w:u w:val="single"/>
          <w:lang w:val="bg-BG"/>
        </w:rPr>
        <w:t>О</w:t>
      </w:r>
      <w:r>
        <w:rPr>
          <w:rFonts w:cs="Times New Roman CYR" w:ascii="Times New Roman CYR" w:hAnsi="Times New Roman CYR"/>
          <w:u w:val="single"/>
          <w:lang w:val="ru-RU"/>
        </w:rPr>
        <w:t>формяне на труда от изсл</w:t>
      </w:r>
      <w:r>
        <w:rPr>
          <w:rFonts w:cs="Times New Roman CYR" w:ascii="Times New Roman CYR" w:hAnsi="Times New Roman CYR"/>
          <w:lang w:val="ru-RU"/>
        </w:rPr>
        <w:t>.-1.Увод- съдържа главно мотивите, които санакарали експер.да се захване с изсл.( как се е зародила идеята).В увода се посочва мястото на проблемасред сродни такива.Посочва се кога са правени подобни изсл.Изказва се благодарност на хората, които са допринесли и са помагнали за изсл.;2.Теоретично проучване на проблема- какъв проблем ще се реши ч/з изсл; критичен характер; формулира се работната хипотеза; описва се целта;3.Методика на изсл-това е което ще се прави въз основа на досеташния преглед.Формулират се целите, задачата, хипотезата.Описва се независимите и завис. пром.Описват се и емперичните индикатори.Въз основа на това следва да се представят методиките( въпросници, тестове), които ще се използват за да се мерят емпиричните индикатори.След товасе описват условията на експ.Описва се какъв експ. план е използван, как са избрани лицата.4.Изложение на резултатите- съдържа изложението натаблици и графики.5.А-з на резултатите-обяснения на рез. в двете посоки-теоретична и практико приложна;6.Обощения, изводи и препоръки- заключителни изводи и препоръки.Трябва да се опишат къде могат да се приложат резултатите.Изводите и препоръките са сдържани.;7.Приложения-таблици, графики.;</w:t>
      </w:r>
    </w:p>
    <w:p>
      <w:pPr>
        <w:pStyle w:val="Normal"/>
        <w:tabs>
          <w:tab w:val="clear" w:pos="720"/>
          <w:tab w:val="left" w:pos="-720" w:leader="none"/>
        </w:tabs>
        <w:ind w:left="-630" w:hanging="0"/>
        <w:jc w:val="both"/>
        <w:rPr>
          <w:rFonts w:ascii="Times New Roman CYR" w:hAnsi="Times New Roman CYR" w:cs="Times New Roman CYR"/>
          <w:lang w:val="bg-BG"/>
        </w:rPr>
      </w:pPr>
      <w:r>
        <w:rPr>
          <w:rFonts w:cs="Times New Roman CYR" w:ascii="Times New Roman CYR" w:hAnsi="Times New Roman CYR"/>
          <w:lang w:val="ru-RU"/>
        </w:rPr>
        <w:t>8.Цитирана литература; 9.Съдържание на труда.</w:t>
      </w:r>
    </w:p>
    <w:p>
      <w:pPr>
        <w:pStyle w:val="Normal"/>
        <w:tabs>
          <w:tab w:val="clear" w:pos="720"/>
          <w:tab w:val="left" w:pos="-720" w:leader="none"/>
        </w:tabs>
        <w:ind w:left="-630" w:hanging="0"/>
        <w:jc w:val="both"/>
        <w:rPr>
          <w:rFonts w:ascii="Times New Roman CYR" w:hAnsi="Times New Roman CYR" w:cs="Times New Roman CYR"/>
          <w:lang w:val="bg-BG"/>
        </w:rPr>
      </w:pPr>
      <w:r>
        <w:rPr>
          <w:rFonts w:cs="Times New Roman CYR" w:ascii="Times New Roman CYR" w:hAnsi="Times New Roman CYR"/>
          <w:lang w:val="bg-BG"/>
        </w:rPr>
      </w:r>
    </w:p>
    <w:p>
      <w:pPr>
        <w:pStyle w:val="Normal"/>
        <w:tabs>
          <w:tab w:val="clear" w:pos="720"/>
          <w:tab w:val="left" w:pos="-720" w:leader="none"/>
        </w:tabs>
        <w:ind w:left="-630" w:hanging="0"/>
        <w:jc w:val="both"/>
        <w:rPr>
          <w:rFonts w:ascii="Times New Roman CYR" w:hAnsi="Times New Roman CYR" w:cs="Times New Roman CYR"/>
        </w:rPr>
      </w:pPr>
      <w:r>
        <w:rPr>
          <w:rFonts w:cs="Times New Roman CYR" w:ascii="Times New Roman CYR" w:hAnsi="Times New Roman CYR"/>
          <w:b/>
          <w:sz w:val="22"/>
          <w:lang w:val="ru-RU"/>
        </w:rPr>
        <w:t>№</w:t>
      </w:r>
      <w:r>
        <w:rPr>
          <w:rFonts w:cs="Times New Roman CYR" w:ascii="Times New Roman CYR" w:hAnsi="Times New Roman CYR"/>
          <w:b/>
          <w:sz w:val="22"/>
          <w:lang w:val="ru-RU"/>
        </w:rPr>
        <w:t xml:space="preserve">10  </w:t>
      </w:r>
      <w:r>
        <w:rPr>
          <w:rFonts w:cs="Times New Roman CYR" w:ascii="Times New Roman CYR" w:hAnsi="Times New Roman CYR"/>
          <w:sz w:val="16"/>
          <w:szCs w:val="16"/>
          <w:lang w:val="en-US"/>
        </w:rPr>
        <w:t>Паметта е психичен процес, при който в съзнанието на човек се появяват факти, предмети и явления, които са отразени в миналия индивидуален опит. Тоест познавателен психически процес на отражение на минал опит в субективен образ, което се основава върху образуването на достатъчно здрави временни връзки /запомняне/ и тяхното актуализиране или функциониране в бъдеще /възпроизвеждане и познаване/.Паметта е съхраняване на миналото. Тя е фиксиране и съхранение или съхраняване /задържане/ на спомени, “запечатване” и репродуциране на житейски опит и получена инф.Паметта е така да се каже триизмерен процес, т.е. всеки от памевите процеси се реализира на няколко равнища. Примерно съхранението на паметта има своята логична, психична, физиологична и биохимична страна. Паметта е глобален и многовариантен процес. Тя обхваща голям обем от корови клетки и се реализира като различни видове памет – зрителна, образна, двигателна и т.н. С тези свои характеристики паметта заема централно място сред останалите психични познавателни процеси, тъй като дава материал и на представите, и въображението, и на мисленето</w:t>
      </w:r>
      <w:r>
        <w:rPr>
          <w:rFonts w:cs="Century Gothic" w:ascii="Century Gothic" w:hAnsi="Century Gothic"/>
          <w:sz w:val="16"/>
          <w:szCs w:val="16"/>
          <w:lang w:val="en-US"/>
        </w:rPr>
        <w:t>.</w:t>
      </w:r>
      <w:r>
        <w:rPr>
          <w:rFonts w:cs="Times New Roman CYR" w:ascii="Times New Roman CYR" w:hAnsi="Times New Roman CYR"/>
          <w:sz w:val="16"/>
          <w:szCs w:val="16"/>
          <w:lang w:val="en-US"/>
        </w:rPr>
        <w:t xml:space="preserve">Памевите процеси протичат на основата на по-рано получена чрез други процеси инф, </w:t>
      </w:r>
      <w:r>
        <w:rPr>
          <w:rFonts w:cs="Times New Roman CYR" w:ascii="Times New Roman CYR" w:hAnsi="Times New Roman CYR"/>
          <w:sz w:val="16"/>
          <w:szCs w:val="16"/>
          <w:lang w:val="ru-RU"/>
        </w:rPr>
        <w:t>т.е.</w:t>
      </w:r>
      <w:r>
        <w:rPr>
          <w:rFonts w:cs="Times New Roman CYR" w:ascii="Times New Roman CYR" w:hAnsi="Times New Roman CYR"/>
          <w:sz w:val="16"/>
          <w:szCs w:val="16"/>
          <w:lang w:val="en-US"/>
        </w:rPr>
        <w:t xml:space="preserve"> немислимо е да има памет без възприятие, възпроизвеждане без да е имало съхранение, съхранение без да е имало запомняне.Значима характеристика на паметта е нейната адекватност – забравя се онова, което е било запомнено, помни се онова, което е било възприето. Възможността на изследователите да изведат паметта на едно високо равнище с трайни, стойностни показатели е наличието на широк диапазон от индивидуални и личностни качества, като скорост, точност, трайност, готовност, услужливост и обем</w:t>
      </w:r>
      <w:r>
        <w:rPr>
          <w:rFonts w:cs="Century Gothic" w:ascii="Century Gothic" w:hAnsi="Century Gothic"/>
          <w:sz w:val="16"/>
          <w:szCs w:val="16"/>
          <w:lang w:val="ru-RU"/>
        </w:rPr>
        <w:t xml:space="preserve"> </w:t>
      </w:r>
      <w:r>
        <w:rPr>
          <w:rFonts w:cs="Times New Roman CYR" w:ascii="Times New Roman CYR" w:hAnsi="Times New Roman CYR"/>
          <w:sz w:val="16"/>
          <w:szCs w:val="16"/>
          <w:lang w:val="en-US"/>
        </w:rPr>
        <w:t>Паметта има място и в системата на други психични процеси – усещането и възприятието рефлектират в запомняне, мисленето, представите и въображението протичат на основата на памевата информация. Това говори за така наречения фундаментален характер на паметта.Паметта е динамичен процес, включващ като сложно психическо явление три основни процеса: запомняне /фиксация/, задържане или съхранение /ретенция/ и възпроизвеждане. Всеки от тези три етапа предполага предходният.Запомнянето е процес, при който ние захранваме нашата памет; възприемаме определени факти чрез нашите изводи, разсъждения, които са съхранени. Запомнянето е първият по време процес, реализиращ се на основата на онова, което се запомня. По нататъшното протичане на процесите в паметта зависи от това как се е осъществило запомнянето. То е дълбоко личностно и мотивирано психично явление. Като такова запомнянето до голяма степен зависи от мотивацията и потребностите на всеки индивид</w:t>
      </w:r>
      <w:r>
        <w:rPr>
          <w:rFonts w:cs="Century Gothic" w:ascii="Century Gothic" w:hAnsi="Century Gothic"/>
          <w:sz w:val="16"/>
          <w:szCs w:val="16"/>
          <w:lang w:val="en-US"/>
        </w:rPr>
        <w:t>.</w:t>
      </w:r>
      <w:r>
        <w:rPr>
          <w:color w:val="000000"/>
          <w:sz w:val="16"/>
          <w:szCs w:val="16"/>
          <w:lang w:val="ru-RU"/>
        </w:rPr>
        <w:t xml:space="preserve"> Запомнянето може да се определи като процес, при който в резултат на постъпването на нова информация от най-различен род в паметта става нейното запечатване, закрепване и свързване с тази, която е по-рано придо</w:t>
        <w:softHyphen/>
        <w:t>бита и съхранена. То е необходимо условие за обогатяване опита на личността с ново знание за действителността и форми на поведение и дейност.</w:t>
      </w:r>
      <w:r>
        <w:rPr>
          <w:rFonts w:cs="Times New Roman CYR" w:ascii="Times New Roman CYR" w:hAnsi="Times New Roman CYR"/>
          <w:sz w:val="16"/>
          <w:szCs w:val="16"/>
          <w:lang w:val="en-US"/>
        </w:rPr>
        <w:t>Запомнянето може да е с дълготраен и краткотраен характер. Краткотрайното запомняне е ограничено в рамките на времето, тоест то се осъществява за кратко време. Дълготрайното е свързано с известни изменения в коровите клетки и е включено като потребност на личността в нейните далечни перспективи и целеобразуване.Запомнянето от позицията на целенасочеността е:Преднамерено и непреднамерено;</w:t>
      </w:r>
      <w:r>
        <w:rPr>
          <w:rFonts w:cs="Times New Roman CYR" w:ascii="Times New Roman CYR" w:hAnsi="Times New Roman CYR"/>
          <w:sz w:val="16"/>
          <w:szCs w:val="16"/>
          <w:lang w:val="ru-RU"/>
        </w:rPr>
        <w:t>При</w:t>
      </w:r>
      <w:r>
        <w:rPr>
          <w:rFonts w:cs="Century Gothic" w:ascii="Century Gothic" w:hAnsi="Century Gothic"/>
          <w:sz w:val="16"/>
          <w:szCs w:val="16"/>
          <w:lang w:val="ru-RU"/>
        </w:rPr>
        <w:t xml:space="preserve"> </w:t>
      </w:r>
      <w:r>
        <w:rPr>
          <w:rFonts w:cs="Times New Roman CYR" w:ascii="Times New Roman CYR" w:hAnsi="Times New Roman CYR"/>
          <w:sz w:val="16"/>
          <w:szCs w:val="16"/>
          <w:lang w:val="ru-RU"/>
        </w:rPr>
        <w:t>преднамереното</w:t>
      </w:r>
      <w:r>
        <w:rPr>
          <w:rFonts w:cs="Century Gothic" w:ascii="Century Gothic" w:hAnsi="Century Gothic"/>
          <w:sz w:val="16"/>
          <w:szCs w:val="16"/>
          <w:lang w:val="ru-RU"/>
        </w:rPr>
        <w:t xml:space="preserve"> </w:t>
      </w:r>
      <w:r>
        <w:rPr>
          <w:rFonts w:cs="Times New Roman CYR" w:ascii="Times New Roman CYR" w:hAnsi="Times New Roman CYR"/>
          <w:sz w:val="16"/>
          <w:szCs w:val="16"/>
          <w:lang w:val="ru-RU"/>
        </w:rPr>
        <w:t>запомняме</w:t>
      </w:r>
      <w:r>
        <w:rPr>
          <w:rFonts w:cs="Century Gothic" w:ascii="Century Gothic" w:hAnsi="Century Gothic"/>
          <w:sz w:val="16"/>
          <w:szCs w:val="16"/>
          <w:lang w:val="ru-RU"/>
        </w:rPr>
        <w:t xml:space="preserve"> </w:t>
      </w:r>
      <w:r>
        <w:rPr>
          <w:rFonts w:cs="Times New Roman CYR" w:ascii="Times New Roman CYR" w:hAnsi="Times New Roman CYR"/>
          <w:sz w:val="16"/>
          <w:szCs w:val="16"/>
          <w:lang w:val="ru-RU"/>
        </w:rPr>
        <w:t>това</w:t>
      </w:r>
      <w:r>
        <w:rPr>
          <w:rFonts w:cs="Century Gothic" w:ascii="Century Gothic" w:hAnsi="Century Gothic"/>
          <w:sz w:val="16"/>
          <w:szCs w:val="16"/>
          <w:lang w:val="ru-RU"/>
        </w:rPr>
        <w:t xml:space="preserve">, </w:t>
      </w:r>
      <w:r>
        <w:rPr>
          <w:rFonts w:cs="Times New Roman CYR" w:ascii="Times New Roman CYR" w:hAnsi="Times New Roman CYR"/>
          <w:sz w:val="16"/>
          <w:szCs w:val="16"/>
          <w:lang w:val="ru-RU"/>
        </w:rPr>
        <w:t>което</w:t>
      </w:r>
      <w:r>
        <w:rPr>
          <w:rFonts w:cs="Century Gothic" w:ascii="Century Gothic" w:hAnsi="Century Gothic"/>
          <w:sz w:val="16"/>
          <w:szCs w:val="16"/>
          <w:lang w:val="ru-RU"/>
        </w:rPr>
        <w:t xml:space="preserve"> </w:t>
      </w:r>
      <w:r>
        <w:rPr>
          <w:rFonts w:cs="Times New Roman CYR" w:ascii="Times New Roman CYR" w:hAnsi="Times New Roman CYR"/>
          <w:sz w:val="16"/>
          <w:szCs w:val="16"/>
          <w:lang w:val="ru-RU"/>
        </w:rPr>
        <w:t>искаме</w:t>
      </w:r>
      <w:r>
        <w:rPr>
          <w:rFonts w:cs="Century Gothic" w:ascii="Century Gothic" w:hAnsi="Century Gothic"/>
          <w:sz w:val="16"/>
          <w:szCs w:val="16"/>
          <w:lang w:val="ru-RU"/>
        </w:rPr>
        <w:t xml:space="preserve"> </w:t>
      </w:r>
      <w:r>
        <w:rPr>
          <w:rFonts w:cs="Times New Roman CYR" w:ascii="Times New Roman CYR" w:hAnsi="Times New Roman CYR"/>
          <w:sz w:val="16"/>
          <w:szCs w:val="16"/>
          <w:lang w:val="ru-RU"/>
        </w:rPr>
        <w:t>и</w:t>
      </w:r>
      <w:r>
        <w:rPr>
          <w:rFonts w:cs="Century Gothic" w:ascii="Century Gothic" w:hAnsi="Century Gothic"/>
          <w:sz w:val="16"/>
          <w:szCs w:val="16"/>
          <w:lang w:val="ru-RU"/>
        </w:rPr>
        <w:t xml:space="preserve"> </w:t>
      </w:r>
      <w:r>
        <w:rPr>
          <w:rFonts w:cs="Times New Roman CYR" w:ascii="Times New Roman CYR" w:hAnsi="Times New Roman CYR"/>
          <w:sz w:val="16"/>
          <w:szCs w:val="16"/>
          <w:lang w:val="ru-RU"/>
        </w:rPr>
        <w:t>към</w:t>
      </w:r>
      <w:r>
        <w:rPr>
          <w:rFonts w:cs="Century Gothic" w:ascii="Century Gothic" w:hAnsi="Century Gothic"/>
          <w:sz w:val="16"/>
          <w:szCs w:val="16"/>
          <w:lang w:val="ru-RU"/>
        </w:rPr>
        <w:t xml:space="preserve">, </w:t>
      </w:r>
      <w:r>
        <w:rPr>
          <w:rFonts w:cs="Times New Roman CYR" w:ascii="Times New Roman CYR" w:hAnsi="Times New Roman CYR"/>
          <w:sz w:val="16"/>
          <w:szCs w:val="16"/>
          <w:lang w:val="ru-RU"/>
        </w:rPr>
        <w:t>което</w:t>
      </w:r>
      <w:r>
        <w:rPr>
          <w:rFonts w:cs="Century Gothic" w:ascii="Century Gothic" w:hAnsi="Century Gothic"/>
          <w:sz w:val="16"/>
          <w:szCs w:val="16"/>
          <w:lang w:val="ru-RU"/>
        </w:rPr>
        <w:t xml:space="preserve"> </w:t>
      </w:r>
      <w:r>
        <w:rPr>
          <w:rFonts w:cs="Times New Roman CYR" w:ascii="Times New Roman CYR" w:hAnsi="Times New Roman CYR"/>
          <w:sz w:val="16"/>
          <w:szCs w:val="16"/>
          <w:lang w:val="ru-RU"/>
        </w:rPr>
        <w:t>сме</w:t>
      </w:r>
      <w:r>
        <w:rPr>
          <w:rFonts w:cs="Century Gothic" w:ascii="Century Gothic" w:hAnsi="Century Gothic"/>
          <w:sz w:val="16"/>
          <w:szCs w:val="16"/>
          <w:lang w:val="ru-RU"/>
        </w:rPr>
        <w:t xml:space="preserve"> </w:t>
      </w:r>
      <w:r>
        <w:rPr>
          <w:rFonts w:cs="Times New Roman CYR" w:ascii="Times New Roman CYR" w:hAnsi="Times New Roman CYR"/>
          <w:sz w:val="16"/>
          <w:szCs w:val="16"/>
          <w:lang w:val="ru-RU"/>
        </w:rPr>
        <w:t>подготвени</w:t>
      </w:r>
      <w:r>
        <w:rPr>
          <w:rFonts w:cs="Century Gothic" w:ascii="Century Gothic" w:hAnsi="Century Gothic"/>
          <w:sz w:val="16"/>
          <w:szCs w:val="16"/>
          <w:lang w:val="ru-RU"/>
        </w:rPr>
        <w:t xml:space="preserve"> </w:t>
      </w:r>
      <w:r>
        <w:rPr>
          <w:rFonts w:cs="Times New Roman CYR" w:ascii="Times New Roman CYR" w:hAnsi="Times New Roman CYR"/>
          <w:sz w:val="16"/>
          <w:szCs w:val="16"/>
          <w:lang w:val="ru-RU"/>
        </w:rPr>
        <w:t>да</w:t>
      </w:r>
      <w:r>
        <w:rPr>
          <w:rFonts w:cs="Century Gothic" w:ascii="Century Gothic" w:hAnsi="Century Gothic"/>
          <w:sz w:val="16"/>
          <w:szCs w:val="16"/>
          <w:lang w:val="ru-RU"/>
        </w:rPr>
        <w:t xml:space="preserve"> </w:t>
      </w:r>
      <w:r>
        <w:rPr>
          <w:rFonts w:cs="Times New Roman CYR" w:ascii="Times New Roman CYR" w:hAnsi="Times New Roman CYR"/>
          <w:sz w:val="16"/>
          <w:szCs w:val="16"/>
          <w:lang w:val="ru-RU"/>
        </w:rPr>
        <w:t>запомним</w:t>
      </w:r>
      <w:r>
        <w:rPr>
          <w:rFonts w:cs="Century Gothic" w:ascii="Century Gothic" w:hAnsi="Century Gothic"/>
          <w:sz w:val="16"/>
          <w:szCs w:val="16"/>
          <w:lang w:val="ru-RU"/>
        </w:rPr>
        <w:t xml:space="preserve">, </w:t>
      </w:r>
      <w:r>
        <w:rPr>
          <w:rFonts w:cs="Times New Roman CYR" w:ascii="Times New Roman CYR" w:hAnsi="Times New Roman CYR"/>
          <w:sz w:val="16"/>
          <w:szCs w:val="16"/>
          <w:lang w:val="ru-RU"/>
        </w:rPr>
        <w:t>докато</w:t>
      </w:r>
      <w:r>
        <w:rPr>
          <w:rFonts w:cs="Century Gothic" w:ascii="Century Gothic" w:hAnsi="Century Gothic"/>
          <w:sz w:val="16"/>
          <w:szCs w:val="16"/>
          <w:lang w:val="ru-RU"/>
        </w:rPr>
        <w:t xml:space="preserve"> </w:t>
      </w:r>
      <w:r>
        <w:rPr>
          <w:rFonts w:cs="Times New Roman CYR" w:ascii="Times New Roman CYR" w:hAnsi="Times New Roman CYR"/>
          <w:sz w:val="16"/>
          <w:szCs w:val="16"/>
          <w:lang w:val="ru-RU"/>
        </w:rPr>
        <w:t>при</w:t>
      </w:r>
      <w:r>
        <w:rPr>
          <w:rFonts w:cs="Century Gothic" w:ascii="Century Gothic" w:hAnsi="Century Gothic"/>
          <w:sz w:val="16"/>
          <w:szCs w:val="16"/>
          <w:lang w:val="ru-RU"/>
        </w:rPr>
        <w:t xml:space="preserve"> </w:t>
      </w:r>
      <w:r>
        <w:rPr>
          <w:rFonts w:cs="Times New Roman CYR" w:ascii="Times New Roman CYR" w:hAnsi="Times New Roman CYR"/>
          <w:sz w:val="16"/>
          <w:szCs w:val="16"/>
          <w:lang w:val="ru-RU"/>
        </w:rPr>
        <w:t>непреднамереното</w:t>
      </w:r>
      <w:r>
        <w:rPr>
          <w:rFonts w:cs="Century Gothic" w:ascii="Century Gothic" w:hAnsi="Century Gothic"/>
          <w:sz w:val="16"/>
          <w:szCs w:val="16"/>
          <w:lang w:val="ru-RU"/>
        </w:rPr>
        <w:t xml:space="preserve"> </w:t>
      </w:r>
      <w:r>
        <w:rPr>
          <w:rFonts w:cs="Times New Roman CYR" w:ascii="Times New Roman CYR" w:hAnsi="Times New Roman CYR"/>
          <w:sz w:val="16"/>
          <w:szCs w:val="16"/>
          <w:lang w:val="ru-RU"/>
        </w:rPr>
        <w:t>–</w:t>
      </w:r>
      <w:r>
        <w:rPr>
          <w:rFonts w:cs="Century Gothic" w:ascii="Century Gothic" w:hAnsi="Century Gothic"/>
          <w:sz w:val="16"/>
          <w:szCs w:val="16"/>
          <w:lang w:val="ru-RU"/>
        </w:rPr>
        <w:t xml:space="preserve"> </w:t>
      </w:r>
      <w:r>
        <w:rPr>
          <w:rFonts w:cs="Times New Roman CYR" w:ascii="Times New Roman CYR" w:hAnsi="Times New Roman CYR"/>
          <w:sz w:val="16"/>
          <w:szCs w:val="16"/>
          <w:lang w:val="ru-RU"/>
        </w:rPr>
        <w:t>действат</w:t>
      </w:r>
      <w:r>
        <w:rPr>
          <w:rFonts w:cs="Century Gothic" w:ascii="Century Gothic" w:hAnsi="Century Gothic"/>
          <w:sz w:val="16"/>
          <w:szCs w:val="16"/>
          <w:lang w:val="ru-RU"/>
        </w:rPr>
        <w:t xml:space="preserve"> </w:t>
      </w:r>
      <w:r>
        <w:rPr>
          <w:rFonts w:cs="Times New Roman CYR" w:ascii="Times New Roman CYR" w:hAnsi="Times New Roman CYR"/>
          <w:sz w:val="16"/>
          <w:szCs w:val="16"/>
          <w:lang w:val="ru-RU"/>
        </w:rPr>
        <w:t>неосъзнати</w:t>
      </w:r>
      <w:r>
        <w:rPr>
          <w:rFonts w:cs="Century Gothic" w:ascii="Century Gothic" w:hAnsi="Century Gothic"/>
          <w:sz w:val="16"/>
          <w:szCs w:val="16"/>
          <w:lang w:val="ru-RU"/>
        </w:rPr>
        <w:t xml:space="preserve"> </w:t>
      </w:r>
      <w:r>
        <w:rPr>
          <w:rFonts w:cs="Times New Roman CYR" w:ascii="Times New Roman CYR" w:hAnsi="Times New Roman CYR"/>
          <w:sz w:val="16"/>
          <w:szCs w:val="16"/>
          <w:lang w:val="ru-RU"/>
        </w:rPr>
        <w:t>механизми</w:t>
      </w:r>
      <w:r>
        <w:rPr>
          <w:rFonts w:cs="Century Gothic" w:ascii="Century Gothic" w:hAnsi="Century Gothic"/>
          <w:sz w:val="16"/>
          <w:szCs w:val="16"/>
          <w:lang w:val="ru-RU"/>
        </w:rPr>
        <w:t>.</w:t>
      </w:r>
      <w:r>
        <w:rPr>
          <w:color w:val="000000"/>
          <w:sz w:val="16"/>
          <w:szCs w:val="16"/>
          <w:lang w:val="ru-RU"/>
        </w:rPr>
        <w:t>Условно запомнянето може да се раздели на два вида: непроизволно (неволево, непреднамерено) и произволно (волево, преднамерено). Непроизволно се нарича запомнянето на едни или други обекти от действи</w:t>
        <w:softHyphen/>
        <w:t>телността, което се осъществява в резултат на непосредственото им възприемане и без личността да си е поставила такава цел, без специално желание за това. Непроизволното запомняне е продукт и условие за осъществяване на познавател</w:t>
        <w:softHyphen/>
        <w:t>ните и практическите действия на личността. То е естествен спътник на човешката дейност. Благодарение на него се запомня огромно количество информация от всекидневния живот. основни недостатъци на Непроизволното запомняне могат да се посочат: а) непълнота на запомнянето - голяма част от това, което се запомня непроизволно, не се запазва като цяло в паметта; б) неточност на запомнянето - това, което се е запазило в паметта се възпроизвежда с много грешки; в)изопачаване на действителността - често се срещат случаи за спомняне на нещо, което в действителност не е възприемано изобщо или не по същият начин.Произволно се нарича запомняне, което е целенасочено, съпроводено с про</w:t>
        <w:softHyphen/>
        <w:t>ява на волево внимание и на определени волеви усилия от страна на личността.Сред условията определящи продуктивността на Непроизволното запомняне може да се отделят, няколко най-важни такива. На първо място, в това отношение голямо значение имат мотивите, които подтикват човека да запомни дадена ин</w:t>
        <w:softHyphen/>
        <w:t>формация. Колкото те са по-силни и колкото повече се осъзнава личностната значимост на информацията, толкова тя се запомня по-добре. На второ място, голяма роля играе използването на рационални начини за запомняне На трето място, разбирането на ин</w:t>
        <w:softHyphen/>
        <w:t>формацията е необходимо условие за логичното и осмисленото й запомняне. Раз</w:t>
        <w:softHyphen/>
        <w:t>браното се запомня по-бързо и по-трайно, защото се асоциира с вече усвоеното по-рано знание, с миналия опит на човека. Обратно, неразбраното или лошо раз</w:t>
        <w:softHyphen/>
        <w:t>браното се оценява от личността като нещо отделно, не свързано по съдържание с нейния минал опит. Неразбраната информация обикновено не събужда и инте</w:t>
        <w:softHyphen/>
        <w:t>рес у човека. На четвърто място, сред най-важните похвати за произволно запом</w:t>
        <w:softHyphen/>
        <w:t>няне е съставянето на план за онова, което следва да се запомни. На пето място, на основата на асоциациите по сходство и по контраст е възможно използването на такива сложни похвати на произволното запомняне като класификацията, сис</w:t>
        <w:softHyphen/>
        <w:t>тематизацията на материала с цел неговото по-добро запомняне.Произволното запомняне изисква повторение на възприеманата информа</w:t>
        <w:softHyphen/>
        <w:t>ция, без което не може да се получи трайното й запазване в паметта и нейното произволно възпроизвеждане след това. За успешното запомняне е необходимо да се спазват някои определени правила за повторение на информацията, които са разкрити в резултат на изследването на проблема. Те най-общо се свеждат до следните: а)повторенията трябва да се разпределят правилно във времето (в зави</w:t>
        <w:softHyphen/>
        <w:t>симост от големината и сложността на информацията), а не да се извършват не</w:t>
        <w:softHyphen/>
        <w:t>посредствено едно след друго; б)числото на повторенията е нужно да бъде по-голямо от това, което се е оказало достатъчно за първоначалното пълно възпро</w:t>
        <w:softHyphen/>
        <w:t>извеждане на запомнената информация; в)голямата по обем информация следва да се разделя на части съобразно смисловото й значение и да се запомня на части, след което да се повтаря изцяло; г)повторението на запомняната информация трябва да започне още в първите дни след възприемането й.</w:t>
      </w:r>
      <w:r>
        <w:rPr>
          <w:rFonts w:cs="Times New Roman CYR" w:ascii="Times New Roman CYR" w:hAnsi="Times New Roman CYR"/>
          <w:sz w:val="16"/>
          <w:szCs w:val="16"/>
          <w:lang w:val="ru-RU"/>
        </w:rPr>
        <w:t>Други</w:t>
      </w:r>
      <w:r>
        <w:rPr>
          <w:rFonts w:cs="Century Gothic" w:ascii="Century Gothic" w:hAnsi="Century Gothic"/>
          <w:sz w:val="16"/>
          <w:szCs w:val="16"/>
          <w:lang w:val="ru-RU"/>
        </w:rPr>
        <w:t xml:space="preserve"> </w:t>
      </w:r>
      <w:r>
        <w:rPr>
          <w:rFonts w:cs="Times New Roman CYR" w:ascii="Times New Roman CYR" w:hAnsi="Times New Roman CYR"/>
          <w:sz w:val="16"/>
          <w:szCs w:val="16"/>
          <w:lang w:val="ru-RU"/>
        </w:rPr>
        <w:t>видове</w:t>
      </w:r>
      <w:r>
        <w:rPr>
          <w:rFonts w:cs="Century Gothic" w:ascii="Century Gothic" w:hAnsi="Century Gothic"/>
          <w:sz w:val="16"/>
          <w:szCs w:val="16"/>
          <w:lang w:val="ru-RU"/>
        </w:rPr>
        <w:t xml:space="preserve"> </w:t>
      </w:r>
      <w:r>
        <w:rPr>
          <w:rFonts w:cs="Times New Roman CYR" w:ascii="Times New Roman CYR" w:hAnsi="Times New Roman CYR"/>
          <w:sz w:val="16"/>
          <w:szCs w:val="16"/>
          <w:lang w:val="ru-RU"/>
        </w:rPr>
        <w:t>запомняне</w:t>
      </w:r>
      <w:r>
        <w:rPr>
          <w:rFonts w:cs="Century Gothic" w:ascii="Century Gothic" w:hAnsi="Century Gothic"/>
          <w:sz w:val="16"/>
          <w:szCs w:val="16"/>
          <w:lang w:val="ru-RU"/>
        </w:rPr>
        <w:t xml:space="preserve"> </w:t>
      </w:r>
      <w:r>
        <w:rPr>
          <w:rFonts w:cs="Times New Roman CYR" w:ascii="Times New Roman CYR" w:hAnsi="Times New Roman CYR"/>
          <w:sz w:val="16"/>
          <w:szCs w:val="16"/>
          <w:lang w:val="ru-RU"/>
        </w:rPr>
        <w:t>са</w:t>
      </w:r>
      <w:r>
        <w:rPr>
          <w:rFonts w:cs="Century Gothic" w:ascii="Century Gothic" w:hAnsi="Century Gothic"/>
          <w:sz w:val="16"/>
          <w:szCs w:val="16"/>
          <w:lang w:val="ru-RU"/>
        </w:rPr>
        <w:t>:</w:t>
      </w:r>
      <w:r>
        <w:rPr>
          <w:rFonts w:cs="Times New Roman CYR" w:ascii="Times New Roman CYR" w:hAnsi="Times New Roman CYR"/>
          <w:sz w:val="16"/>
          <w:szCs w:val="16"/>
          <w:lang w:val="en-US"/>
        </w:rPr>
        <w:t>механично и смислово;Вторият последователен паметов процес е съхранението на запомненото. Той е дискретен етап, когато ние сме запомнили нещо и то остава скрито в нашето съзнание. Но той не е пасивен процес. Човек постоянно придобива нов опит.Процеса на съхранение заема централно място във всички процеси на паметта: ако е налице съхранение, ще има и възпроизвеждане. Съхранението като процес е задържане на запомненото.</w:t>
      </w:r>
      <w:r>
        <w:rPr>
          <w:color w:val="000000"/>
          <w:sz w:val="16"/>
          <w:szCs w:val="16"/>
          <w:lang w:val="ru-RU"/>
        </w:rPr>
        <w:t xml:space="preserve"> Съхранението е процес на повече или по-малко дългото за</w:t>
        <w:softHyphen/>
        <w:t>държане в паметта на информацията получена в опита на личността. Съхранени</w:t>
        <w:softHyphen/>
        <w:t>ето е сложен и динамичен процес, който се осъществява в условията на организи</w:t>
        <w:softHyphen/>
        <w:t>рано по определен начин запомняне на дадена информация и включва многооб</w:t>
        <w:softHyphen/>
        <w:t>разни процеси на преработване на тази информация. По-рано запомнените зна</w:t>
        <w:softHyphen/>
        <w:t>ния взаимодействат с новоусвоените - те встъпват в нови връзки, уточняват се и се диференцират, обобщават се и се прекодират. Така, че съхраня</w:t>
        <w:softHyphen/>
        <w:t>ваната в паметта информация постепенно се изменя и обогатява. В неизменен вид се съхранява само това, което е заучено наизуст, което е самостоятелно и откъс</w:t>
        <w:softHyphen/>
        <w:t xml:space="preserve">нато от другата инфор. знание. </w:t>
      </w:r>
      <w:r>
        <w:rPr>
          <w:rFonts w:cs="Times New Roman CYR" w:ascii="Times New Roman CYR" w:hAnsi="Times New Roman CYR"/>
          <w:sz w:val="16"/>
          <w:szCs w:val="16"/>
          <w:lang w:val="ru-RU"/>
        </w:rPr>
        <w:t>Към</w:t>
      </w:r>
      <w:r>
        <w:rPr>
          <w:rFonts w:cs="Century Gothic" w:ascii="Century Gothic" w:hAnsi="Century Gothic"/>
          <w:sz w:val="16"/>
          <w:szCs w:val="16"/>
          <w:lang w:val="ru-RU"/>
        </w:rPr>
        <w:t xml:space="preserve"> </w:t>
      </w:r>
      <w:r>
        <w:rPr>
          <w:rFonts w:cs="Times New Roman CYR" w:ascii="Times New Roman CYR" w:hAnsi="Times New Roman CYR"/>
          <w:sz w:val="16"/>
          <w:szCs w:val="16"/>
          <w:lang w:val="ru-RU"/>
        </w:rPr>
        <w:t>запомнянето</w:t>
      </w:r>
      <w:r>
        <w:rPr>
          <w:rFonts w:cs="Century Gothic" w:ascii="Century Gothic" w:hAnsi="Century Gothic"/>
          <w:sz w:val="16"/>
          <w:szCs w:val="16"/>
          <w:lang w:val="ru-RU"/>
        </w:rPr>
        <w:t xml:space="preserve"> </w:t>
      </w:r>
      <w:r>
        <w:rPr>
          <w:rFonts w:cs="Times New Roman CYR" w:ascii="Times New Roman CYR" w:hAnsi="Times New Roman CYR"/>
          <w:sz w:val="16"/>
          <w:szCs w:val="16"/>
          <w:lang w:val="ru-RU"/>
        </w:rPr>
        <w:t>спада</w:t>
      </w:r>
      <w:r>
        <w:rPr>
          <w:rFonts w:cs="Century Gothic" w:ascii="Century Gothic" w:hAnsi="Century Gothic"/>
          <w:sz w:val="16"/>
          <w:szCs w:val="16"/>
          <w:lang w:val="ru-RU"/>
        </w:rPr>
        <w:t xml:space="preserve"> </w:t>
      </w:r>
      <w:r>
        <w:rPr>
          <w:rFonts w:cs="Times New Roman CYR" w:ascii="Times New Roman CYR" w:hAnsi="Times New Roman CYR"/>
          <w:sz w:val="16"/>
          <w:szCs w:val="16"/>
          <w:lang w:val="ru-RU"/>
        </w:rPr>
        <w:t>и</w:t>
      </w:r>
      <w:r>
        <w:rPr>
          <w:rFonts w:cs="Century Gothic" w:ascii="Century Gothic" w:hAnsi="Century Gothic"/>
          <w:sz w:val="16"/>
          <w:szCs w:val="16"/>
          <w:lang w:val="ru-RU"/>
        </w:rPr>
        <w:t xml:space="preserve"> </w:t>
      </w:r>
      <w:r>
        <w:rPr>
          <w:rFonts w:cs="Times New Roman CYR" w:ascii="Times New Roman CYR" w:hAnsi="Times New Roman CYR"/>
          <w:sz w:val="16"/>
          <w:szCs w:val="16"/>
          <w:lang w:val="ru-RU"/>
        </w:rPr>
        <w:t>спомнянето</w:t>
      </w:r>
      <w:r>
        <w:rPr>
          <w:rFonts w:cs="Century Gothic" w:ascii="Century Gothic" w:hAnsi="Century Gothic"/>
          <w:sz w:val="16"/>
          <w:szCs w:val="16"/>
          <w:lang w:val="ru-RU"/>
        </w:rPr>
        <w:t xml:space="preserve">. </w:t>
      </w:r>
      <w:r>
        <w:rPr>
          <w:rFonts w:cs="Times New Roman CYR" w:ascii="Times New Roman CYR" w:hAnsi="Times New Roman CYR"/>
          <w:sz w:val="16"/>
          <w:szCs w:val="16"/>
          <w:lang w:val="ru-RU"/>
        </w:rPr>
        <w:t>В</w:t>
      </w:r>
      <w:r>
        <w:rPr>
          <w:rFonts w:cs="Century Gothic" w:ascii="Century Gothic" w:hAnsi="Century Gothic"/>
          <w:sz w:val="16"/>
          <w:szCs w:val="16"/>
          <w:lang w:val="ru-RU"/>
        </w:rPr>
        <w:t xml:space="preserve"> </w:t>
      </w:r>
      <w:r>
        <w:rPr>
          <w:rFonts w:cs="Times New Roman CYR" w:ascii="Times New Roman CYR" w:hAnsi="Times New Roman CYR"/>
          <w:sz w:val="16"/>
          <w:szCs w:val="16"/>
          <w:lang w:val="ru-RU"/>
        </w:rPr>
        <w:t>него</w:t>
      </w:r>
      <w:r>
        <w:rPr>
          <w:rFonts w:cs="Century Gothic" w:ascii="Century Gothic" w:hAnsi="Century Gothic"/>
          <w:sz w:val="16"/>
          <w:szCs w:val="16"/>
          <w:lang w:val="ru-RU"/>
        </w:rPr>
        <w:t xml:space="preserve"> </w:t>
      </w:r>
      <w:r>
        <w:rPr>
          <w:rFonts w:cs="Times New Roman CYR" w:ascii="Times New Roman CYR" w:hAnsi="Times New Roman CYR"/>
          <w:sz w:val="16"/>
          <w:szCs w:val="16"/>
          <w:lang w:val="ru-RU"/>
        </w:rPr>
        <w:t>са</w:t>
      </w:r>
      <w:r>
        <w:rPr>
          <w:rFonts w:cs="Century Gothic" w:ascii="Century Gothic" w:hAnsi="Century Gothic"/>
          <w:sz w:val="16"/>
          <w:szCs w:val="16"/>
          <w:lang w:val="ru-RU"/>
        </w:rPr>
        <w:t xml:space="preserve"> </w:t>
      </w:r>
      <w:r>
        <w:rPr>
          <w:rFonts w:cs="Times New Roman CYR" w:ascii="Times New Roman CYR" w:hAnsi="Times New Roman CYR"/>
          <w:sz w:val="16"/>
          <w:szCs w:val="16"/>
          <w:lang w:val="ru-RU"/>
        </w:rPr>
        <w:t>налице</w:t>
      </w:r>
      <w:r>
        <w:rPr>
          <w:rFonts w:cs="Century Gothic" w:ascii="Century Gothic" w:hAnsi="Century Gothic"/>
          <w:sz w:val="16"/>
          <w:szCs w:val="16"/>
          <w:lang w:val="ru-RU"/>
        </w:rPr>
        <w:t xml:space="preserve"> </w:t>
      </w:r>
      <w:r>
        <w:rPr>
          <w:rFonts w:cs="Times New Roman CYR" w:ascii="Times New Roman CYR" w:hAnsi="Times New Roman CYR"/>
          <w:sz w:val="16"/>
          <w:szCs w:val="16"/>
          <w:lang w:val="ru-RU"/>
        </w:rPr>
        <w:t>елементи</w:t>
      </w:r>
      <w:r>
        <w:rPr>
          <w:rFonts w:cs="Century Gothic" w:ascii="Century Gothic" w:hAnsi="Century Gothic"/>
          <w:sz w:val="16"/>
          <w:szCs w:val="16"/>
          <w:lang w:val="ru-RU"/>
        </w:rPr>
        <w:t xml:space="preserve"> </w:t>
      </w:r>
      <w:r>
        <w:rPr>
          <w:rFonts w:cs="Times New Roman CYR" w:ascii="Times New Roman CYR" w:hAnsi="Times New Roman CYR"/>
          <w:sz w:val="16"/>
          <w:szCs w:val="16"/>
          <w:lang w:val="ru-RU"/>
        </w:rPr>
        <w:t>на</w:t>
      </w:r>
      <w:r>
        <w:rPr>
          <w:rFonts w:cs="Century Gothic" w:ascii="Century Gothic" w:hAnsi="Century Gothic"/>
          <w:sz w:val="16"/>
          <w:szCs w:val="16"/>
          <w:lang w:val="ru-RU"/>
        </w:rPr>
        <w:t xml:space="preserve"> </w:t>
      </w:r>
      <w:r>
        <w:rPr>
          <w:rFonts w:cs="Times New Roman CYR" w:ascii="Times New Roman CYR" w:hAnsi="Times New Roman CYR"/>
          <w:sz w:val="16"/>
          <w:szCs w:val="16"/>
          <w:lang w:val="ru-RU"/>
        </w:rPr>
        <w:t>възпроизвеждане</w:t>
      </w:r>
      <w:r>
        <w:rPr>
          <w:rFonts w:cs="Century Gothic" w:ascii="Century Gothic" w:hAnsi="Century Gothic"/>
          <w:sz w:val="16"/>
          <w:szCs w:val="16"/>
          <w:lang w:val="ru-RU"/>
        </w:rPr>
        <w:t>.</w:t>
      </w:r>
      <w:r>
        <w:rPr>
          <w:rFonts w:cs="Times New Roman CYR" w:ascii="Times New Roman CYR" w:hAnsi="Times New Roman CYR"/>
          <w:sz w:val="16"/>
          <w:szCs w:val="16"/>
          <w:lang w:val="en-US"/>
        </w:rPr>
        <w:t>Запомнянето зависи в голяма степен от повторението. Не зависимо от това дали се заучава нов материал, дали е повторение под формата на упражнение за запомняне или пък е преговор на по-големи порции знания повторенията трябва да бъдат разпределени равномерно във времето.Възпроизвеждането като процес на актуализация на запомнянето може да бъде:Съзнателно – налице е цел пред личността, фокусировка на вниманието;Несъзнателно – образите и събитията възникват на основата на случайни дразнители;</w:t>
      </w:r>
      <w:r>
        <w:rPr>
          <w:color w:val="000000"/>
          <w:sz w:val="16"/>
          <w:szCs w:val="16"/>
          <w:lang w:val="ru-RU"/>
        </w:rPr>
        <w:t>Възпроизвеждането представлява пресъздаване в дей</w:t>
        <w:softHyphen/>
        <w:t>ността и/или общуването на съхранената в паметта информация. При възпроиз</w:t>
      </w:r>
      <w:r>
        <w:rPr>
          <w:color w:val="000000"/>
          <w:sz w:val="16"/>
          <w:szCs w:val="16"/>
          <w:lang w:val="bg-BG"/>
        </w:rPr>
        <w:t>в</w:t>
      </w:r>
      <w:r>
        <w:rPr>
          <w:color w:val="000000"/>
          <w:sz w:val="16"/>
          <w:szCs w:val="16"/>
          <w:lang w:val="ru-RU"/>
        </w:rPr>
        <w:t xml:space="preserve"> става актуализация на затвърденото по-рано съдържание на психиката чрез неговото извличане от дълговременната памет и преминаването му в крат</w:t>
        <w:softHyphen/>
        <w:t>ковременната</w:t>
      </w:r>
      <w:r>
        <w:rPr>
          <w:color w:val="000000"/>
          <w:sz w:val="16"/>
          <w:szCs w:val="16"/>
          <w:lang w:val="bg-BG"/>
        </w:rPr>
        <w:t xml:space="preserve">. </w:t>
      </w:r>
      <w:r>
        <w:rPr>
          <w:color w:val="000000"/>
          <w:sz w:val="16"/>
          <w:szCs w:val="16"/>
          <w:lang w:val="ru-RU"/>
        </w:rPr>
        <w:t>Процесът на възстановяване на запомнената информация се х-зира в личностен аспект с различна степен на трудност: една информа</w:t>
        <w:softHyphen/>
        <w:t>ция много бързо се възпроизвежда, а друга много бавно и трудно.В процеса на възпроизвеждането инф. не само се пресъздава в първоначалния й вид, но и в известна степен се формира, доколкото речевото оформяне на смисловото съдържание формира самото това съдържание. Както и при запомнянето, така и при възпроизвеждането могат да се отделят два основни вида: непроизволно  и произволно.Непроизволното възпроизв</w:t>
      </w:r>
      <w:r>
        <w:rPr>
          <w:color w:val="000000"/>
          <w:sz w:val="16"/>
          <w:szCs w:val="16"/>
          <w:lang w:val="bg-BG"/>
        </w:rPr>
        <w:t>.</w:t>
      </w:r>
      <w:r>
        <w:rPr>
          <w:color w:val="000000"/>
          <w:sz w:val="16"/>
          <w:szCs w:val="16"/>
          <w:lang w:val="ru-RU"/>
        </w:rPr>
        <w:t xml:space="preserve"> на по-рано възприета инф. е нали</w:t>
        <w:softHyphen/>
        <w:t>це тогава, когато личността не си е поставила цел да стори това, когато съответ</w:t>
        <w:softHyphen/>
        <w:t>ните образи "изплуват" в съзнанието като че ли сами за себе си. Произволно възпроизв</w:t>
      </w:r>
      <w:r>
        <w:rPr>
          <w:color w:val="000000"/>
          <w:sz w:val="16"/>
          <w:szCs w:val="16"/>
          <w:lang w:val="bg-BG"/>
        </w:rPr>
        <w:t>.</w:t>
      </w:r>
      <w:r>
        <w:rPr>
          <w:color w:val="000000"/>
          <w:sz w:val="16"/>
          <w:szCs w:val="16"/>
          <w:lang w:val="ru-RU"/>
        </w:rPr>
        <w:t xml:space="preserve"> на дадена ин</w:t>
      </w:r>
      <w:r>
        <w:rPr>
          <w:color w:val="000000"/>
          <w:sz w:val="16"/>
          <w:szCs w:val="16"/>
          <w:lang w:val="bg-BG"/>
        </w:rPr>
        <w:t>ф</w:t>
      </w:r>
      <w:r>
        <w:rPr>
          <w:color w:val="000000"/>
          <w:sz w:val="16"/>
          <w:szCs w:val="16"/>
          <w:lang w:val="ru-RU"/>
        </w:rPr>
        <w:t xml:space="preserve"> се наблюдава тогава, когато личността си е поставила цел да стори това.Особеност на произволното възпрои</w:t>
      </w:r>
      <w:r>
        <w:rPr>
          <w:color w:val="000000"/>
          <w:sz w:val="16"/>
          <w:szCs w:val="16"/>
          <w:lang w:val="bg-BG"/>
        </w:rPr>
        <w:t>зв</w:t>
      </w:r>
      <w:r>
        <w:rPr>
          <w:color w:val="000000"/>
          <w:sz w:val="16"/>
          <w:szCs w:val="16"/>
          <w:lang w:val="ru-RU"/>
        </w:rPr>
        <w:t xml:space="preserve"> е неговият планомерен харак</w:t>
        <w:softHyphen/>
        <w:t>тер. То протича не случайно, под влияние на едни или други неосъзнати сигнали, а организирано.Забравянето е обратната страна на съхранението и може да се определи като невъзможност да се възпроизведе дадена информация, която е би</w:t>
        <w:softHyphen/>
        <w:t>ла възприета по един или друг начин. Р</w:t>
      </w:r>
      <w:r>
        <w:rPr>
          <w:color w:val="000000"/>
          <w:sz w:val="16"/>
          <w:szCs w:val="16"/>
          <w:lang w:val="bg-BG"/>
        </w:rPr>
        <w:t>еконструктивна памет</w:t>
      </w:r>
      <w:r>
        <w:rPr>
          <w:color w:val="000000"/>
          <w:sz w:val="16"/>
          <w:szCs w:val="16"/>
          <w:lang w:val="ru-RU"/>
        </w:rPr>
        <w:t xml:space="preserve"> се нарича тенденцията на хората "да по</w:t>
        <w:softHyphen/>
        <w:t>пълват празнотите" в паметта си чрез умозаключения и други процеси на разсъж</w:t>
        <w:softHyphen/>
        <w:t>дение по отношение на онова, което е било и по един или друг начин е запомнено.</w:t>
      </w:r>
      <w:r>
        <w:rPr>
          <w:rFonts w:cs="Times New Roman CYR" w:ascii="Times New Roman CYR" w:hAnsi="Times New Roman CYR"/>
          <w:sz w:val="16"/>
          <w:szCs w:val="16"/>
          <w:lang w:val="ru-RU"/>
        </w:rPr>
        <w:t>Видовете</w:t>
      </w:r>
      <w:r>
        <w:rPr>
          <w:rFonts w:cs="Century Gothic" w:ascii="Century Gothic" w:hAnsi="Century Gothic"/>
          <w:sz w:val="16"/>
          <w:szCs w:val="16"/>
          <w:lang w:val="ru-RU"/>
        </w:rPr>
        <w:t xml:space="preserve"> </w:t>
      </w:r>
      <w:r>
        <w:rPr>
          <w:rFonts w:cs="Times New Roman CYR" w:ascii="Times New Roman CYR" w:hAnsi="Times New Roman CYR"/>
          <w:sz w:val="16"/>
          <w:szCs w:val="16"/>
          <w:lang w:val="ru-RU"/>
        </w:rPr>
        <w:t>памет</w:t>
      </w:r>
      <w:r>
        <w:rPr>
          <w:rFonts w:cs="Century Gothic" w:ascii="Century Gothic" w:hAnsi="Century Gothic"/>
          <w:sz w:val="16"/>
          <w:szCs w:val="16"/>
          <w:lang w:val="ru-RU"/>
        </w:rPr>
        <w:t xml:space="preserve"> </w:t>
      </w:r>
      <w:r>
        <w:rPr>
          <w:rFonts w:cs="Times New Roman CYR" w:ascii="Times New Roman CYR" w:hAnsi="Times New Roman CYR"/>
          <w:sz w:val="16"/>
          <w:szCs w:val="16"/>
          <w:lang w:val="ru-RU"/>
        </w:rPr>
        <w:t>са</w:t>
      </w:r>
      <w:r>
        <w:rPr>
          <w:rFonts w:cs="Century Gothic" w:ascii="Century Gothic" w:hAnsi="Century Gothic"/>
          <w:sz w:val="16"/>
          <w:szCs w:val="16"/>
          <w:lang w:val="ru-RU"/>
        </w:rPr>
        <w:t xml:space="preserve">: </w:t>
      </w:r>
      <w:r>
        <w:rPr>
          <w:rFonts w:cs="Times New Roman CYR" w:ascii="Times New Roman CYR" w:hAnsi="Times New Roman CYR"/>
          <w:sz w:val="16"/>
          <w:szCs w:val="16"/>
          <w:u w:val="single"/>
          <w:lang w:val="en-US"/>
        </w:rPr>
        <w:t>Генетична</w:t>
      </w:r>
      <w:r>
        <w:rPr>
          <w:rFonts w:cs="Times New Roman CYR" w:ascii="Times New Roman CYR" w:hAnsi="Times New Roman CYR"/>
          <w:sz w:val="16"/>
          <w:szCs w:val="16"/>
          <w:lang w:val="en-US"/>
        </w:rPr>
        <w:t xml:space="preserve"> /вродена/ - тя запазва инфор, която опр физиологичния и анатомичния градеж на организма в процеса на неговото развитие;</w:t>
      </w:r>
      <w:r>
        <w:rPr>
          <w:rFonts w:cs="Times New Roman CYR" w:ascii="Times New Roman CYR" w:hAnsi="Times New Roman CYR"/>
          <w:sz w:val="16"/>
          <w:szCs w:val="16"/>
          <w:u w:val="single"/>
          <w:lang w:val="en-US"/>
        </w:rPr>
        <w:t xml:space="preserve">Придобита </w:t>
      </w:r>
      <w:r>
        <w:rPr>
          <w:rFonts w:cs="Times New Roman CYR" w:ascii="Times New Roman CYR" w:hAnsi="Times New Roman CYR"/>
          <w:sz w:val="16"/>
          <w:szCs w:val="16"/>
          <w:lang w:val="en-US"/>
        </w:rPr>
        <w:t>– пази инфор</w:t>
      </w:r>
      <w:r>
        <w:rPr>
          <w:rFonts w:cs="Times New Roman CYR" w:ascii="Times New Roman CYR" w:hAnsi="Times New Roman CYR"/>
          <w:sz w:val="16"/>
          <w:szCs w:val="16"/>
          <w:lang w:val="bg-BG"/>
        </w:rPr>
        <w:t>.</w:t>
      </w:r>
      <w:r>
        <w:rPr>
          <w:rFonts w:cs="Times New Roman CYR" w:ascii="Times New Roman CYR" w:hAnsi="Times New Roman CYR"/>
          <w:sz w:val="16"/>
          <w:szCs w:val="16"/>
          <w:lang w:val="en-US"/>
        </w:rPr>
        <w:t xml:space="preserve"> получавана от момента на раждането до смъртта;Форми на придобитата памет са мигновената, краткотрайната, междинната и дълготрайната памет.Специфичното за мигновената памет е, че след няколко секунди следата избледнява и ако инф</w:t>
      </w:r>
      <w:r>
        <w:rPr>
          <w:rFonts w:cs="Times New Roman CYR" w:ascii="Times New Roman CYR" w:hAnsi="Times New Roman CYR"/>
          <w:sz w:val="16"/>
          <w:szCs w:val="16"/>
          <w:lang w:val="bg-BG"/>
        </w:rPr>
        <w:t>.</w:t>
      </w:r>
      <w:r>
        <w:rPr>
          <w:rFonts w:cs="Times New Roman CYR" w:ascii="Times New Roman CYR" w:hAnsi="Times New Roman CYR"/>
          <w:sz w:val="16"/>
          <w:szCs w:val="16"/>
          <w:lang w:val="en-US"/>
        </w:rPr>
        <w:t xml:space="preserve"> не се превърне в друга форма на съхранение тя се изгубва окончателно. Запазващата се в мигновената памет инф</w:t>
      </w:r>
      <w:r>
        <w:rPr>
          <w:rFonts w:cs="Times New Roman CYR" w:ascii="Times New Roman CYR" w:hAnsi="Times New Roman CYR"/>
          <w:sz w:val="16"/>
          <w:szCs w:val="16"/>
          <w:lang w:val="bg-BG"/>
        </w:rPr>
        <w:t>.</w:t>
      </w:r>
      <w:r>
        <w:rPr>
          <w:rFonts w:cs="Times New Roman CYR" w:ascii="Times New Roman CYR" w:hAnsi="Times New Roman CYR"/>
          <w:sz w:val="16"/>
          <w:szCs w:val="16"/>
          <w:lang w:val="en-US"/>
        </w:rPr>
        <w:t xml:space="preserve"> не може да бъде задържана в паметта и възпроизвеждана. Част от инф</w:t>
      </w:r>
      <w:r>
        <w:rPr>
          <w:rFonts w:cs="Times New Roman CYR" w:ascii="Times New Roman CYR" w:hAnsi="Times New Roman CYR"/>
          <w:sz w:val="16"/>
          <w:szCs w:val="16"/>
          <w:lang w:val="bg-BG"/>
        </w:rPr>
        <w:t>.</w:t>
      </w:r>
      <w:r>
        <w:rPr>
          <w:rFonts w:cs="Times New Roman CYR" w:ascii="Times New Roman CYR" w:hAnsi="Times New Roman CYR"/>
          <w:sz w:val="16"/>
          <w:szCs w:val="16"/>
          <w:lang w:val="en-US"/>
        </w:rPr>
        <w:t xml:space="preserve"> от мигновената памет попада в краткотрайната. Обемът на краткотрайната памет е малък, а времето на съхранение е няколко минути. При нея вече инф. се преработва съществено. Намиращата се в краткотрайната памет инфор. постепенно се измества от новопостъпваща такава. Това изместване може да се управлява преднамерено с помощта на повторението. Обемът на краткотрайната памет е ограничен и затова информацията от нея след прекодиране се извежда в междинната памет. Там именно се запазва докато се създаде възможност за дълготрайното й съхранение. </w:t>
      </w:r>
      <w:r>
        <w:rPr>
          <w:color w:val="000000"/>
          <w:sz w:val="16"/>
          <w:szCs w:val="16"/>
          <w:lang w:val="ru-RU"/>
        </w:rPr>
        <w:t>Кратковременната памет се нари</w:t>
        <w:softHyphen/>
        <w:t>ча още работна, т.е. паметта, в която в момента се осъществява умствената рабо</w:t>
        <w:softHyphen/>
        <w:t>та</w:t>
      </w:r>
      <w:r>
        <w:rPr>
          <w:color w:val="000000"/>
          <w:sz w:val="16"/>
          <w:szCs w:val="16"/>
          <w:lang w:val="bg-BG"/>
        </w:rPr>
        <w:t xml:space="preserve">. </w:t>
      </w:r>
      <w:r>
        <w:rPr>
          <w:color w:val="000000"/>
          <w:sz w:val="16"/>
          <w:szCs w:val="16"/>
          <w:lang w:val="ru-RU"/>
        </w:rPr>
        <w:t>Междинна памет. Доколкото обемът на кратковременната памет е ограни</w:t>
        <w:softHyphen/>
        <w:t>чен, то съхранената в нея инф след опр прекодиране се привежда в междинната памет, в която тя се съхранява до тогава, докато не се появи възможност да бъде приведена за дълговременно съхраняване. Времето за съхраняване в междинната памет е относително продължително - изчислява се в часове (до 48—72 часа). Междинната памет притежава по-голям обем в сравнение с кратковременната</w:t>
      </w:r>
      <w:r>
        <w:rPr>
          <w:rFonts w:cs="Times New Roman CYR" w:ascii="Times New Roman CYR" w:hAnsi="Times New Roman CYR"/>
          <w:sz w:val="16"/>
          <w:szCs w:val="16"/>
          <w:lang w:val="en-US"/>
        </w:rPr>
        <w:t>Инф. от междинната памет се превежда в дълготрайната не пряко, а посредством краткотрайната. Обема и времето за съхранение на инф. в дълготрайната памет са неограничени практически. Ако се налага да се използва инф от дълготрайната памет тя трябва наново да се връща в краткотрайната.</w:t>
      </w:r>
      <w:r>
        <w:rPr>
          <w:color w:val="000000"/>
          <w:sz w:val="16"/>
          <w:szCs w:val="16"/>
          <w:lang w:val="ru-RU"/>
        </w:rPr>
        <w:t>. Обемът на дълговременната памет е практически неограничен, така както е неограничено и времето за съхраняване на информацията в нея. При необходимост да се използва инф от дъл</w:t>
        <w:softHyphen/>
        <w:t>говременната памет тя трябва отново да се приведе в кратковременната, от къде</w:t>
        <w:softHyphen/>
        <w:t>то се извлича и претворява в дейността и общуването на личността. Достъпност</w:t>
        <w:softHyphen/>
        <w:t>та до инф в дълговременната памет, възможността за произволно и непроизволно спомняне се определят в значителна степен от нивото на нейната организираност и личностна значимост за човека. Обемът на паметта като нейно качество изразява количеството информация, което може да запомни дадената личност. Тук се има предвид само обема на</w:t>
      </w:r>
      <w:r>
        <w:rPr>
          <w:rFonts w:cs="Courier New" w:ascii="Courier New" w:hAnsi="Courier New"/>
          <w:color w:val="000000"/>
          <w:sz w:val="16"/>
          <w:szCs w:val="16"/>
          <w:lang w:val="bg-BG"/>
        </w:rPr>
        <w:t xml:space="preserve"> </w:t>
      </w:r>
      <w:r>
        <w:rPr>
          <w:color w:val="000000"/>
          <w:sz w:val="16"/>
          <w:szCs w:val="16"/>
          <w:lang w:val="ru-RU"/>
        </w:rPr>
        <w:t>кратковременната памет, тъй като се счита, че обемът на дълговременната памет практически е неограничен.</w:t>
      </w:r>
      <w:r>
        <w:rPr>
          <w:rFonts w:cs="Courier New" w:ascii="Courier New" w:hAnsi="Courier New"/>
          <w:color w:val="000000"/>
          <w:sz w:val="16"/>
          <w:szCs w:val="16"/>
          <w:lang w:val="bg-BG"/>
        </w:rPr>
        <w:t xml:space="preserve"> </w:t>
      </w:r>
      <w:r>
        <w:rPr>
          <w:rFonts w:cs="Times New Roman CYR" w:ascii="Times New Roman CYR" w:hAnsi="Times New Roman CYR"/>
          <w:sz w:val="16"/>
          <w:szCs w:val="16"/>
          <w:lang w:val="ru-RU"/>
        </w:rPr>
        <w:t>Дългосрочната</w:t>
      </w:r>
      <w:r>
        <w:rPr>
          <w:rFonts w:cs="Century Gothic" w:ascii="Century Gothic" w:hAnsi="Century Gothic"/>
          <w:sz w:val="16"/>
          <w:szCs w:val="16"/>
          <w:lang w:val="ru-RU"/>
        </w:rPr>
        <w:t xml:space="preserve"> </w:t>
      </w:r>
      <w:r>
        <w:rPr>
          <w:rFonts w:cs="Times New Roman CYR" w:ascii="Times New Roman CYR" w:hAnsi="Times New Roman CYR"/>
          <w:sz w:val="16"/>
          <w:szCs w:val="16"/>
          <w:lang w:val="ru-RU"/>
        </w:rPr>
        <w:t>памет</w:t>
      </w:r>
      <w:r>
        <w:rPr>
          <w:rFonts w:cs="Century Gothic" w:ascii="Century Gothic" w:hAnsi="Century Gothic"/>
          <w:sz w:val="16"/>
          <w:szCs w:val="16"/>
          <w:lang w:val="ru-RU"/>
        </w:rPr>
        <w:t xml:space="preserve"> </w:t>
      </w:r>
      <w:r>
        <w:rPr>
          <w:rFonts w:cs="Times New Roman CYR" w:ascii="Times New Roman CYR" w:hAnsi="Times New Roman CYR"/>
          <w:sz w:val="16"/>
          <w:szCs w:val="16"/>
          <w:lang w:val="ru-RU"/>
        </w:rPr>
        <w:t>се</w:t>
      </w:r>
      <w:r>
        <w:rPr>
          <w:rFonts w:cs="Century Gothic" w:ascii="Century Gothic" w:hAnsi="Century Gothic"/>
          <w:sz w:val="16"/>
          <w:szCs w:val="16"/>
          <w:lang w:val="ru-RU"/>
        </w:rPr>
        <w:t xml:space="preserve"> </w:t>
      </w:r>
      <w:r>
        <w:rPr>
          <w:rFonts w:cs="Times New Roman CYR" w:ascii="Times New Roman CYR" w:hAnsi="Times New Roman CYR"/>
          <w:sz w:val="16"/>
          <w:szCs w:val="16"/>
          <w:lang w:val="ru-RU"/>
        </w:rPr>
        <w:t>състои</w:t>
      </w:r>
      <w:r>
        <w:rPr>
          <w:rFonts w:cs="Century Gothic" w:ascii="Century Gothic" w:hAnsi="Century Gothic"/>
          <w:sz w:val="16"/>
          <w:szCs w:val="16"/>
          <w:lang w:val="ru-RU"/>
        </w:rPr>
        <w:t xml:space="preserve"> </w:t>
      </w:r>
      <w:r>
        <w:rPr>
          <w:rFonts w:cs="Times New Roman CYR" w:ascii="Times New Roman CYR" w:hAnsi="Times New Roman CYR"/>
          <w:sz w:val="16"/>
          <w:szCs w:val="16"/>
          <w:lang w:val="ru-RU"/>
        </w:rPr>
        <w:t>от</w:t>
      </w:r>
      <w:r>
        <w:rPr>
          <w:rFonts w:cs="Century Gothic" w:ascii="Century Gothic" w:hAnsi="Century Gothic"/>
          <w:sz w:val="16"/>
          <w:szCs w:val="16"/>
          <w:lang w:val="ru-RU"/>
        </w:rPr>
        <w:t xml:space="preserve"> </w:t>
      </w:r>
      <w:r>
        <w:rPr>
          <w:rFonts w:cs="Times New Roman CYR" w:ascii="Times New Roman CYR" w:hAnsi="Times New Roman CYR"/>
          <w:sz w:val="16"/>
          <w:szCs w:val="16"/>
          <w:lang w:val="ru-RU"/>
        </w:rPr>
        <w:t>три</w:t>
      </w:r>
      <w:r>
        <w:rPr>
          <w:rFonts w:cs="Century Gothic" w:ascii="Century Gothic" w:hAnsi="Century Gothic"/>
          <w:sz w:val="16"/>
          <w:szCs w:val="16"/>
          <w:lang w:val="ru-RU"/>
        </w:rPr>
        <w:t xml:space="preserve"> </w:t>
      </w:r>
      <w:r>
        <w:rPr>
          <w:rFonts w:cs="Times New Roman CYR" w:ascii="Times New Roman CYR" w:hAnsi="Times New Roman CYR"/>
          <w:sz w:val="16"/>
          <w:szCs w:val="16"/>
          <w:lang w:val="ru-RU"/>
        </w:rPr>
        <w:t>подсистеми</w:t>
      </w:r>
      <w:r>
        <w:rPr>
          <w:rFonts w:cs="Century Gothic" w:ascii="Century Gothic" w:hAnsi="Century Gothic"/>
          <w:sz w:val="16"/>
          <w:szCs w:val="16"/>
          <w:lang w:val="ru-RU"/>
        </w:rPr>
        <w:t>:</w:t>
      </w:r>
      <w:r>
        <w:rPr>
          <w:rFonts w:cs="Times New Roman CYR" w:ascii="Times New Roman CYR" w:hAnsi="Times New Roman CYR"/>
          <w:sz w:val="16"/>
          <w:szCs w:val="16"/>
          <w:lang w:val="en-US"/>
        </w:rPr>
        <w:t>1.Семантичната дългосрочна памет може да се оприличи на многомерна мрежа от термини, понятия, обобщени факти, организирани като йерархиразирани и абстрактни възли с разнообразни асоциативни връзки помежду си. Тя е доминираща и асимилира непрекъснато фрагменти от събитийната дългосрочна памет.2.Епизодичната /събитийна/ дългосрочна памет е автобиографична памет за събития в жизнения път на индивида и е организирана в конкретни ситуации от индивидуалното жизнено време.3.Процедурната памет е специализирана да удържа образците на движения и умели действия и тя е слабо вербализирана.Според характера на психичната активност, която преобладава в дейността паметта бива:</w:t>
      </w:r>
      <w:r>
        <w:rPr>
          <w:rFonts w:cs="Times New Roman CYR" w:ascii="Times New Roman CYR" w:hAnsi="Times New Roman CYR"/>
          <w:sz w:val="16"/>
          <w:szCs w:val="16"/>
          <w:u w:val="single"/>
          <w:lang w:val="en-US"/>
        </w:rPr>
        <w:t>Двигателна памет</w:t>
      </w:r>
      <w:r>
        <w:rPr>
          <w:rFonts w:cs="Times New Roman CYR" w:ascii="Times New Roman CYR" w:hAnsi="Times New Roman CYR"/>
          <w:sz w:val="16"/>
          <w:szCs w:val="16"/>
          <w:lang w:val="en-US"/>
        </w:rPr>
        <w:t xml:space="preserve"> – характерна е за всеки човек. </w:t>
      </w:r>
      <w:r>
        <w:rPr>
          <w:color w:val="000000"/>
          <w:sz w:val="16"/>
          <w:szCs w:val="16"/>
          <w:lang w:val="bg-BG"/>
        </w:rPr>
        <w:t>Т</w:t>
      </w:r>
      <w:r>
        <w:rPr>
          <w:color w:val="000000"/>
          <w:sz w:val="16"/>
          <w:szCs w:val="16"/>
          <w:lang w:val="ru-RU"/>
        </w:rPr>
        <w:t>ова е запомняне, съхранение и възпроизвеждане на раз</w:t>
        <w:softHyphen/>
        <w:t>лични собствени движения и на техните системи от човека. На нейна основа се развиват и усъвършенстват двигателните нави</w:t>
        <w:softHyphen/>
        <w:t>ци на човека от най-простите, като обикновеното ходене, до най-сложните, напри</w:t>
        <w:softHyphen/>
        <w:t>мер пилотиране на самолет. Този вид памет достига пълното си развитие по-рано от другите видове и дори у някои хора остава водеща през целият им живот; но в болшинството хора водеща роля играят другите видове памет.</w:t>
      </w:r>
      <w:r>
        <w:rPr>
          <w:rFonts w:cs="Times New Roman CYR" w:ascii="Times New Roman CYR" w:hAnsi="Times New Roman CYR"/>
          <w:sz w:val="16"/>
          <w:szCs w:val="16"/>
          <w:lang w:val="en-US"/>
        </w:rPr>
        <w:t>Характеризира се със запомняне на движения, действия, операции и реакции. Те в зависимост от характера на дейността формират умения и навици, изграждат привички. Характерна особеност на двигателната памет е нейната устойчивост и трайност. е</w:t>
      </w:r>
      <w:r>
        <w:rPr>
          <w:rFonts w:cs="Times New Roman CYR" w:ascii="Times New Roman CYR" w:hAnsi="Times New Roman CYR"/>
          <w:sz w:val="16"/>
          <w:szCs w:val="16"/>
          <w:u w:val="single"/>
          <w:lang w:val="en-US"/>
        </w:rPr>
        <w:t>моционална памет</w:t>
      </w:r>
      <w:r>
        <w:rPr>
          <w:rFonts w:cs="Times New Roman CYR" w:ascii="Times New Roman CYR" w:hAnsi="Times New Roman CYR"/>
          <w:sz w:val="16"/>
          <w:szCs w:val="16"/>
          <w:lang w:val="en-US"/>
        </w:rPr>
        <w:t xml:space="preserve"> – </w:t>
      </w:r>
      <w:r>
        <w:rPr>
          <w:color w:val="000000"/>
          <w:sz w:val="16"/>
          <w:szCs w:val="16"/>
          <w:lang w:val="ru-RU"/>
        </w:rPr>
        <w:t>може да се определи като възп</w:t>
        <w:softHyphen/>
        <w:t>роизвеждане на определено чувствено състояние при повторното въздействие на тази ситуация, в която даденото емоц</w:t>
      </w:r>
      <w:r>
        <w:rPr>
          <w:color w:val="000000"/>
          <w:sz w:val="16"/>
          <w:szCs w:val="16"/>
          <w:lang w:val="bg-BG"/>
        </w:rPr>
        <w:t>.</w:t>
      </w:r>
      <w:r>
        <w:rPr>
          <w:color w:val="000000"/>
          <w:sz w:val="16"/>
          <w:szCs w:val="16"/>
          <w:lang w:val="ru-RU"/>
        </w:rPr>
        <w:t xml:space="preserve"> състояние е възникнало първона</w:t>
        <w:softHyphen/>
        <w:t>чално. Осо</w:t>
        <w:softHyphen/>
        <w:t>беност на тази памет е бързото формиране на следите в кората на главния мозък, особената им трайност и непроизволност на възпроизвеждането. Х-но за емоционалната памет е това, че почти никога не се съпровож</w:t>
        <w:softHyphen/>
        <w:t>да с отношение към оживялото чувство като към спомняне на по-рано преживяно също такова.</w:t>
      </w:r>
      <w:r>
        <w:rPr>
          <w:rFonts w:cs="Times New Roman CYR" w:ascii="Times New Roman CYR" w:hAnsi="Times New Roman CYR"/>
          <w:sz w:val="16"/>
          <w:szCs w:val="16"/>
          <w:u w:val="single"/>
          <w:lang w:val="en-US"/>
        </w:rPr>
        <w:t>Словесно-логична памет</w:t>
      </w:r>
      <w:r>
        <w:rPr>
          <w:rFonts w:cs="Times New Roman CYR" w:ascii="Times New Roman CYR" w:hAnsi="Times New Roman CYR"/>
          <w:sz w:val="16"/>
          <w:szCs w:val="16"/>
          <w:lang w:val="en-US"/>
        </w:rPr>
        <w:t xml:space="preserve"> – свежда се до помненето на понятия, съждения, формули, концепции и т.н.</w:t>
      </w:r>
      <w:r>
        <w:rPr>
          <w:color w:val="000000"/>
          <w:sz w:val="16"/>
          <w:szCs w:val="16"/>
          <w:lang w:val="ru-RU"/>
        </w:rPr>
        <w:t>Представлява запомняне, съхранение и възпроизвеждане на символичният израз на дадени образи (под формата на думи). Словесната памет се формира в процеса на социалното развитие на човека на основата на образната и достига най-високата си степен към 10-13 годишна възраст. Нейна отличителна черта е точността на възпроизвеждането. Друга осо</w:t>
        <w:softHyphen/>
        <w:t xml:space="preserve">беност на словесната памет е значително голямата й зависимост от волята на личността. </w:t>
      </w:r>
      <w:r>
        <w:rPr>
          <w:rFonts w:cs="Times New Roman CYR" w:ascii="Times New Roman CYR" w:hAnsi="Times New Roman CYR"/>
          <w:sz w:val="16"/>
          <w:szCs w:val="16"/>
          <w:u w:val="single"/>
          <w:lang w:val="en-US"/>
        </w:rPr>
        <w:t>Образна памет</w:t>
      </w:r>
      <w:r>
        <w:rPr>
          <w:rFonts w:cs="Times New Roman CYR" w:ascii="Times New Roman CYR" w:hAnsi="Times New Roman CYR"/>
          <w:sz w:val="16"/>
          <w:szCs w:val="16"/>
          <w:lang w:val="en-US"/>
        </w:rPr>
        <w:t xml:space="preserve"> – характеризира се с помненето на събития и предмети.Всички видове памет независимо по какъв критерий са класифицирани са взаимно свързани, преминават едни в други.</w:t>
      </w:r>
      <w:r>
        <w:rPr>
          <w:color w:val="000000"/>
          <w:sz w:val="16"/>
          <w:szCs w:val="16"/>
          <w:lang w:val="ru-RU"/>
        </w:rPr>
        <w:t xml:space="preserve"> Образна</w:t>
      </w:r>
      <w:r>
        <w:rPr>
          <w:color w:val="000000"/>
          <w:sz w:val="16"/>
          <w:szCs w:val="16"/>
          <w:lang w:val="bg-BG"/>
        </w:rPr>
        <w:t>та</w:t>
      </w:r>
      <w:r>
        <w:rPr>
          <w:color w:val="000000"/>
          <w:sz w:val="16"/>
          <w:szCs w:val="16"/>
          <w:lang w:val="ru-RU"/>
        </w:rPr>
        <w:t xml:space="preserve"> памет  представлява запомняне, съхранение и възпроиз</w:t>
        <w:softHyphen/>
        <w:t>веждане на образите на обектите от действителността, които пряко са въздейст</w:t>
        <w:softHyphen/>
        <w:t>вали върху сетивните органи на човека. От своя страна образната памет бива: зрителна, слухова, осезателна, обонятелна, вкусова.</w:t>
      </w:r>
      <w:r>
        <w:rPr>
          <w:color w:val="000000"/>
          <w:sz w:val="16"/>
          <w:szCs w:val="16"/>
          <w:lang w:val="bg-BG"/>
        </w:rPr>
        <w:t>///</w:t>
      </w:r>
      <w:r>
        <w:rPr>
          <w:color w:val="000000"/>
          <w:sz w:val="16"/>
          <w:szCs w:val="16"/>
          <w:lang w:val="ru-RU"/>
        </w:rPr>
        <w:t xml:space="preserve"> Скоростта на паметта се определя от броя на повторенията, необходими на един или друг човек за запомняне на определен обем информация.Точността изразява способността за възпроизвеждане на инф във вид адекватен на изискванията на дейността.Услужливостта като качество на паметта изразява до каква степен даден чо</w:t>
        <w:softHyphen/>
        <w:t>век може лесно и бързо да си спомни в нужния момент онова, което му е необхо</w:t>
        <w:softHyphen/>
      </w:r>
      <w:r>
        <w:rPr>
          <w:color w:val="000000"/>
          <w:sz w:val="16"/>
          <w:szCs w:val="16"/>
          <w:lang w:val="bg-BG"/>
        </w:rPr>
        <w:t>димо.</w:t>
      </w:r>
      <w:r>
        <w:rPr>
          <w:rFonts w:cs="Times New Roman CYR" w:ascii="Times New Roman CYR" w:hAnsi="Times New Roman CYR"/>
          <w:sz w:val="16"/>
          <w:szCs w:val="16"/>
          <w:lang w:val="en-US"/>
        </w:rPr>
        <w:t>Паметта е сложен процес, който е свързан с натрупване, преобразуване и използване на индивидуалния опит – познавателен, емоционален, волеви. Функцията на този процес е толкова специфична, че тя не може да бъде заменена или</w:t>
      </w:r>
      <w:r>
        <w:rPr>
          <w:rFonts w:cs="Times New Roman CYR" w:ascii="Times New Roman CYR" w:hAnsi="Times New Roman CYR"/>
          <w:lang w:val="en-US"/>
        </w:rPr>
        <w:t xml:space="preserve"> </w:t>
      </w:r>
      <w:r>
        <w:rPr>
          <w:rFonts w:cs="Times New Roman CYR" w:ascii="Times New Roman CYR" w:hAnsi="Times New Roman CYR"/>
          <w:sz w:val="16"/>
          <w:szCs w:val="16"/>
          <w:lang w:val="en-US"/>
        </w:rPr>
        <w:t>компенсирана от никой друг психически феномен</w:t>
      </w:r>
      <w:r>
        <w:rPr>
          <w:rFonts w:cs="Times New Roman CYR" w:ascii="Times New Roman CYR" w:hAnsi="Times New Roman CYR"/>
          <w:lang w:val="en-US"/>
        </w:rPr>
        <w:t>.</w:t>
      </w:r>
    </w:p>
    <w:p>
      <w:pPr>
        <w:pStyle w:val="Normal"/>
        <w:spacing w:lineRule="auto" w:line="360"/>
        <w:ind w:left="-810" w:firstLine="810"/>
        <w:jc w:val="both"/>
        <w:rPr>
          <w:rFonts w:ascii="Times New Roman CYR" w:hAnsi="Times New Roman CYR" w:cs="Times New Roman CYR"/>
          <w:lang w:val="en-US"/>
        </w:rPr>
      </w:pPr>
      <w:r>
        <w:rPr>
          <w:rFonts w:cs="Times New Roman CYR" w:ascii="Times New Roman CYR" w:hAnsi="Times New Roman CYR"/>
          <w:lang w:val="en-US"/>
        </w:rPr>
        <w:tab/>
        <w:tab/>
      </w:r>
    </w:p>
    <w:p>
      <w:pPr>
        <w:pStyle w:val="Normal"/>
        <w:spacing w:lineRule="auto" w:line="360"/>
        <w:ind w:left="-810" w:firstLine="810"/>
        <w:jc w:val="both"/>
        <w:rPr>
          <w:rFonts w:ascii="Times New Roman CYR" w:hAnsi="Times New Roman CYR" w:cs="Times New Roman CYR"/>
          <w:lang w:val="ru-RU"/>
        </w:rPr>
      </w:pPr>
      <w:r>
        <w:rPr>
          <w:rFonts w:cs="Times New Roman CYR" w:ascii="Times New Roman CYR" w:hAnsi="Times New Roman CYR"/>
          <w:lang w:val="ru-RU"/>
        </w:rPr>
      </w:r>
    </w:p>
    <w:p>
      <w:pPr>
        <w:pStyle w:val="Normal"/>
        <w:spacing w:lineRule="auto" w:line="360"/>
        <w:ind w:left="-810" w:firstLine="810"/>
        <w:jc w:val="both"/>
        <w:rPr>
          <w:rFonts w:ascii="Times New Roman CYR" w:hAnsi="Times New Roman CYR" w:cs="Times New Roman CYR"/>
          <w:lang w:val="en-US"/>
        </w:rPr>
      </w:pPr>
      <w:r>
        <w:rPr>
          <w:rFonts w:cs="Times New Roman CYR" w:ascii="Times New Roman CYR" w:hAnsi="Times New Roman CYR"/>
          <w:lang w:val="en-US"/>
        </w:rPr>
      </w:r>
    </w:p>
    <w:p>
      <w:pPr>
        <w:pStyle w:val="Normal"/>
        <w:spacing w:lineRule="auto" w:line="360"/>
        <w:ind w:left="-810" w:firstLine="810"/>
        <w:jc w:val="both"/>
        <w:rPr>
          <w:rFonts w:ascii="Times New Roman CYR" w:hAnsi="Times New Roman CYR" w:cs="Times New Roman CYR"/>
          <w:sz w:val="22"/>
          <w:lang w:val="en-US"/>
        </w:rPr>
      </w:pPr>
      <w:r>
        <w:rPr>
          <w:rFonts w:cs="Times New Roman CYR" w:ascii="Times New Roman CYR" w:hAnsi="Times New Roman CYR"/>
          <w:sz w:val="22"/>
          <w:lang w:val="en-US"/>
        </w:rPr>
      </w:r>
    </w:p>
    <w:p>
      <w:pPr>
        <w:pStyle w:val="Normal"/>
        <w:spacing w:lineRule="auto" w:line="360"/>
        <w:jc w:val="both"/>
        <w:rPr>
          <w:rFonts w:ascii="Times New Roman CYR" w:hAnsi="Times New Roman CYR" w:cs="Times New Roman CYR"/>
          <w:sz w:val="22"/>
          <w:lang w:val="en-US"/>
        </w:rPr>
      </w:pPr>
      <w:r>
        <w:rPr>
          <w:rFonts w:cs="Times New Roman CYR" w:ascii="Times New Roman CYR" w:hAnsi="Times New Roman CYR"/>
          <w:sz w:val="22"/>
          <w:lang w:val="en-US"/>
        </w:rPr>
      </w:r>
    </w:p>
    <w:p>
      <w:pPr>
        <w:pStyle w:val="Normal"/>
        <w:spacing w:lineRule="auto" w:line="360"/>
        <w:jc w:val="both"/>
        <w:rPr>
          <w:rFonts w:ascii="Times New Roman CYR" w:hAnsi="Times New Roman CYR" w:cs="Times New Roman CYR"/>
          <w:sz w:val="22"/>
          <w:lang w:val="en-US"/>
        </w:rPr>
      </w:pPr>
      <w:r>
        <w:rPr>
          <w:rFonts w:cs="Times New Roman CYR" w:ascii="Times New Roman CYR" w:hAnsi="Times New Roman CYR"/>
          <w:sz w:val="22"/>
          <w:lang w:val="en-US"/>
        </w:rPr>
      </w:r>
    </w:p>
    <w:p>
      <w:pPr>
        <w:pStyle w:val="Normal"/>
        <w:spacing w:lineRule="auto" w:line="360"/>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spacing w:lineRule="auto" w:line="360"/>
        <w:jc w:val="center"/>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spacing w:lineRule="auto" w:line="360"/>
        <w:jc w:val="center"/>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spacing w:lineRule="auto" w:line="360"/>
        <w:jc w:val="center"/>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spacing w:lineRule="auto" w:line="360"/>
        <w:jc w:val="center"/>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spacing w:lineRule="auto" w:line="360"/>
        <w:jc w:val="center"/>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spacing w:lineRule="auto" w:line="360"/>
        <w:jc w:val="center"/>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spacing w:lineRule="auto" w:line="360"/>
        <w:jc w:val="center"/>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spacing w:lineRule="auto" w:line="360"/>
        <w:jc w:val="center"/>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spacing w:lineRule="auto" w:line="360"/>
        <w:jc w:val="center"/>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jc w:val="both"/>
        <w:rPr>
          <w:rFonts w:ascii="Times New Roman CYR" w:hAnsi="Times New Roman CYR" w:cs="Times New Roman CYR"/>
          <w:b/>
          <w:b/>
          <w:sz w:val="16"/>
          <w:szCs w:val="16"/>
          <w:lang w:val="en-US"/>
        </w:rPr>
      </w:pPr>
      <w:r>
        <w:rPr>
          <w:rFonts w:cs="Times New Roman CYR" w:ascii="Times New Roman CYR" w:hAnsi="Times New Roman CYR"/>
          <w:b/>
          <w:sz w:val="16"/>
          <w:szCs w:val="16"/>
          <w:lang w:val="en-US"/>
        </w:rPr>
        <w:t>№</w:t>
      </w:r>
      <w:r>
        <w:rPr>
          <w:rFonts w:cs="Times New Roman CYR" w:ascii="Times New Roman CYR" w:hAnsi="Times New Roman CYR"/>
          <w:b/>
          <w:sz w:val="16"/>
          <w:szCs w:val="16"/>
          <w:lang w:val="en-US"/>
        </w:rPr>
        <w:t xml:space="preserve">32 </w:t>
      </w:r>
      <w:r>
        <w:rPr>
          <w:rFonts w:cs="Times New Roman CYR" w:ascii="Times New Roman CYR" w:hAnsi="Times New Roman CYR"/>
          <w:sz w:val="16"/>
          <w:szCs w:val="16"/>
          <w:lang w:val="bg-BG"/>
        </w:rPr>
        <w:t>Груп.конс. възниква и се налага в практиката на психологическата помощ от една страна поради ефективността на соц. влияние за изменения в личността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от друга-поради необходимостта да се обхванат по-гол. брой нуждаещи се хора.Днес груповите варианти на пс. помощ  има и в трите основни помагащи професии-психотерапия</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конс. и соц. работа.По принцип се търсят следните 3 аспекта-1.Състан на гр-в консултативните гр по правило се включват хора без психопатологични проблеми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такива с възможности за личностен ръст и подобряване на соц. взаимодействия.;2.Целите-при гр конс не се поставят цели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свързани с дълбока личностна промяна на участниците</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а по-скоро с развитие на уменията в общуването</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подобряване на соц. валидност и адаптация</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получаване на психическа подкрепа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изменение в поведенческите стереотипи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развитие и потенциал.;3.-В подготовката и ф-циите на водещите-приема се че при гр конс те са подготвени повече в сферата на проблемите с нормалното развитие на жизнения цикъл</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отколкото в отклоненията.Участието им в процеса е по-директивно и служат за пример при опр и спазване на гр норми.//По своята същност тези различия се явяват външни и формални.</w:t>
      </w:r>
      <w:r>
        <w:rPr>
          <w:rFonts w:cs="Times New Roman CYR" w:ascii="Times New Roman CYR" w:hAnsi="Times New Roman CYR"/>
          <w:sz w:val="16"/>
          <w:szCs w:val="16"/>
          <w:lang w:val="ru-RU"/>
        </w:rPr>
        <w:t>Груп. консулт.се провежда с малка група от хора, обикн. 7 до 10 участници.Хората в групата осигуряват съдържанието на дискусията, споделяйки личните си мисли, чувства и постъпки.От членовете на групата се очаква да участват в процеса ч/з реагиране на другите членове, даване на обратна връзка, подкрепа и решаване на проблеми.В повечето случаи водещият има специална подготовка по техниките на групово консултиране и се стреми да създаде атмосфера на доверие, откритост, отговорност и взаимозависимост.Типично за водещия е, че поведението му служи за модел и води групата в процесите на разбиране, загриженост и управление на конфликтите.Разл.м/у гр. консултиране и гр. психотерапия са редимно в състава на гр., в степента на очакваната личностова промяна и в подготовката на водещия.Методите и процедурите, които се използват са сходни.Участниците в гр.за консултиране могат да произхождат от всяка сфера на обществото и по правило са в границите на нормата по отнош. на адаптацията и способностите си да се справят с житейските ситуации.Те се включват в групите, за да придобият повече прозрение за себе си и да развият личностните си потенциали.Членовете на гр. за терапия имат по-сериозни личностни проблеми и могат да бъдат както леко,така и хронично невротични и с ограничени способности за справяне с житейските ситуации.Исторически гр. конс. се корени в груповата динамика и в по-утвърдените процедури на груповото напътстване и груповата психотерапия.Гр.са естествено явление в чов. история.Предшественици на организационните гр. са разл. религиозни движения, драмата и моралистичният театър.Гр. конс. често се насочва към конкретен вид проблеми- образователни, професионални, обществени или лични, и се провежда в институационирана обстановка: училища, клиники за псих. здраве в общността и др. служби за чов. услуги.Консултативната гр. се отличава от терапевтичната най-общо по това, че борави със съзнавани проблеми, не е насочена към големи личностни промени, често е ориентирана към разрешаването на конкретни и краткосрочни въпроси и не се ангажира с лечението на невротични и психотични разстройства.Ялом описва т.нар. от него “лечебни фактори”, които действат във всеки тип терапевтична гр.</w:t>
      </w:r>
      <w:r>
        <w:rPr>
          <w:rFonts w:cs="Times New Roman CYR" w:ascii="Times New Roman CYR" w:hAnsi="Times New Roman CYR"/>
          <w:sz w:val="16"/>
          <w:szCs w:val="16"/>
          <w:u w:val="single"/>
          <w:lang w:val="ru-RU"/>
        </w:rPr>
        <w:t>Предаване на инф</w:t>
      </w:r>
      <w:r>
        <w:rPr>
          <w:rFonts w:cs="Times New Roman CYR" w:ascii="Times New Roman CYR" w:hAnsi="Times New Roman CYR"/>
          <w:sz w:val="16"/>
          <w:szCs w:val="16"/>
          <w:lang w:val="ru-RU"/>
        </w:rPr>
        <w:t>.-В тази ф-ция влизат дидактическото преподаване от страна на консултанта, а също и съветите, предложенията и директното напътстване във връзка с житейски проблеми, предлагани или от консултанта, или от членовете на групата.</w:t>
      </w:r>
      <w:r>
        <w:rPr>
          <w:rFonts w:cs="Times New Roman CYR" w:ascii="Times New Roman CYR" w:hAnsi="Times New Roman CYR"/>
          <w:sz w:val="16"/>
          <w:szCs w:val="16"/>
          <w:u w:val="single"/>
          <w:lang w:val="ru-RU"/>
        </w:rPr>
        <w:t>Вдъхване на надежда</w:t>
      </w:r>
      <w:r>
        <w:rPr>
          <w:rFonts w:cs="Times New Roman CYR" w:ascii="Times New Roman CYR" w:hAnsi="Times New Roman CYR"/>
          <w:sz w:val="16"/>
          <w:szCs w:val="16"/>
          <w:lang w:val="ru-RU"/>
        </w:rPr>
        <w:t>- оказва се, че високите очаквания за успех преди началото на гр., а също така и надеждата и вярата в начина на лечение въздействат полож. в/у рез. в гр.</w:t>
      </w:r>
      <w:r>
        <w:rPr>
          <w:rFonts w:cs="Times New Roman CYR" w:ascii="Times New Roman CYR" w:hAnsi="Times New Roman CYR"/>
          <w:sz w:val="16"/>
          <w:szCs w:val="16"/>
          <w:u w:val="single"/>
          <w:lang w:val="ru-RU"/>
        </w:rPr>
        <w:t>Универсалност</w:t>
      </w:r>
      <w:r>
        <w:rPr>
          <w:rFonts w:cs="Times New Roman CYR" w:ascii="Times New Roman CYR" w:hAnsi="Times New Roman CYR"/>
          <w:sz w:val="16"/>
          <w:szCs w:val="16"/>
          <w:lang w:val="ru-RU"/>
        </w:rPr>
        <w:t>- участието в гр. често показва на хор., че не са сами и изолирани, че проблемите им не са “уникални”, а съществуват и у другите.Осъзнаването на това често носи чувства на облекчение.</w:t>
      </w:r>
      <w:r>
        <w:rPr>
          <w:rFonts w:cs="Times New Roman CYR" w:ascii="Times New Roman CYR" w:hAnsi="Times New Roman CYR"/>
          <w:sz w:val="16"/>
          <w:szCs w:val="16"/>
          <w:u w:val="single"/>
          <w:lang w:val="ru-RU"/>
        </w:rPr>
        <w:t>Алтруизъм-</w:t>
      </w:r>
      <w:r>
        <w:rPr>
          <w:rFonts w:cs="Times New Roman CYR" w:ascii="Times New Roman CYR" w:hAnsi="Times New Roman CYR"/>
          <w:sz w:val="16"/>
          <w:szCs w:val="16"/>
          <w:lang w:val="ru-RU"/>
        </w:rPr>
        <w:t xml:space="preserve">  членовете на гр. си помагат взаимно,вдъхвайки си сигурност, допринасяйки за постигането на прозрение и споделяйки сходни проблеми.В мн. случаи представите, които имат груповите членове за себе си, се подобряват, ако те повярват в способността си взаимопомощ.</w:t>
      </w:r>
      <w:r>
        <w:rPr>
          <w:rFonts w:cs="Times New Roman CYR" w:ascii="Times New Roman CYR" w:hAnsi="Times New Roman CYR"/>
          <w:sz w:val="16"/>
          <w:szCs w:val="16"/>
          <w:u w:val="single"/>
          <w:lang w:val="ru-RU"/>
        </w:rPr>
        <w:t>Колективно пресъздаване на първична семейна група</w:t>
      </w:r>
      <w:r>
        <w:rPr>
          <w:rFonts w:cs="Times New Roman CYR" w:ascii="Times New Roman CYR" w:hAnsi="Times New Roman CYR"/>
          <w:sz w:val="16"/>
          <w:szCs w:val="16"/>
          <w:lang w:val="ru-RU"/>
        </w:rPr>
        <w:t>- гр. наподобяват семейства в някои важни аспекта.Мн. от участниците са имали незадоволителни преживявания в сем., от което произхождат, а гр. дава възможност за преработката и преструктурирането на важни сем. взаимоотнош. в по-насърчаваща среда.</w:t>
      </w:r>
      <w:r>
        <w:rPr>
          <w:rFonts w:cs="Times New Roman CYR" w:ascii="Times New Roman CYR" w:hAnsi="Times New Roman CYR"/>
          <w:sz w:val="16"/>
          <w:szCs w:val="16"/>
          <w:u w:val="single"/>
          <w:lang w:val="ru-RU"/>
        </w:rPr>
        <w:t>Развиване и техники за социализация</w:t>
      </w:r>
      <w:r>
        <w:rPr>
          <w:rFonts w:cs="Times New Roman CYR" w:ascii="Times New Roman CYR" w:hAnsi="Times New Roman CYR"/>
          <w:sz w:val="16"/>
          <w:szCs w:val="16"/>
          <w:lang w:val="ru-RU"/>
        </w:rPr>
        <w:t>- във вс. гр. се извършва социално учене, макар и методите да са твърде разл.: от директно практикуване на умения до случайното им усвояване.Развитието на основните соц. или междуличностни умения е продукт на процеса на гр. конс., за който допринася взаимната обратна връзка м/у членовете на гр.</w:t>
      </w:r>
      <w:r>
        <w:rPr>
          <w:rFonts w:cs="Times New Roman CYR" w:ascii="Times New Roman CYR" w:hAnsi="Times New Roman CYR"/>
          <w:sz w:val="16"/>
          <w:szCs w:val="16"/>
          <w:u w:val="single"/>
          <w:lang w:val="ru-RU"/>
        </w:rPr>
        <w:t>Подражателно поведение</w:t>
      </w:r>
      <w:r>
        <w:rPr>
          <w:rFonts w:cs="Times New Roman CYR" w:ascii="Times New Roman CYR" w:hAnsi="Times New Roman CYR"/>
          <w:sz w:val="16"/>
          <w:szCs w:val="16"/>
          <w:lang w:val="ru-RU"/>
        </w:rPr>
        <w:t>- членовете на гр. често наблюдават повед. на другите с подобни проблеми.Ч/з “терапия ч/з съпреживяване” груповият член може да усвои или изпробва ново повед., предложено или моделирано от водещия или др.членове.</w:t>
      </w:r>
      <w:r>
        <w:rPr>
          <w:rFonts w:cs="Times New Roman CYR" w:ascii="Times New Roman CYR" w:hAnsi="Times New Roman CYR"/>
          <w:sz w:val="16"/>
          <w:szCs w:val="16"/>
          <w:u w:val="single"/>
          <w:lang w:val="ru-RU"/>
        </w:rPr>
        <w:t>Междуличностно учене</w:t>
      </w:r>
      <w:r>
        <w:rPr>
          <w:rFonts w:cs="Times New Roman CYR" w:ascii="Times New Roman CYR" w:hAnsi="Times New Roman CYR"/>
          <w:sz w:val="16"/>
          <w:szCs w:val="16"/>
          <w:lang w:val="ru-RU"/>
        </w:rPr>
        <w:t>- ч/з валидизация от другите и самонаблюдение участниците в гр. започват осъзнавот особеностите на междуличностното си поведение.Ч/з обратна връзка и насърчаване гр. помага на членовете си да видят междуличн. си повед. и осигурява първичната подкрепяща среда, необх. за промяната.</w:t>
      </w:r>
      <w:r>
        <w:rPr>
          <w:rFonts w:cs="Times New Roman CYR" w:ascii="Times New Roman CYR" w:hAnsi="Times New Roman CYR"/>
          <w:sz w:val="16"/>
          <w:szCs w:val="16"/>
          <w:u w:val="single"/>
          <w:lang w:val="ru-RU"/>
        </w:rPr>
        <w:t>Групова сплотеност</w:t>
      </w:r>
      <w:r>
        <w:rPr>
          <w:rFonts w:cs="Times New Roman CYR" w:ascii="Times New Roman CYR" w:hAnsi="Times New Roman CYR"/>
          <w:sz w:val="16"/>
          <w:szCs w:val="16"/>
          <w:lang w:val="ru-RU"/>
        </w:rPr>
        <w:t>- сплотеността се опр. като привлекателността на групата за членовете й.По- просто казано, тя е чувството “това сме ние”,”това е групата” и “да бъда заедно с другите”.Приемането и подкрепата, които групата демонстрира, когато един от членовете сподели свои значими емоционални преживявания, могат да имат голяма лечебна сила.</w:t>
      </w:r>
      <w:r>
        <w:rPr>
          <w:rFonts w:cs="Times New Roman CYR" w:ascii="Times New Roman CYR" w:hAnsi="Times New Roman CYR"/>
          <w:sz w:val="16"/>
          <w:szCs w:val="16"/>
          <w:u w:val="single"/>
          <w:lang w:val="ru-RU"/>
        </w:rPr>
        <w:t>Катарзис</w:t>
      </w:r>
      <w:r>
        <w:rPr>
          <w:rFonts w:cs="Times New Roman CYR" w:ascii="Times New Roman CYR" w:hAnsi="Times New Roman CYR"/>
          <w:sz w:val="16"/>
          <w:szCs w:val="16"/>
          <w:lang w:val="ru-RU"/>
        </w:rPr>
        <w:t>- групата е безопасно място, където членовете й могат да изразяват чувствата си, без да се страхуват, вместо да ги държат в себе си.Процесът спомага за научаването на начини за изразяване на чувствата изобщо и в частност на полож. или отриц. Чувства към водещия и другите членове на гр.Тези лечебни ф-ри се цитират от повечето автори като предимства на груповите методи за лечение, но съществуват и някои рискове и ограничуния.Някои потенциални участници могат да се окажат твърде подозрителни, враждебни или крехки, за да имат полза от груповия опит.Трябва да се прибави и съществуващият понякога скрит групов натиск към подчинението на груповите норми.Ког. групов член приема процеса на гр, се появяват възможности за някои психолог. рискове.Разкривайки се, членовете на гр.могат да станат уязвими.Ког тази уязвимост се пренесе в/у значимите хора в живота им, е необх. съответната подкрепа за справянето с нея</w:t>
      </w:r>
      <w:r>
        <w:rPr>
          <w:rFonts w:cs="Times New Roman CYR" w:ascii="Times New Roman CYR" w:hAnsi="Times New Roman CYR"/>
          <w:sz w:val="16"/>
          <w:szCs w:val="16"/>
          <w:lang w:val="bg-BG"/>
        </w:rPr>
        <w:t>.</w:t>
      </w:r>
      <w:r>
        <w:rPr>
          <w:rFonts w:cs="Times New Roman CYR" w:ascii="Times New Roman CYR" w:hAnsi="Times New Roman CYR"/>
          <w:sz w:val="16"/>
          <w:szCs w:val="16"/>
          <w:lang w:val="ru-RU"/>
        </w:rPr>
        <w:t>Трудно е да се осигури абсолютна конфиденциалност: някои от участниците могат да разказват извън гр.за това, което са чули в нея.Освен това може да се стигне до нарочване на изкупителни жертвиособено ако водещия не се намеси ефективно, ког. няколко члена на гр. атакуват даден чов.Всяка толкова силна система за интервенция, каквато е гр, може да причини значително смущение в живота на чов.Може да се променят желаният стил и ценностите и да се загуби сигурността. Потенциалните членове на групи трябва да съзнават тези рискове и ограничения.</w:t>
      </w:r>
      <w:r>
        <w:rPr>
          <w:rFonts w:cs="Times New Roman CYR" w:ascii="Times New Roman CYR" w:hAnsi="Times New Roman CYR"/>
          <w:sz w:val="16"/>
          <w:szCs w:val="16"/>
          <w:lang w:val="bg-BG"/>
        </w:rPr>
        <w:t>//Коен и Смит опр 4 категории гр-за решаване на проблеми; за развитие на междуличностните умения; за личностно развитие; за терапия;.К.Рудестам предлага с-ма от кръстосани критерии</w:t>
      </w:r>
      <w:r>
        <w:rPr>
          <w:rFonts w:cs="Times New Roman CYR" w:ascii="Times New Roman CYR" w:hAnsi="Times New Roman CYR"/>
          <w:sz w:val="16"/>
          <w:szCs w:val="16"/>
          <w:lang w:val="ru-RU"/>
        </w:rPr>
        <w:t>.Според него всички гр могат да се разделят според според два критерия-1.Степен на</w:t>
      </w:r>
      <w:r>
        <w:rPr>
          <w:rFonts w:cs="Times New Roman CYR" w:ascii="Times New Roman CYR" w:hAnsi="Times New Roman CYR"/>
          <w:sz w:val="16"/>
          <w:szCs w:val="16"/>
        </w:rPr>
        <w:t xml:space="preserve"> </w:t>
      </w:r>
      <w:r>
        <w:rPr>
          <w:rFonts w:cs="Times New Roman CYR" w:ascii="Times New Roman CYR" w:hAnsi="Times New Roman CYR"/>
          <w:sz w:val="16"/>
          <w:szCs w:val="16"/>
          <w:lang w:val="ru-RU"/>
        </w:rPr>
        <w:t>ръководство на водещия; 2.Отношение рационално-</w:t>
      </w:r>
      <w:r>
        <w:rPr>
          <w:rFonts w:cs="Times New Roman CYR" w:ascii="Times New Roman CYR" w:hAnsi="Times New Roman CYR"/>
          <w:sz w:val="16"/>
          <w:szCs w:val="16"/>
          <w:lang w:val="bg-BG"/>
        </w:rPr>
        <w:t>емоционално в работата на гр.Според тази с-ма гр могат да бъдат 4 типа-1.Центрирани на водещия с рационално стимулиране;2.Центрирани на водещия с емоционално стимулиране;3.Центр на участниците с емоц. стимул.;4 Центрирани участници с рационално стимулиране;//</w:t>
      </w:r>
      <w:r>
        <w:rPr>
          <w:rFonts w:cs="Times New Roman CYR" w:ascii="Times New Roman CYR" w:hAnsi="Times New Roman CYR"/>
          <w:sz w:val="16"/>
          <w:szCs w:val="16"/>
          <w:u w:val="single"/>
          <w:lang w:val="bg-BG"/>
        </w:rPr>
        <w:t>Групи за тренинг и умения</w:t>
      </w:r>
      <w:r>
        <w:rPr>
          <w:rFonts w:cs="Times New Roman CYR" w:ascii="Times New Roman CYR" w:hAnsi="Times New Roman CYR"/>
          <w:sz w:val="16"/>
          <w:szCs w:val="16"/>
          <w:lang w:val="bg-BG"/>
        </w:rPr>
        <w:t>-ГТУ са бихевиористично ориентирани ф-ми на гр работа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в които участниците се учат на важни за живота навици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адаптивни начини на поведение и действия при удовлетворяване на потребностите.При ГТУ приоритет имат индивидуалните цели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а груповите са вторични и служат за поддържане на мотивацията на участниците и добрите взаимоотнош в гр.Съществуват разл видове ГТУ</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които се различават по теметичната и целева ориентация</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както и в използваните процедури.С най- гол популярност се ползват гр. за тренинг на себеувереността.Работата в гр започва с оценка на степента на увереност в себе си и на участниците.За целта има 17 въпросници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които изсл способността им да опр и да изразяват своите потребности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желания</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очаквания и претенции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уменията им да се съгласяват или да отказват.Основен метод в тези гр е репетирането на уверено повед.Чрез ролеви игри в моделирани ситуации участниците в гр се поставят в затруднено положение да предявяват претенции пред значими субекти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да отказват услуги на близки хора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да отстояват права.Водещият гр. влиза в ролята на треньор</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който задава ситуациите и следи за действията на участниците.Чл. на гр усвояват новото повед като наблюдават моделираното от другите.В процеса водещия често помага при затруднение</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като инструктира участниците ч/з съвети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разяснения и корекции.Широко се прилага подкреплението за стимулиране на търсените промени и закрепването им.В репертоара на ГТУ се вкл още релаксиционен тренинг</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когнитивно реконструиране и домашни работи.// </w:t>
      </w:r>
      <w:r>
        <w:rPr>
          <w:rFonts w:cs="Times New Roman CYR" w:ascii="Times New Roman CYR" w:hAnsi="Times New Roman CYR"/>
          <w:sz w:val="16"/>
          <w:szCs w:val="16"/>
          <w:u w:val="single"/>
          <w:lang w:val="bg-BG"/>
        </w:rPr>
        <w:t>Т-групи и гр за срещи</w:t>
      </w:r>
      <w:r>
        <w:rPr>
          <w:rFonts w:cs="Times New Roman CYR" w:ascii="Times New Roman CYR" w:hAnsi="Times New Roman CYR"/>
          <w:sz w:val="16"/>
          <w:szCs w:val="16"/>
          <w:lang w:val="bg-BG"/>
        </w:rPr>
        <w:t>- Т-гр( гр за тренинг в областта на чов отнош.)се основават на идеята на Левин</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че чов ефективно може да се променя</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ког се намира в гр.Т-гр се използват за решаване на разл задачи в пс помощ: получаване на знания и опит</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обсъждане на проблеми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придобиване на навици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развитие на самосъзнанието и промяна в житейските нагласи.Т- гр имат повече образователен</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отколкото терапевтичен х-р.Осн. методически похвати които се прилагат са- саморазкриване</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обратна връзка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активно слушане</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промяна на убеждения</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конфронтация</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участие с наблюдение.В Т-гр се използват и т.н. когнитивни подкрепи като лекции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литературни четения и разяснения.Като цяло дейността на Т-гр е слабо структурирана.С развитието си част от от Т-гр се насочват към формирането на конкретни навици и умения и включват в методиката си прийоми от др подходи.Др. част еволюира по посока на развитие на самосъзнанието</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личностния ръст и автентичност</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ч/з използване на механизмите на гр процес.Те се обособяват в отделни гр наречени гр за срещи.Те са разнопосочени в общия контекст на личностната подкрепа.В методическо отнош. са по- освободени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а ролята на водещия е сведена до минимум.Основа на гр дейност е общуването в което се създават условия за наблюдение</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себеопознаване</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оказване на подкрепа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проява на отговорност</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изразяване на чувства.</w:t>
      </w:r>
    </w:p>
    <w:p>
      <w:pPr>
        <w:pStyle w:val="Normal"/>
        <w:ind w:left="-720" w:hanging="0"/>
        <w:jc w:val="both"/>
        <w:rPr>
          <w:rFonts w:ascii="Times New Roman CYR" w:hAnsi="Times New Roman CYR" w:cs="Times New Roman CYR"/>
          <w:b/>
          <w:b/>
          <w:sz w:val="16"/>
          <w:szCs w:val="16"/>
          <w:lang w:val="ru-RU"/>
        </w:rPr>
      </w:pPr>
      <w:r>
        <w:rPr>
          <w:rFonts w:cs="Times New Roman CYR" w:ascii="Times New Roman CYR" w:hAnsi="Times New Roman CYR"/>
          <w:b/>
          <w:sz w:val="16"/>
          <w:szCs w:val="16"/>
          <w:lang w:val="ru-RU"/>
        </w:rPr>
      </w:r>
    </w:p>
    <w:p>
      <w:pPr>
        <w:pStyle w:val="Normal"/>
        <w:ind w:left="-720" w:hanging="0"/>
        <w:jc w:val="both"/>
        <w:rPr>
          <w:rFonts w:ascii="Times New Roman CYR" w:hAnsi="Times New Roman CYR" w:cs="Times New Roman CYR"/>
          <w:sz w:val="16"/>
          <w:szCs w:val="16"/>
          <w:lang w:val="ru-RU"/>
        </w:rPr>
      </w:pPr>
      <w:r>
        <w:rPr>
          <w:rFonts w:cs="Times New Roman CYR" w:ascii="Times New Roman CYR" w:hAnsi="Times New Roman CYR"/>
          <w:sz w:val="16"/>
          <w:szCs w:val="16"/>
          <w:lang w:val="ru-RU"/>
        </w:rPr>
      </w:r>
    </w:p>
    <w:p>
      <w:pPr>
        <w:pStyle w:val="Normal"/>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rPr>
          <w:rFonts w:ascii="Times New Roman CYR" w:hAnsi="Times New Roman CYR" w:cs="Times New Roman CYR"/>
          <w:b/>
          <w:b/>
          <w:sz w:val="24"/>
        </w:rPr>
      </w:pPr>
      <w:r>
        <w:rPr>
          <w:rFonts w:cs="Times New Roman CYR" w:ascii="Times New Roman CYR" w:hAnsi="Times New Roman CYR"/>
          <w:b/>
          <w:sz w:val="24"/>
        </w:rPr>
      </w:r>
    </w:p>
    <w:p>
      <w:pPr>
        <w:pStyle w:val="Normal"/>
        <w:rPr>
          <w:rFonts w:ascii="Times New Roman CYR" w:hAnsi="Times New Roman CYR" w:cs="Times New Roman CYR"/>
          <w:b/>
          <w:b/>
          <w:sz w:val="24"/>
        </w:rPr>
      </w:pPr>
      <w:r>
        <w:rPr>
          <w:rFonts w:cs="Times New Roman CYR" w:ascii="Times New Roman CYR" w:hAnsi="Times New Roman CYR"/>
          <w:b/>
          <w:sz w:val="24"/>
        </w:rPr>
      </w:r>
    </w:p>
    <w:p>
      <w:pPr>
        <w:pStyle w:val="Normal"/>
        <w:rPr>
          <w:rFonts w:ascii="Times New Roman CYR" w:hAnsi="Times New Roman CYR" w:cs="Times New Roman CYR"/>
          <w:b/>
          <w:b/>
          <w:sz w:val="24"/>
        </w:rPr>
      </w:pPr>
      <w:r>
        <w:rPr>
          <w:rFonts w:cs="Times New Roman CYR" w:ascii="Times New Roman CYR" w:hAnsi="Times New Roman CYR"/>
          <w:b/>
          <w:sz w:val="24"/>
        </w:rPr>
      </w:r>
    </w:p>
    <w:p>
      <w:pPr>
        <w:pStyle w:val="Normal"/>
        <w:rPr>
          <w:rFonts w:ascii="Times New Roman CYR" w:hAnsi="Times New Roman CYR" w:cs="Times New Roman CYR"/>
          <w:b/>
          <w:b/>
          <w:sz w:val="24"/>
        </w:rPr>
      </w:pPr>
      <w:r>
        <w:rPr>
          <w:rFonts w:cs="Times New Roman CYR" w:ascii="Times New Roman CYR" w:hAnsi="Times New Roman CYR"/>
          <w:b/>
          <w:sz w:val="24"/>
        </w:rPr>
      </w:r>
    </w:p>
    <w:p>
      <w:pPr>
        <w:pStyle w:val="Normal"/>
        <w:rPr>
          <w:rFonts w:ascii="Times New Roman CYR" w:hAnsi="Times New Roman CYR" w:cs="Times New Roman CYR"/>
          <w:b/>
          <w:b/>
          <w:sz w:val="24"/>
        </w:rPr>
      </w:pPr>
      <w:r>
        <w:rPr>
          <w:rFonts w:cs="Times New Roman CYR" w:ascii="Times New Roman CYR" w:hAnsi="Times New Roman CYR"/>
          <w:b/>
          <w:sz w:val="24"/>
        </w:rPr>
      </w:r>
    </w:p>
    <w:p>
      <w:pPr>
        <w:pStyle w:val="Normal"/>
        <w:rPr>
          <w:rFonts w:ascii="Times New Roman CYR" w:hAnsi="Times New Roman CYR" w:cs="Times New Roman CYR"/>
          <w:b/>
          <w:b/>
          <w:sz w:val="24"/>
        </w:rPr>
      </w:pPr>
      <w:r>
        <w:rPr>
          <w:rFonts w:cs="Times New Roman CYR" w:ascii="Times New Roman CYR" w:hAnsi="Times New Roman CYR"/>
          <w:b/>
          <w:sz w:val="24"/>
        </w:rPr>
      </w:r>
    </w:p>
    <w:p>
      <w:pPr>
        <w:pStyle w:val="Normal"/>
        <w:rPr>
          <w:rFonts w:ascii="Times New Roman CYR" w:hAnsi="Times New Roman CYR" w:cs="Times New Roman CYR"/>
          <w:b/>
          <w:b/>
          <w:sz w:val="24"/>
          <w:lang w:val="bg-BG"/>
        </w:rPr>
      </w:pPr>
      <w:r>
        <w:rPr>
          <w:rFonts w:cs="Times New Roman CYR" w:ascii="Times New Roman CYR" w:hAnsi="Times New Roman CYR"/>
          <w:b/>
          <w:sz w:val="24"/>
          <w:lang w:val="ru-RU"/>
        </w:rPr>
        <w:t>№</w:t>
      </w:r>
      <w:r>
        <w:rPr>
          <w:rFonts w:cs="Times New Roman CYR" w:ascii="Times New Roman CYR" w:hAnsi="Times New Roman CYR"/>
          <w:b/>
          <w:sz w:val="24"/>
          <w:lang w:val="ru-RU"/>
        </w:rPr>
        <w:t>8    Факторни експериментални планове.Корелационни изследвания</w:t>
      </w:r>
    </w:p>
    <w:p>
      <w:pPr>
        <w:pStyle w:val="Normal"/>
        <w:ind w:left="-810" w:firstLine="720"/>
        <w:jc w:val="both"/>
        <w:rPr>
          <w:rFonts w:ascii="Times New Roman CYR" w:hAnsi="Times New Roman CYR" w:cs="Times New Roman CYR"/>
          <w:b/>
          <w:b/>
          <w:sz w:val="24"/>
          <w:lang w:val="ru-RU"/>
        </w:rPr>
      </w:pPr>
      <w:r>
        <w:rPr>
          <w:rFonts w:cs="Times New Roman CYR" w:ascii="Times New Roman CYR" w:hAnsi="Times New Roman CYR"/>
          <w:sz w:val="22"/>
          <w:lang w:val="ru-RU"/>
        </w:rPr>
        <w:t xml:space="preserve">Факторните планове позволяват едновременно отчитането на влиянието и ефектите на повече от една независима променлива в/у друга зависема пром.Осигуряват се гр. за  измерване на всички възможни комбинации от променливи.Фактор- независима пром; Ниво на фактор- разделение на ф-ра на няколко субгрупи( </w:t>
      </w:r>
      <w:r>
        <w:rPr>
          <w:rFonts w:cs="Times New Roman CYR" w:ascii="Times New Roman CYR" w:hAnsi="Times New Roman CYR"/>
          <w:sz w:val="22"/>
        </w:rPr>
        <w:t>Rx</w:t>
      </w:r>
      <w:r>
        <w:rPr>
          <w:rFonts w:cs="Times New Roman CYR" w:ascii="Times New Roman CYR" w:hAnsi="Times New Roman CYR"/>
          <w:sz w:val="22"/>
          <w:lang w:val="ru-RU"/>
        </w:rPr>
        <w:t>1</w:t>
      </w:r>
      <w:r>
        <w:rPr>
          <w:rFonts w:cs="Times New Roman CYR" w:ascii="Times New Roman CYR" w:hAnsi="Times New Roman CYR"/>
          <w:sz w:val="22"/>
        </w:rPr>
        <w:t>O</w:t>
      </w:r>
      <w:r>
        <w:rPr>
          <w:rFonts w:cs="Times New Roman CYR" w:ascii="Times New Roman CYR" w:hAnsi="Times New Roman CYR"/>
          <w:sz w:val="22"/>
          <w:lang w:val="ru-RU"/>
        </w:rPr>
        <w:t xml:space="preserve"> </w:t>
      </w:r>
      <w:r>
        <w:rPr>
          <w:rFonts w:cs="Times New Roman CYR" w:ascii="Times New Roman CYR" w:hAnsi="Times New Roman CYR"/>
          <w:sz w:val="22"/>
        </w:rPr>
        <w:t>Rx</w:t>
      </w:r>
      <w:r>
        <w:rPr>
          <w:rFonts w:cs="Times New Roman CYR" w:ascii="Times New Roman CYR" w:hAnsi="Times New Roman CYR"/>
          <w:sz w:val="22"/>
          <w:lang w:val="ru-RU"/>
        </w:rPr>
        <w:t>2</w:t>
      </w:r>
      <w:r>
        <w:rPr>
          <w:rFonts w:cs="Times New Roman CYR" w:ascii="Times New Roman CYR" w:hAnsi="Times New Roman CYR"/>
          <w:sz w:val="22"/>
        </w:rPr>
        <w:t>O</w:t>
      </w:r>
      <w:r>
        <w:rPr>
          <w:rFonts w:cs="Times New Roman CYR" w:ascii="Times New Roman CYR" w:hAnsi="Times New Roman CYR"/>
          <w:sz w:val="22"/>
          <w:lang w:val="ru-RU"/>
        </w:rPr>
        <w:t xml:space="preserve">  </w:t>
      </w:r>
      <w:r>
        <w:rPr>
          <w:rFonts w:cs="Times New Roman CYR" w:ascii="Times New Roman CYR" w:hAnsi="Times New Roman CYR"/>
          <w:sz w:val="22"/>
        </w:rPr>
        <w:t>Rx</w:t>
      </w:r>
      <w:r>
        <w:rPr>
          <w:rFonts w:cs="Times New Roman CYR" w:ascii="Times New Roman CYR" w:hAnsi="Times New Roman CYR"/>
          <w:sz w:val="22"/>
          <w:lang w:val="ru-RU"/>
        </w:rPr>
        <w:t>3</w:t>
      </w:r>
      <w:r>
        <w:rPr>
          <w:rFonts w:cs="Times New Roman CYR" w:ascii="Times New Roman CYR" w:hAnsi="Times New Roman CYR"/>
          <w:sz w:val="22"/>
        </w:rPr>
        <w:t>O</w:t>
      </w:r>
      <w:r>
        <w:rPr>
          <w:rFonts w:cs="Times New Roman CYR" w:ascii="Times New Roman CYR" w:hAnsi="Times New Roman CYR"/>
          <w:sz w:val="22"/>
          <w:lang w:val="ru-RU"/>
        </w:rPr>
        <w:t xml:space="preserve"> </w:t>
      </w:r>
      <w:r>
        <w:rPr>
          <w:rFonts w:cs="Times New Roman CYR" w:ascii="Times New Roman CYR" w:hAnsi="Times New Roman CYR"/>
          <w:sz w:val="22"/>
        </w:rPr>
        <w:t>Rx</w:t>
      </w:r>
      <w:r>
        <w:rPr>
          <w:rFonts w:cs="Times New Roman CYR" w:ascii="Times New Roman CYR" w:hAnsi="Times New Roman CYR"/>
          <w:sz w:val="22"/>
          <w:lang w:val="ru-RU"/>
        </w:rPr>
        <w:t>4</w:t>
      </w:r>
      <w:r>
        <w:rPr>
          <w:rFonts w:cs="Times New Roman CYR" w:ascii="Times New Roman CYR" w:hAnsi="Times New Roman CYR"/>
          <w:sz w:val="22"/>
        </w:rPr>
        <w:t>O</w:t>
      </w:r>
      <w:r>
        <w:rPr>
          <w:rFonts w:cs="Times New Roman CYR" w:ascii="Times New Roman CYR" w:hAnsi="Times New Roman CYR"/>
          <w:sz w:val="22"/>
          <w:lang w:val="ru-RU"/>
        </w:rPr>
        <w:t>). Главен ефект на ф-те-означава това че едната променлива има влияние в/у зависимата пром.На лице е взаимодействие при промяна на стойността на единия ф-р се изменя стойността на друг ф-р.(</w:t>
      </w:r>
      <w:r>
        <w:rPr>
          <w:rFonts w:cs="Times New Roman CYR" w:ascii="Times New Roman CYR" w:hAnsi="Times New Roman CYR"/>
          <w:sz w:val="22"/>
        </w:rPr>
        <w:t>Rx</w:t>
      </w:r>
      <w:r>
        <w:rPr>
          <w:rFonts w:cs="Times New Roman CYR" w:ascii="Times New Roman CYR" w:hAnsi="Times New Roman CYR"/>
          <w:sz w:val="22"/>
          <w:lang w:val="ru-RU"/>
        </w:rPr>
        <w:t>11</w:t>
      </w:r>
      <w:r>
        <w:rPr>
          <w:rFonts w:cs="Times New Roman CYR" w:ascii="Times New Roman CYR" w:hAnsi="Times New Roman CYR"/>
          <w:sz w:val="22"/>
        </w:rPr>
        <w:t>O</w:t>
      </w:r>
      <w:r>
        <w:rPr>
          <w:rFonts w:cs="Times New Roman CYR" w:ascii="Times New Roman CYR" w:hAnsi="Times New Roman CYR"/>
          <w:sz w:val="22"/>
          <w:lang w:val="ru-RU"/>
        </w:rPr>
        <w:t xml:space="preserve">; </w:t>
      </w:r>
      <w:r>
        <w:rPr>
          <w:rFonts w:cs="Times New Roman CYR" w:ascii="Times New Roman CYR" w:hAnsi="Times New Roman CYR"/>
          <w:sz w:val="22"/>
        </w:rPr>
        <w:t>Rx</w:t>
      </w:r>
      <w:r>
        <w:rPr>
          <w:rFonts w:cs="Times New Roman CYR" w:ascii="Times New Roman CYR" w:hAnsi="Times New Roman CYR"/>
          <w:sz w:val="22"/>
          <w:lang w:val="ru-RU"/>
        </w:rPr>
        <w:t>12</w:t>
      </w:r>
      <w:r>
        <w:rPr>
          <w:rFonts w:cs="Times New Roman CYR" w:ascii="Times New Roman CYR" w:hAnsi="Times New Roman CYR"/>
          <w:sz w:val="22"/>
        </w:rPr>
        <w:t>O</w:t>
      </w:r>
      <w:r>
        <w:rPr>
          <w:rFonts w:cs="Times New Roman CYR" w:ascii="Times New Roman CYR" w:hAnsi="Times New Roman CYR"/>
          <w:sz w:val="22"/>
          <w:lang w:val="ru-RU"/>
        </w:rPr>
        <w:t xml:space="preserve">; </w:t>
      </w:r>
      <w:r>
        <w:rPr>
          <w:rFonts w:cs="Times New Roman CYR" w:ascii="Times New Roman CYR" w:hAnsi="Times New Roman CYR"/>
          <w:sz w:val="22"/>
        </w:rPr>
        <w:t>Rx</w:t>
      </w:r>
      <w:r>
        <w:rPr>
          <w:rFonts w:cs="Times New Roman CYR" w:ascii="Times New Roman CYR" w:hAnsi="Times New Roman CYR"/>
          <w:sz w:val="22"/>
          <w:lang w:val="ru-RU"/>
        </w:rPr>
        <w:t>13</w:t>
      </w:r>
      <w:r>
        <w:rPr>
          <w:rFonts w:cs="Times New Roman CYR" w:ascii="Times New Roman CYR" w:hAnsi="Times New Roman CYR"/>
          <w:sz w:val="22"/>
        </w:rPr>
        <w:t>O</w:t>
      </w:r>
      <w:r>
        <w:rPr>
          <w:rFonts w:cs="Times New Roman CYR" w:ascii="Times New Roman CYR" w:hAnsi="Times New Roman CYR"/>
          <w:sz w:val="22"/>
          <w:lang w:val="ru-RU"/>
        </w:rPr>
        <w:t xml:space="preserve">; </w:t>
      </w:r>
      <w:r>
        <w:rPr>
          <w:rFonts w:cs="Times New Roman CYR" w:ascii="Times New Roman CYR" w:hAnsi="Times New Roman CYR"/>
          <w:sz w:val="22"/>
        </w:rPr>
        <w:t>Rx</w:t>
      </w:r>
      <w:r>
        <w:rPr>
          <w:rFonts w:cs="Times New Roman CYR" w:ascii="Times New Roman CYR" w:hAnsi="Times New Roman CYR"/>
          <w:sz w:val="22"/>
          <w:lang w:val="ru-RU"/>
        </w:rPr>
        <w:t>21</w:t>
      </w:r>
      <w:r>
        <w:rPr>
          <w:rFonts w:cs="Times New Roman CYR" w:ascii="Times New Roman CYR" w:hAnsi="Times New Roman CYR"/>
          <w:sz w:val="22"/>
        </w:rPr>
        <w:t>O</w:t>
      </w:r>
      <w:r>
        <w:rPr>
          <w:rFonts w:cs="Times New Roman CYR" w:ascii="Times New Roman CYR" w:hAnsi="Times New Roman CYR"/>
          <w:sz w:val="22"/>
          <w:lang w:val="ru-RU"/>
        </w:rPr>
        <w:t xml:space="preserve">; </w:t>
      </w:r>
      <w:r>
        <w:rPr>
          <w:rFonts w:cs="Times New Roman CYR" w:ascii="Times New Roman CYR" w:hAnsi="Times New Roman CYR"/>
          <w:sz w:val="22"/>
        </w:rPr>
        <w:t>Rx</w:t>
      </w:r>
      <w:r>
        <w:rPr>
          <w:rFonts w:cs="Times New Roman CYR" w:ascii="Times New Roman CYR" w:hAnsi="Times New Roman CYR"/>
          <w:sz w:val="22"/>
          <w:lang w:val="ru-RU"/>
        </w:rPr>
        <w:t>22</w:t>
      </w:r>
      <w:r>
        <w:rPr>
          <w:rFonts w:cs="Times New Roman CYR" w:ascii="Times New Roman CYR" w:hAnsi="Times New Roman CYR"/>
          <w:sz w:val="22"/>
        </w:rPr>
        <w:t>O</w:t>
      </w:r>
      <w:r>
        <w:rPr>
          <w:rFonts w:cs="Times New Roman CYR" w:ascii="Times New Roman CYR" w:hAnsi="Times New Roman CYR"/>
          <w:sz w:val="22"/>
          <w:lang w:val="ru-RU"/>
        </w:rPr>
        <w:t xml:space="preserve">; </w:t>
      </w:r>
      <w:r>
        <w:rPr>
          <w:rFonts w:cs="Times New Roman CYR" w:ascii="Times New Roman CYR" w:hAnsi="Times New Roman CYR"/>
          <w:sz w:val="22"/>
        </w:rPr>
        <w:t>Rx</w:t>
      </w:r>
      <w:r>
        <w:rPr>
          <w:rFonts w:cs="Times New Roman CYR" w:ascii="Times New Roman CYR" w:hAnsi="Times New Roman CYR"/>
          <w:sz w:val="22"/>
          <w:lang w:val="ru-RU"/>
        </w:rPr>
        <w:t>23</w:t>
      </w:r>
      <w:r>
        <w:rPr>
          <w:rFonts w:cs="Times New Roman CYR" w:ascii="Times New Roman CYR" w:hAnsi="Times New Roman CYR"/>
          <w:sz w:val="22"/>
        </w:rPr>
        <w:t>O</w:t>
      </w:r>
      <w:r>
        <w:rPr>
          <w:rFonts w:cs="Times New Roman CYR" w:ascii="Times New Roman CYR" w:hAnsi="Times New Roman CYR"/>
          <w:sz w:val="22"/>
          <w:lang w:val="ru-RU"/>
        </w:rPr>
        <w:t>). Факторните планове са незаменими при отчитане на незав. пром. в/у зависимата пром.Балансирани факт. планове- при тях за достигане на на контрол на експерименталните параметри или подобряване на резултатите на измерването се предвижда упражняване на всички изсл. лица.Тези планове още се наричат “кръстосани планове” или “планове с превключване”.Този план се използва, ког. предварителните тестувания са невъзможни. Всяко действие е налице само веднъж във всяка група.Този план се използва при условие, че са малко естествените групи(малки училищни класове, студентски гр и др), при които не е възможно случайното разпределение.Факт. планове са сравнително прости.Те не изискват каквито и да е предварителни измервания при подбора на изсл. лица.Изкривяваето на резултатите се отстранява благодаренние на случайното разпределение на обектите в комбинациите от нива на факторите.Пълните балансирани ф-рни план. позволяват достатъчно ефективна проверка на повече от една хипотези в един и същ експеримент.Факт. план. са незаменим</w:t>
      </w:r>
      <w:r>
        <w:rPr>
          <w:rFonts w:cs="Times New Roman CYR" w:ascii="Times New Roman CYR" w:hAnsi="Times New Roman CYR"/>
          <w:sz w:val="22"/>
          <w:lang w:val="bg-BG"/>
        </w:rPr>
        <w:t>и</w:t>
      </w:r>
      <w:r>
        <w:rPr>
          <w:rFonts w:cs="Times New Roman CYR" w:ascii="Times New Roman CYR" w:hAnsi="Times New Roman CYR"/>
          <w:sz w:val="22"/>
          <w:lang w:val="ru-RU"/>
        </w:rPr>
        <w:t xml:space="preserve"> при изсл. на ефектите на взаимодействието м/у две и повече независими пр</w:t>
      </w:r>
      <w:r>
        <w:rPr>
          <w:rFonts w:cs="Times New Roman CYR" w:ascii="Times New Roman CYR" w:hAnsi="Times New Roman CYR"/>
          <w:sz w:val="22"/>
          <w:lang w:val="bg-BG"/>
        </w:rPr>
        <w:t>о</w:t>
      </w:r>
      <w:r>
        <w:rPr>
          <w:rFonts w:cs="Times New Roman CYR" w:ascii="Times New Roman CYR" w:hAnsi="Times New Roman CYR"/>
          <w:sz w:val="22"/>
          <w:lang w:val="ru-RU"/>
        </w:rPr>
        <w:t>м. в/у зависима променлива.</w:t>
      </w:r>
    </w:p>
    <w:p>
      <w:pPr>
        <w:pStyle w:val="Normal"/>
        <w:ind w:left="-810" w:hanging="0"/>
        <w:jc w:val="both"/>
        <w:rPr>
          <w:rFonts w:ascii="Times New Roman CYR" w:hAnsi="Times New Roman CYR" w:cs="Times New Roman CYR"/>
          <w:sz w:val="22"/>
          <w:lang w:val="bg-BG"/>
        </w:rPr>
      </w:pPr>
      <w:r>
        <w:rPr>
          <w:rFonts w:cs="Times New Roman CYR" w:ascii="Times New Roman CYR" w:hAnsi="Times New Roman CYR"/>
          <w:sz w:val="22"/>
          <w:lang w:val="bg-BG"/>
        </w:rPr>
        <w:t>При корелационните експ планове експерименталното въздействие не се въвежда.Експериментатора събира данни в опр период от време представляващи интерес за опр изследователска тема</w:t>
      </w:r>
      <w:r>
        <w:rPr>
          <w:rFonts w:cs="Times New Roman CYR" w:ascii="Times New Roman CYR" w:hAnsi="Times New Roman CYR"/>
          <w:sz w:val="22"/>
          <w:lang w:val="ru-RU"/>
        </w:rPr>
        <w:t>,</w:t>
      </w:r>
      <w:r>
        <w:rPr>
          <w:rFonts w:cs="Times New Roman CYR" w:ascii="Times New Roman CYR" w:hAnsi="Times New Roman CYR"/>
          <w:sz w:val="22"/>
          <w:lang w:val="bg-BG"/>
        </w:rPr>
        <w:t xml:space="preserve"> след</w:t>
      </w:r>
      <w:r>
        <w:rPr>
          <w:rFonts w:cs="Times New Roman CYR" w:ascii="Times New Roman CYR" w:hAnsi="Times New Roman CYR"/>
          <w:sz w:val="22"/>
          <w:lang w:val="ru-RU"/>
        </w:rPr>
        <w:t xml:space="preserve"> </w:t>
      </w:r>
      <w:r>
        <w:rPr>
          <w:rFonts w:cs="Times New Roman CYR" w:ascii="Times New Roman CYR" w:hAnsi="Times New Roman CYR"/>
          <w:sz w:val="22"/>
          <w:lang w:val="bg-BG"/>
        </w:rPr>
        <w:t xml:space="preserve"> което анализира х-ра на изменението в тези данни.Едната от възможностите за а-з е корелационният а-з.Наличието на корелация означава че изменението в една променлива е съпроводена с изменение в др променлива.Наличието на значима корелация м/у две променливи не е непременно показател за причинно следствена връзка м/у тези променливи.Наличието на каузална връзка м/у две променливи при всички положения предполага наличието на корелация.Относителна нескъпият корелационен подход може да ни послужи за предварителна проверка на хипотезите.Когато тази проверка е положителна ( значима корелация) можем да подложим на по- скъпа експ проверка хипотезата.Разновидност на тези изсл са лонгитюдните изсл.//</w:t>
      </w:r>
      <w:r>
        <w:rPr>
          <w:rFonts w:cs="Times New Roman CYR" w:ascii="Times New Roman CYR" w:hAnsi="Times New Roman CYR"/>
          <w:sz w:val="22"/>
          <w:u w:val="single"/>
          <w:lang w:val="bg-BG"/>
        </w:rPr>
        <w:t>Експ планове с едно единствено лице(</w:t>
      </w:r>
      <w:r>
        <w:rPr>
          <w:rFonts w:cs="Times New Roman CYR" w:ascii="Times New Roman CYR" w:hAnsi="Times New Roman CYR"/>
          <w:sz w:val="22"/>
          <w:lang w:val="bg-BG"/>
        </w:rPr>
        <w:t xml:space="preserve"> интрасубективни планове).Експ. пл. с едно единствено лице включват интензивно изучаване във времето на отделен индивид или моларна единица( клас</w:t>
      </w:r>
      <w:r>
        <w:rPr>
          <w:rFonts w:cs="Times New Roman CYR" w:ascii="Times New Roman CYR" w:hAnsi="Times New Roman CYR"/>
          <w:sz w:val="22"/>
          <w:lang w:val="ru-RU"/>
        </w:rPr>
        <w:t>,</w:t>
      </w:r>
      <w:r>
        <w:rPr>
          <w:rFonts w:cs="Times New Roman CYR" w:ascii="Times New Roman CYR" w:hAnsi="Times New Roman CYR"/>
          <w:sz w:val="22"/>
          <w:lang w:val="bg-BG"/>
        </w:rPr>
        <w:t xml:space="preserve"> фирма).Различават се следните видове планове: 1.Корелац.пл.- няма експ въздействие</w:t>
      </w:r>
      <w:r>
        <w:rPr>
          <w:rFonts w:cs="Times New Roman CYR" w:ascii="Times New Roman CYR" w:hAnsi="Times New Roman CYR"/>
          <w:sz w:val="22"/>
          <w:lang w:val="ru-RU"/>
        </w:rPr>
        <w:t>,</w:t>
      </w:r>
      <w:r>
        <w:rPr>
          <w:rFonts w:cs="Times New Roman CYR" w:ascii="Times New Roman CYR" w:hAnsi="Times New Roman CYR"/>
          <w:sz w:val="22"/>
          <w:lang w:val="bg-BG"/>
        </w:rPr>
        <w:t xml:space="preserve"> а се наблюдава в един период поведението на изсл лице и съпътстващите го събития като ги регистрираме.После се прави а-з дали промените в зависимата променлива са свързани със съпътстващите промени в обстановката и събитията.Ако се намери такава връзка това може да ни доведе до хипотезата за причинно следствената връзка м/у променливите.;2.Корелац. изсл.-Мн. проблеми</w:t>
      </w:r>
      <w:r>
        <w:rPr>
          <w:rFonts w:cs="Times New Roman CYR" w:ascii="Times New Roman CYR" w:hAnsi="Times New Roman CYR"/>
          <w:sz w:val="22"/>
          <w:lang w:val="ru-RU"/>
        </w:rPr>
        <w:t>,</w:t>
      </w:r>
      <w:r>
        <w:rPr>
          <w:rFonts w:cs="Times New Roman CYR" w:ascii="Times New Roman CYR" w:hAnsi="Times New Roman CYR"/>
          <w:sz w:val="22"/>
          <w:lang w:val="bg-BG"/>
        </w:rPr>
        <w:t xml:space="preserve"> които представляват интерес за изсл в психологията</w:t>
      </w:r>
      <w:r>
        <w:rPr>
          <w:rFonts w:cs="Times New Roman CYR" w:ascii="Times New Roman CYR" w:hAnsi="Times New Roman CYR"/>
          <w:sz w:val="22"/>
          <w:lang w:val="ru-RU"/>
        </w:rPr>
        <w:t>,</w:t>
      </w:r>
      <w:r>
        <w:rPr>
          <w:rFonts w:cs="Times New Roman CYR" w:ascii="Times New Roman CYR" w:hAnsi="Times New Roman CYR"/>
          <w:sz w:val="22"/>
          <w:lang w:val="bg-BG"/>
        </w:rPr>
        <w:t xml:space="preserve"> не е възможно да бъдат проучвани чрез използване на експ планове.При подобни ситуации</w:t>
      </w:r>
      <w:r>
        <w:rPr>
          <w:rFonts w:cs="Times New Roman CYR" w:ascii="Times New Roman CYR" w:hAnsi="Times New Roman CYR"/>
          <w:sz w:val="22"/>
          <w:lang w:val="ru-RU"/>
        </w:rPr>
        <w:t>,</w:t>
      </w:r>
      <w:r>
        <w:rPr>
          <w:rFonts w:cs="Times New Roman CYR" w:ascii="Times New Roman CYR" w:hAnsi="Times New Roman CYR"/>
          <w:sz w:val="22"/>
          <w:lang w:val="bg-BG"/>
        </w:rPr>
        <w:t xml:space="preserve"> ког експ-тора не е в състояние да манипулира опр променлива</w:t>
      </w:r>
      <w:r>
        <w:rPr>
          <w:rFonts w:cs="Times New Roman CYR" w:ascii="Times New Roman CYR" w:hAnsi="Times New Roman CYR"/>
          <w:sz w:val="22"/>
          <w:lang w:val="ru-RU"/>
        </w:rPr>
        <w:t>,</w:t>
      </w:r>
      <w:r>
        <w:rPr>
          <w:rFonts w:cs="Times New Roman CYR" w:ascii="Times New Roman CYR" w:hAnsi="Times New Roman CYR"/>
          <w:sz w:val="22"/>
          <w:lang w:val="bg-BG"/>
        </w:rPr>
        <w:t xml:space="preserve"> експ пл са неприложими.Тогава се използва изсл техника</w:t>
      </w:r>
      <w:r>
        <w:rPr>
          <w:rFonts w:cs="Times New Roman CYR" w:ascii="Times New Roman CYR" w:hAnsi="Times New Roman CYR"/>
          <w:sz w:val="22"/>
          <w:lang w:val="ru-RU"/>
        </w:rPr>
        <w:t>,</w:t>
      </w:r>
      <w:r>
        <w:rPr>
          <w:rFonts w:cs="Times New Roman CYR" w:ascii="Times New Roman CYR" w:hAnsi="Times New Roman CYR"/>
          <w:sz w:val="22"/>
          <w:lang w:val="bg-BG"/>
        </w:rPr>
        <w:t xml:space="preserve"> позната в психологията като корелационни изсл.С корел изсл се проучва връзката м/у две или повече променливи.В течение на времето се събират резултати по представляващи интерес променливи и се регистрират събитията</w:t>
      </w:r>
      <w:r>
        <w:rPr>
          <w:rFonts w:cs="Times New Roman CYR" w:ascii="Times New Roman CYR" w:hAnsi="Times New Roman CYR"/>
          <w:sz w:val="22"/>
          <w:lang w:val="ru-RU"/>
        </w:rPr>
        <w:t>,</w:t>
      </w:r>
      <w:r>
        <w:rPr>
          <w:rFonts w:cs="Times New Roman CYR" w:ascii="Times New Roman CYR" w:hAnsi="Times New Roman CYR"/>
          <w:sz w:val="22"/>
          <w:lang w:val="bg-BG"/>
        </w:rPr>
        <w:t xml:space="preserve"> които се случват в този период.След това се прави а-з дали вариациите в едната променлива са свързани със съпътстващите серии промени в другата.Корел изсл имат 3 възможни резултата: 1.При нарастване на стойността на едната променлива да нараства и стойността на другата;2.при нарастване на стойността на едната променлива стойността на др да намалява;3.Да няма връзка м/у промените в стойностите на двете променливи;В първия случай се отчита положителна корелация</w:t>
      </w:r>
      <w:r>
        <w:rPr>
          <w:rFonts w:cs="Times New Roman CYR" w:ascii="Times New Roman CYR" w:hAnsi="Times New Roman CYR"/>
          <w:sz w:val="22"/>
          <w:lang w:val="ru-RU"/>
        </w:rPr>
        <w:t>, във втория-отрицателна, а в третия двете променливи са некорелиращи т.е.корелацията е нула.Корелацията се изразява с числени стойности от-1,00 до +1,00.Плюсът индикира полож. корелация, а минусът-отрицателната.Колкото по-близо е корелацията до единица, независимо дали е полож. или отриц, толкова по силна евзаимовръзката м/у двете променливи.Най-важния момент от разбирането на корел м/у две променливи е факта, че наличието й не е непременно показател за наличие на каузална връзка м/у тях.</w:t>
      </w:r>
      <w:r>
        <w:rPr>
          <w:rFonts w:cs="Times New Roman CYR" w:ascii="Times New Roman CYR" w:hAnsi="Times New Roman CYR"/>
          <w:sz w:val="22"/>
          <w:lang w:val="bg-BG"/>
        </w:rPr>
        <w:t>Корел. не показва обезателно наличието на причинна връзка</w:t>
      </w:r>
      <w:r>
        <w:rPr>
          <w:rFonts w:cs="Times New Roman CYR" w:ascii="Times New Roman CYR" w:hAnsi="Times New Roman CYR"/>
          <w:sz w:val="22"/>
          <w:lang w:val="ru-RU"/>
        </w:rPr>
        <w:t>, но каузалният закон, доколкото е свързан с разлики м/у средните значения при проверка на резултатите от експ въздействие при естинските експ планове, предполага наличието корелация.Нулевата корел снижава правдоподобността на х-зата за връзка м/у опр променливи.При висока корел правдоподобноста на х-зата нараства.Отсъствието на корел може да опровергае каузалната х-за, х-зата за главния ефект.Истинският експ се отличава от корелационните изсл по това, че процеса на рандомизация разрушава всяка закономерна връзка м/у х-ките на изследването и въздействието.При експ е възможен сериозен контрол в/у конкуриращите х-зи, което е основно негово предимство.Когато експ е невъзможен, корел изсл може да даде ценна информ.Чрез корел изсл например са получени значими резултати по връзка м/ухроничния стрес и физиологичните разстройства.Открита е силна връзка м/у стреса и развитието на сърдечно-съдови заболявания, диабет, рак и разл инфекциозни заболявания, сексуални разстр. и др.Предимствата на корел изсл са-1.Позволяват изучаването на широк кръг от променливи, отнасящи се до индивидуалните различия;2.Позволяват изучаването на променливи в естествените условия на живот;3.Позволяват да се определи дали може наличната инф. за една променлива да се използва за предсказване на изменения в др променл//Недостатъци на корел изсл са -1.Невъзможно е да се правят заключения по причинно-следствените отношения м/у променливите;2.Възможни са недоразумения,</w:t>
      </w:r>
      <w:r>
        <w:rPr>
          <w:rFonts w:cs="Times New Roman CYR" w:ascii="Times New Roman CYR" w:hAnsi="Times New Roman CYR"/>
          <w:sz w:val="22"/>
          <w:lang w:val="bg-BG"/>
        </w:rPr>
        <w:t xml:space="preserve"> предизвикани от действието на трети променливи</w:t>
      </w:r>
      <w:r>
        <w:rPr>
          <w:rFonts w:cs="Times New Roman CYR" w:ascii="Times New Roman CYR" w:hAnsi="Times New Roman CYR"/>
          <w:sz w:val="22"/>
          <w:lang w:val="ru-RU"/>
        </w:rPr>
        <w:t>, които е трудно да се отчетат.</w:t>
      </w:r>
    </w:p>
    <w:p>
      <w:pPr>
        <w:pStyle w:val="Normal"/>
        <w:ind w:left="-720" w:firstLine="720"/>
        <w:jc w:val="both"/>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720" w:firstLine="720"/>
        <w:jc w:val="both"/>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720" w:firstLine="720"/>
        <w:jc w:val="both"/>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720" w:firstLine="720"/>
        <w:jc w:val="both"/>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720" w:firstLine="720"/>
        <w:jc w:val="both"/>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720" w:firstLine="720"/>
        <w:jc w:val="both"/>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720" w:firstLine="720"/>
        <w:jc w:val="both"/>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720" w:firstLine="720"/>
        <w:jc w:val="both"/>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720" w:firstLine="720"/>
        <w:jc w:val="both"/>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720" w:firstLine="720"/>
        <w:jc w:val="both"/>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720" w:firstLine="720"/>
        <w:jc w:val="both"/>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720" w:firstLine="720"/>
        <w:jc w:val="both"/>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720" w:firstLine="720"/>
        <w:jc w:val="both"/>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720" w:firstLine="720"/>
        <w:jc w:val="both"/>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720" w:firstLine="720"/>
        <w:jc w:val="both"/>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720" w:firstLine="720"/>
        <w:jc w:val="both"/>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720" w:firstLine="720"/>
        <w:jc w:val="both"/>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720" w:firstLine="720"/>
        <w:jc w:val="both"/>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720" w:firstLine="720"/>
        <w:jc w:val="both"/>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720" w:firstLine="720"/>
        <w:jc w:val="both"/>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720" w:firstLine="720"/>
        <w:jc w:val="both"/>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720" w:firstLine="720"/>
        <w:jc w:val="both"/>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ind w:left="-720" w:firstLine="720"/>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ind w:left="-720" w:firstLine="720"/>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center"/>
        <w:rPr>
          <w:rFonts w:ascii="Times New Roman CYR" w:hAnsi="Times New Roman CYR" w:cs="Times New Roman CYR"/>
          <w:b/>
          <w:b/>
          <w:sz w:val="24"/>
          <w:lang w:val="ru-RU"/>
        </w:rPr>
      </w:pPr>
      <w:r>
        <w:rPr>
          <w:rFonts w:cs="Times New Roman CYR" w:ascii="Times New Roman CYR" w:hAnsi="Times New Roman CYR"/>
          <w:b/>
          <w:sz w:val="24"/>
          <w:lang w:val="ru-RU"/>
        </w:rPr>
      </w:r>
    </w:p>
    <w:p>
      <w:pPr>
        <w:pStyle w:val="Normal"/>
        <w:jc w:val="center"/>
        <w:rPr>
          <w:rFonts w:ascii="Times New Roman CYR" w:hAnsi="Times New Roman CYR" w:cs="Times New Roman CYR"/>
          <w:b/>
          <w:b/>
          <w:sz w:val="24"/>
          <w:lang w:val="ru-RU"/>
        </w:rPr>
      </w:pPr>
      <w:r>
        <w:rPr>
          <w:rFonts w:cs="Times New Roman CYR" w:ascii="Times New Roman CYR" w:hAnsi="Times New Roman CYR"/>
          <w:b/>
          <w:sz w:val="24"/>
          <w:lang w:val="ru-RU"/>
        </w:rPr>
      </w:r>
    </w:p>
    <w:p>
      <w:pPr>
        <w:pStyle w:val="Normal"/>
        <w:jc w:val="center"/>
        <w:rPr>
          <w:rFonts w:ascii="Times New Roman CYR" w:hAnsi="Times New Roman CYR" w:cs="Times New Roman CYR"/>
          <w:b/>
          <w:b/>
          <w:sz w:val="24"/>
          <w:lang w:val="ru-RU"/>
        </w:rPr>
      </w:pPr>
      <w:r>
        <w:rPr>
          <w:rFonts w:cs="Times New Roman CYR" w:ascii="Times New Roman CYR" w:hAnsi="Times New Roman CYR"/>
          <w:b/>
          <w:sz w:val="24"/>
          <w:lang w:val="ru-RU"/>
        </w:rPr>
      </w:r>
    </w:p>
    <w:p>
      <w:pPr>
        <w:pStyle w:val="Normal"/>
        <w:jc w:val="center"/>
        <w:rPr>
          <w:rFonts w:ascii="Times New Roman CYR" w:hAnsi="Times New Roman CYR" w:cs="Times New Roman CYR"/>
          <w:b/>
          <w:b/>
          <w:sz w:val="24"/>
          <w:lang w:val="ru-RU"/>
        </w:rPr>
      </w:pPr>
      <w:r>
        <w:rPr>
          <w:rFonts w:cs="Times New Roman CYR" w:ascii="Times New Roman CYR" w:hAnsi="Times New Roman CYR"/>
          <w:b/>
          <w:sz w:val="24"/>
          <w:lang w:val="ru-RU"/>
        </w:rPr>
      </w:r>
    </w:p>
    <w:p>
      <w:pPr>
        <w:pStyle w:val="Normal"/>
        <w:jc w:val="center"/>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jc w:val="center"/>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jc w:val="center"/>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jc w:val="center"/>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jc w:val="center"/>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jc w:val="center"/>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jc w:val="center"/>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jc w:val="center"/>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jc w:val="center"/>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jc w:val="center"/>
        <w:rPr>
          <w:rFonts w:ascii="Times New Roman CYR" w:hAnsi="Times New Roman CYR" w:cs="Times New Roman CYR"/>
          <w:b/>
          <w:b/>
          <w:sz w:val="24"/>
          <w:lang w:val="ru-RU"/>
        </w:rPr>
      </w:pPr>
      <w:r>
        <w:rPr>
          <w:rFonts w:cs="Times New Roman CYR" w:ascii="Times New Roman CYR" w:hAnsi="Times New Roman CYR"/>
          <w:b/>
          <w:sz w:val="24"/>
          <w:lang w:val="ru-RU"/>
        </w:rPr>
        <w:t>№</w:t>
      </w:r>
      <w:r>
        <w:rPr>
          <w:rFonts w:cs="Times New Roman CYR" w:ascii="Times New Roman CYR" w:hAnsi="Times New Roman CYR"/>
          <w:b/>
          <w:sz w:val="24"/>
          <w:lang w:val="ru-RU"/>
        </w:rPr>
        <w:t>7 Истински експериментални планове.Експериментална и контролна група.Вътрешна и външна валидност.</w:t>
      </w:r>
    </w:p>
    <w:p>
      <w:pPr>
        <w:pStyle w:val="Normal"/>
        <w:ind w:left="-720" w:hanging="0"/>
        <w:jc w:val="both"/>
        <w:rPr/>
      </w:pPr>
      <w:r>
        <w:rPr>
          <w:rFonts w:cs="Times New Roman CYR" w:ascii="Times New Roman CYR" w:hAnsi="Times New Roman CYR"/>
          <w:sz w:val="22"/>
          <w:lang w:val="bg-BG"/>
        </w:rPr>
        <w:t>Истински експерименти се наричат тези, при които експериментаторът пряко манипулира нивата на НП.Ключов момент е случайният подбор на ИЛ за участие в експ. и случайното разпределение на ИЛ за различните условия на експеримента.Експериментите включват планирано въвеждане на фактора в ситуацията с намерението той да се свърже с някаква промяна в тази ситуация.Експерименталните планове ръководят изследователите при провеждането на експ.Експерим. план представлява основна схематична структура на всички други обяснения за наблюдаваната промяна.Той представя в детайли какви групи ще се създадат и как ще се елиминират алтернативните обяснения.</w:t>
      </w:r>
      <w:r>
        <w:rPr>
          <w:rFonts w:cs="Times New Roman CYR" w:ascii="Times New Roman CYR" w:hAnsi="Times New Roman CYR"/>
          <w:sz w:val="22"/>
          <w:u w:val="single"/>
          <w:lang w:val="bg-BG"/>
        </w:rPr>
        <w:t>Контролна група</w:t>
      </w:r>
      <w:r>
        <w:rPr>
          <w:rFonts w:cs="Times New Roman CYR" w:ascii="Times New Roman CYR" w:hAnsi="Times New Roman CYR"/>
          <w:sz w:val="22"/>
          <w:lang w:val="bg-BG"/>
        </w:rPr>
        <w:t xml:space="preserve"> е гр. от лица, които не са подложени на експер. въздействия, но сасходни на експ.група или групи във всяко друго отношение.Контр. гр. е в нулево ниво на експеримента, при което няма влияние на НП.Целта на контр. гр. е да осигури база за сравнение, посредсвом която да се определи дали е настъпила промяна в експер. група и да се елеминират всички останали обяснения.Контр. гр. не е задължителна-зависи какво се изследва.</w:t>
      </w:r>
      <w:r>
        <w:rPr>
          <w:rFonts w:cs="Times New Roman CYR" w:ascii="Times New Roman CYR" w:hAnsi="Times New Roman CYR"/>
          <w:sz w:val="22"/>
          <w:u w:val="single"/>
          <w:lang w:val="bg-BG"/>
        </w:rPr>
        <w:t>Експериментална гр</w:t>
      </w:r>
      <w:r>
        <w:rPr>
          <w:rFonts w:cs="Times New Roman CYR" w:ascii="Times New Roman CYR" w:hAnsi="Times New Roman CYR"/>
          <w:sz w:val="22"/>
          <w:lang w:val="bg-BG"/>
        </w:rPr>
        <w:t xml:space="preserve"> се състои от лица, участващи в експериментално, ненулево условие на НП.В тази гр екс.-рът контролира пряко НП и регистрира настъпващите промени в ЗП.</w:t>
      </w:r>
    </w:p>
    <w:p>
      <w:pPr>
        <w:pStyle w:val="Normal"/>
        <w:ind w:left="-720" w:hanging="0"/>
        <w:jc w:val="both"/>
        <w:rPr>
          <w:rFonts w:ascii="Times New Roman CYR" w:hAnsi="Times New Roman CYR" w:cs="Times New Roman CYR"/>
          <w:sz w:val="22"/>
          <w:lang w:val="ru-RU"/>
        </w:rPr>
      </w:pPr>
      <w:r>
        <w:rPr>
          <w:rFonts w:cs="Times New Roman CYR" w:ascii="Times New Roman CYR" w:hAnsi="Times New Roman CYR"/>
          <w:sz w:val="22"/>
          <w:lang w:val="ru-RU"/>
        </w:rPr>
        <w:t>1.</w:t>
      </w:r>
      <w:r>
        <w:rPr>
          <w:rFonts w:cs="Times New Roman CYR" w:ascii="Times New Roman CYR" w:hAnsi="Times New Roman CYR"/>
          <w:sz w:val="22"/>
          <w:u w:val="single"/>
          <w:lang w:val="ru-RU"/>
        </w:rPr>
        <w:t>План с предварително и последователно развитие и контролна група</w:t>
      </w:r>
      <w:r>
        <w:rPr>
          <w:rFonts w:cs="Times New Roman CYR" w:ascii="Times New Roman CYR" w:hAnsi="Times New Roman CYR"/>
          <w:sz w:val="22"/>
          <w:lang w:val="ru-RU"/>
        </w:rPr>
        <w:t xml:space="preserve">-В началото на ХХв. в областта на психол. и педагогиката започват да добавят към експерименталната група още една, контролна група.Получава се експер. план от следния вид: </w:t>
      </w:r>
      <w:r>
        <w:rPr>
          <w:rFonts w:cs="Times New Roman CYR" w:ascii="Times New Roman CYR" w:hAnsi="Times New Roman CYR"/>
          <w:sz w:val="22"/>
        </w:rPr>
        <w:t>RO</w:t>
      </w:r>
      <w:r>
        <w:rPr>
          <w:rFonts w:cs="Times New Roman CYR" w:ascii="Times New Roman CYR" w:hAnsi="Times New Roman CYR"/>
          <w:sz w:val="22"/>
          <w:lang w:val="ru-RU"/>
        </w:rPr>
        <w:t>1</w:t>
      </w:r>
      <w:r>
        <w:rPr>
          <w:rFonts w:cs="Times New Roman CYR" w:ascii="Times New Roman CYR" w:hAnsi="Times New Roman CYR"/>
          <w:sz w:val="22"/>
        </w:rPr>
        <w:t>XO</w:t>
      </w:r>
      <w:r>
        <w:rPr>
          <w:rFonts w:cs="Times New Roman CYR" w:ascii="Times New Roman CYR" w:hAnsi="Times New Roman CYR"/>
          <w:sz w:val="22"/>
          <w:lang w:val="ru-RU"/>
        </w:rPr>
        <w:t xml:space="preserve">2-експ. гр.  </w:t>
      </w:r>
      <w:r>
        <w:rPr>
          <w:rFonts w:cs="Times New Roman CYR" w:ascii="Times New Roman CYR" w:hAnsi="Times New Roman CYR"/>
          <w:sz w:val="22"/>
        </w:rPr>
        <w:t>RO</w:t>
      </w:r>
      <w:r>
        <w:rPr>
          <w:rFonts w:cs="Times New Roman CYR" w:ascii="Times New Roman CYR" w:hAnsi="Times New Roman CYR"/>
          <w:sz w:val="22"/>
          <w:lang w:val="ru-RU"/>
        </w:rPr>
        <w:t>3</w:t>
      </w:r>
      <w:r>
        <w:rPr>
          <w:rFonts w:cs="Times New Roman CYR" w:ascii="Times New Roman CYR" w:hAnsi="Times New Roman CYR"/>
          <w:sz w:val="22"/>
        </w:rPr>
        <w:t>PO</w:t>
      </w:r>
      <w:r>
        <w:rPr>
          <w:rFonts w:cs="Times New Roman CYR" w:ascii="Times New Roman CYR" w:hAnsi="Times New Roman CYR"/>
          <w:sz w:val="22"/>
          <w:lang w:val="ru-RU"/>
        </w:rPr>
        <w:t>4-контролна гр.</w:t>
      </w:r>
      <w:r>
        <w:rPr>
          <w:rFonts w:cs="Times New Roman CYR" w:ascii="Times New Roman CYR" w:hAnsi="Times New Roman CYR"/>
          <w:sz w:val="22"/>
        </w:rPr>
        <w:t>R</w:t>
      </w:r>
      <w:r>
        <w:rPr>
          <w:rFonts w:cs="Times New Roman CYR" w:ascii="Times New Roman CYR" w:hAnsi="Times New Roman CYR"/>
          <w:sz w:val="22"/>
          <w:lang w:val="ru-RU"/>
        </w:rPr>
        <w:t>-случайно разпределение на изсл. лица в двете гр.,като в резултат на това се получават две еднакви групи по опр. параметър.Контр.гр. е еталон за сравнение.Така лесно може да се провери, при първоначална еднаквост на двете гр. по изсл. параметър, дали експерименталното въздействие Х е довело до промени в експер.гр.При този истински експ. план се създават възможнасти за мн.добър контрол на конкуриращите се хипотези.Напр. фонът се контролира ч/з предположението, че всички събития,които стават в експ. гр(м/у О1-О2) се случват и в контролната(О3-О4).Понякога е трудно да се контролира вътрешно груповата динамика.Измерванията се правят по едно и също време и това трябва да се прави от един и същ изследовател.Ефектът на развитието-контролира се дотолкова,доколкото развитието в двете гр.е аналогично и се предполага,че измененията, които ще настъпят в едната гр.,ще се случат и в другата.Ког. сравняваме О2 с О4, нарастванениятаот влиянието на естественото развитие ще са едни и същи т.е. можем да отчетем  чисто резултат от въздействието.Тук се създават условия и за контролиране на ефекта на тествуването и инструменталната погрешност, особено ког. се използват методики с фиксирани отговори-напр. тестове.”Двойно сляп експ.”-това е експер.,при който нито експериментаторите, нито изследваните знаят точното предназначение на експеримента и предявяваното въздействие;.Контролиране ефекта на регресията-ког. гр. са подбрани по краен показател се наблюдава изместване към средна стойност.Този ефект може да бъде отчетен.Контролира се по същия начин- регресията ще бъде еднаква за двете гр.;Подбор на изсл.лица-контролира се дотолкова, доколкото ние сме изравнили двете групи.Този проблем се решава още в началото и контролираме влиянието на този фактор.;Взаимодействие на подбора на изсл. лица и тествуването- контролира се благодарение на обстоятелството, че е налице рандомизация, при която са създадени две еквивалентни групи по опр. показател</w:t>
      </w:r>
      <w:r>
        <w:rPr>
          <w:rFonts w:cs="Times New Roman CYR" w:ascii="Times New Roman CYR" w:hAnsi="Times New Roman CYR"/>
          <w:sz w:val="22"/>
          <w:lang w:val="bg-BG"/>
        </w:rPr>
        <w:t>.Външна валидност-това са границите на обобщение на резултатите от експеримента-за кого освен за самите ИЛ се отнасят резултатите.Експер. е външно валиден в рамките на опр. генерална съвкупност.Извадката е представителна, когато в нея са отразени всички основни х-ки на общността.Вътрешна валидност- това е способността на плана да отхвърли алтернативните обяснения на феномените, т.е. наблюдаваните промени в експерименталните условия са причинени само и единствено от НП.Ако са възможни и други обяснения, експ. не е валиден.Ако е налице допълнителна външна променлива, която се свързва систематично с нивата на НП, това нарушава вътрешната валидност.За да се осигури валидността на едно експ. изсл. е необх.експ-ра да предвиди и елеминира влиянието на контаминиращите променливи в/у ЗП, а при анализа на резултатите да са спазени границите на обобщаване.</w:t>
      </w:r>
      <w:r>
        <w:rPr>
          <w:rFonts w:cs="Times New Roman CYR" w:ascii="Times New Roman CYR" w:hAnsi="Times New Roman CYR"/>
          <w:sz w:val="22"/>
          <w:lang w:val="ru-RU"/>
        </w:rPr>
        <w:t>Вътрешната валидност се отнася до гарантирането на това, че именно промените наложени от изследователя, са причинили резултатите на изсл. лица, а външ. валид.-до възможността резул. от изсл.да се приложат при др. хора и др. условия.От тази гледна точка за разл. изсл. планове са създадени процедури, при които се дава една или др. гаранция за вътр. и външ. валидност на изследванията.Осн. изисквания, които следва да се съблюдават, за да се гарантира контрола над условията на експ. са-1.да се спазва еднаквост на времето, мястото, инструкциите, апаратурат</w:t>
      </w:r>
      <w:r>
        <w:rPr>
          <w:rFonts w:cs="Times New Roman CYR" w:ascii="Times New Roman CYR" w:hAnsi="Times New Roman CYR"/>
          <w:sz w:val="22"/>
        </w:rPr>
        <w:t>a</w:t>
      </w:r>
      <w:r>
        <w:rPr>
          <w:rFonts w:cs="Times New Roman CYR" w:ascii="Times New Roman CYR" w:hAnsi="Times New Roman CYR"/>
          <w:sz w:val="22"/>
          <w:lang w:val="ru-RU"/>
        </w:rPr>
        <w:t>, отнош. към експер. лица;2.задачите,които се възлагат на експ. лица,следва да са достъпни за тях;3.прецизен протокол за ставащото;4. Да се избягва присъствието на трети лица, особено на близки на изсл.При наличието на протоколисти присъствието им следва да бъде незабелязано, за да се осигури чистота на експ.Протокол. трябва да са добре подготвени.;5.от особено знач е изправността на апаратурата.Този експ. план притежава възможности за повишаване на външната валидност,без от това да страда вътр. валид. при използването му.Ког. се провежда експ. по този план и той е вътр. валиден, това озн.,че той отчита конкретни условия, отнасящи се за двете гр.-контролна и експер.напр. възраст, пол, географски район и т.н.1.Взаимодействие на тествуването и Х-проблема тук се отнася до влиянието на самото тествуване в/у изсл.и взаимод. му с Х.;2.взаимод. на състава на групите и Х- ако експ. лица участват по собствено желание в експ.,очевидно е, че имаме неслучаен подбор и рискът от влошаване на външ. вал. се увеличава.;3.естествено развитие- зависи в какви условия и къде мерим.Проверка на значимостта на ефекта по експ. план- обръщането към статистиката е необх., за да се провери дали наблюдаваните различия м/у експер. и контр. гр.не са в рамките на случайните колебания.</w:t>
      </w:r>
      <w:r>
        <w:rPr>
          <w:rFonts w:cs="Times New Roman CYR" w:ascii="Times New Roman CYR" w:hAnsi="Times New Roman CYR"/>
          <w:lang w:val="ru-RU"/>
        </w:rPr>
        <w:t xml:space="preserve">Сравняват се О2 с О4 ч/з използване на </w:t>
      </w:r>
      <w:r>
        <w:rPr>
          <w:rFonts w:cs="Times New Roman CYR" w:ascii="Times New Roman CYR" w:hAnsi="Times New Roman CYR"/>
        </w:rPr>
        <w:t>t</w:t>
      </w:r>
      <w:r>
        <w:rPr>
          <w:rFonts w:cs="Times New Roman CYR" w:ascii="Times New Roman CYR" w:hAnsi="Times New Roman CYR"/>
          <w:lang w:val="ru-RU"/>
        </w:rPr>
        <w:t>-критерий.</w:t>
      </w:r>
    </w:p>
    <w:p>
      <w:pPr>
        <w:pStyle w:val="Normal"/>
        <w:ind w:left="-720" w:hanging="0"/>
        <w:jc w:val="both"/>
        <w:rPr/>
      </w:pPr>
      <w:r>
        <w:rPr>
          <w:rFonts w:cs="Times New Roman CYR" w:ascii="Times New Roman CYR" w:hAnsi="Times New Roman CYR"/>
          <w:sz w:val="22"/>
          <w:u w:val="single"/>
          <w:lang w:val="ru-RU"/>
        </w:rPr>
        <w:t>2.План на Соломон за четири групи</w:t>
      </w:r>
      <w:r>
        <w:rPr>
          <w:rFonts w:cs="Times New Roman CYR" w:ascii="Times New Roman CYR" w:hAnsi="Times New Roman CYR"/>
          <w:sz w:val="22"/>
          <w:lang w:val="ru-RU"/>
        </w:rPr>
        <w:t>-</w:t>
      </w:r>
    </w:p>
    <w:p>
      <w:pPr>
        <w:pStyle w:val="Normal"/>
        <w:ind w:left="-720" w:hanging="0"/>
        <w:jc w:val="both"/>
        <w:rPr>
          <w:rFonts w:ascii="Times New Roman CYR" w:hAnsi="Times New Roman CYR" w:cs="Times New Roman CYR"/>
          <w:sz w:val="22"/>
        </w:rPr>
      </w:pPr>
      <w:r>
        <w:rPr>
          <w:rFonts w:cs="Times New Roman CYR" w:ascii="Times New Roman CYR" w:hAnsi="Times New Roman CYR"/>
          <w:sz w:val="22"/>
        </w:rPr>
        <w:t xml:space="preserve">R   O1     X     O2      </w:t>
      </w:r>
    </w:p>
    <w:p>
      <w:pPr>
        <w:pStyle w:val="Normal"/>
        <w:ind w:left="-720" w:hanging="0"/>
        <w:jc w:val="both"/>
        <w:rPr/>
      </w:pPr>
      <w:r>
        <w:rPr>
          <w:rFonts w:cs="Times New Roman CYR" w:ascii="Times New Roman CYR" w:hAnsi="Times New Roman CYR"/>
          <w:sz w:val="22"/>
        </w:rPr>
        <w:t>R   O3               O4</w:t>
      </w:r>
    </w:p>
    <w:p>
      <w:pPr>
        <w:pStyle w:val="Normal"/>
        <w:ind w:left="-720" w:hanging="0"/>
        <w:jc w:val="both"/>
        <w:rPr>
          <w:rFonts w:ascii="Times New Roman CYR" w:hAnsi="Times New Roman CYR" w:cs="Times New Roman CYR"/>
          <w:sz w:val="22"/>
        </w:rPr>
      </w:pPr>
      <w:r>
        <w:rPr>
          <w:rFonts w:cs="Times New Roman CYR" w:ascii="Times New Roman CYR" w:hAnsi="Times New Roman CYR"/>
          <w:sz w:val="22"/>
        </w:rPr>
        <w:t>R              X      O5</w:t>
      </w:r>
    </w:p>
    <w:p>
      <w:pPr>
        <w:pStyle w:val="Normal"/>
        <w:ind w:left="-720" w:hanging="0"/>
        <w:jc w:val="both"/>
        <w:rPr>
          <w:rFonts w:ascii="Times New Roman CYR" w:hAnsi="Times New Roman CYR" w:cs="Times New Roman CYR"/>
          <w:sz w:val="22"/>
          <w:lang w:val="ru-RU"/>
        </w:rPr>
      </w:pPr>
      <w:r>
        <w:rPr>
          <w:rFonts w:cs="Times New Roman CYR" w:ascii="Times New Roman CYR" w:hAnsi="Times New Roman CYR"/>
          <w:sz w:val="22"/>
        </w:rPr>
        <w:t>R</w:t>
      </w:r>
      <w:r>
        <w:rPr>
          <w:rFonts w:cs="Times New Roman CYR" w:ascii="Times New Roman CYR" w:hAnsi="Times New Roman CYR"/>
          <w:sz w:val="22"/>
          <w:lang w:val="ru-RU"/>
        </w:rPr>
        <w:t xml:space="preserve">                       </w:t>
      </w:r>
      <w:r>
        <w:rPr>
          <w:rFonts w:cs="Times New Roman CYR" w:ascii="Times New Roman CYR" w:hAnsi="Times New Roman CYR"/>
          <w:sz w:val="22"/>
        </w:rPr>
        <w:t>O</w:t>
      </w:r>
    </w:p>
    <w:p>
      <w:pPr>
        <w:pStyle w:val="Normal"/>
        <w:ind w:left="-720" w:hanging="0"/>
        <w:jc w:val="both"/>
        <w:rPr>
          <w:rFonts w:ascii="Times New Roman CYR" w:hAnsi="Times New Roman CYR" w:cs="Times New Roman CYR"/>
          <w:sz w:val="22"/>
          <w:lang w:val="ru-RU"/>
        </w:rPr>
      </w:pPr>
      <w:r>
        <w:rPr>
          <w:rFonts w:cs="Times New Roman CYR" w:ascii="Times New Roman CYR" w:hAnsi="Times New Roman CYR"/>
          <w:sz w:val="22"/>
          <w:lang w:val="ru-RU"/>
        </w:rPr>
        <w:t>Първият сериозен опит да се отчитат факторите на външната валидност.За основата на плана на Соломон служи план с контролна и експер. гр.,но тук при рандомизацията се добавят още две групи, при които липсва предварително тествуване като отново едната играе роля на контролна,а другата-експер.Средните възможности по редовете дават възможност да се оцени главният ефент на Х, средните по колоните-главният ефект на предварителното тествуване,а по клетки- взаимодействието на двата фактора.</w:t>
      </w:r>
    </w:p>
    <w:p>
      <w:pPr>
        <w:pStyle w:val="Normal"/>
        <w:ind w:left="-720" w:hanging="0"/>
        <w:jc w:val="both"/>
        <w:rPr/>
      </w:pPr>
      <w:r>
        <w:rPr>
          <w:rFonts w:cs="Times New Roman CYR" w:ascii="Times New Roman CYR" w:hAnsi="Times New Roman CYR"/>
          <w:sz w:val="22"/>
          <w:u w:val="single"/>
          <w:lang w:val="ru-RU"/>
        </w:rPr>
        <w:t>3.План с използване на контролна гр. и тествуване след въздействието</w:t>
      </w:r>
      <w:r>
        <w:rPr>
          <w:rFonts w:cs="Times New Roman CYR" w:ascii="Times New Roman CYR" w:hAnsi="Times New Roman CYR"/>
          <w:sz w:val="22"/>
          <w:lang w:val="ru-RU"/>
        </w:rPr>
        <w:t xml:space="preserve">-гр. са изравнени и можем да пренебрегнем предварителното тествуване.Ефектът от тествув. При този план се контролира дотолкова, доколкото такъв няма.Инструменталната погрешност се контролира поради факта, че е еднаква и за двете групи.За статистическа обработка на резултатите се използва </w:t>
      </w:r>
      <w:r>
        <w:rPr>
          <w:rFonts w:cs="Times New Roman CYR" w:ascii="Times New Roman CYR" w:hAnsi="Times New Roman CYR"/>
          <w:sz w:val="22"/>
        </w:rPr>
        <w:t>t</w:t>
      </w:r>
      <w:r>
        <w:rPr>
          <w:rFonts w:cs="Times New Roman CYR" w:ascii="Times New Roman CYR" w:hAnsi="Times New Roman CYR"/>
          <w:sz w:val="22"/>
          <w:lang w:val="ru-RU"/>
        </w:rPr>
        <w:t>-критерият на Стюдънт.</w:t>
      </w:r>
    </w:p>
    <w:p>
      <w:pPr>
        <w:pStyle w:val="Normal"/>
        <w:ind w:left="-720" w:hanging="0"/>
        <w:jc w:val="both"/>
        <w:rPr/>
      </w:pPr>
      <w:r>
        <w:rPr>
          <w:rFonts w:cs="Times New Roman CYR" w:ascii="Times New Roman CYR" w:hAnsi="Times New Roman CYR"/>
          <w:sz w:val="22"/>
          <w:u w:val="single"/>
          <w:lang w:val="ru-RU"/>
        </w:rPr>
        <w:t>4.План с експериментална и контролна гр. и превключване на режима на двете групи</w:t>
      </w:r>
      <w:r>
        <w:rPr>
          <w:rFonts w:cs="Times New Roman CYR" w:ascii="Times New Roman CYR" w:hAnsi="Times New Roman CYR"/>
          <w:sz w:val="22"/>
          <w:lang w:val="ru-RU"/>
        </w:rPr>
        <w:t xml:space="preserve">- този експер. план е един от “най-силните”.Основното му предимство от етична гледна точка е, че всеки от участниците в експеримента получава експериментално въздействие, нещо, което липсва в класическия експер. план с експер. и контролна група.По същество това е двугрупов експер. план с три серии на измерване.Този експер. план е много подходящ за изсл. в училище, където има два срока на обучение.Статистическите резултати се обработват чрез </w:t>
      </w:r>
      <w:r>
        <w:rPr>
          <w:rFonts w:cs="Times New Roman CYR" w:ascii="Times New Roman CYR" w:hAnsi="Times New Roman CYR"/>
          <w:sz w:val="22"/>
        </w:rPr>
        <w:t>t</w:t>
      </w:r>
      <w:r>
        <w:rPr>
          <w:rFonts w:cs="Times New Roman CYR" w:ascii="Times New Roman CYR" w:hAnsi="Times New Roman CYR"/>
          <w:sz w:val="22"/>
          <w:lang w:val="ru-RU"/>
        </w:rPr>
        <w:t>-критерия на Стюдънт.Сравняват се средните стойности на зависимата променлива при различните измервания във всяка група, както и между групите.</w:t>
      </w:r>
    </w:p>
    <w:p>
      <w:pPr>
        <w:pStyle w:val="Normal"/>
        <w:ind w:left="-720" w:hanging="0"/>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ind w:left="-720" w:hanging="0"/>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spacing w:before="0" w:after="120"/>
        <w:rPr>
          <w:rFonts w:ascii="Times New Roman CYR" w:hAnsi="Times New Roman CYR" w:cs="Times New Roman CYR"/>
          <w:i/>
          <w:i/>
          <w:lang w:val="bg-BG"/>
        </w:rPr>
      </w:pPr>
      <w:r>
        <w:rPr>
          <w:rFonts w:cs="Times New Roman CYR" w:ascii="Times New Roman CYR" w:hAnsi="Times New Roman CYR"/>
          <w:i/>
          <w:lang w:val="bg-BG"/>
        </w:rPr>
      </w:r>
    </w:p>
    <w:p>
      <w:pPr>
        <w:pStyle w:val="Normal"/>
        <w:spacing w:before="0" w:after="120"/>
        <w:rPr>
          <w:rFonts w:ascii="Times New Roman CYR" w:hAnsi="Times New Roman CYR" w:cs="Times New Roman CYR"/>
          <w:i/>
          <w:i/>
          <w:lang w:val="bg-BG"/>
        </w:rPr>
      </w:pPr>
      <w:r>
        <w:rPr>
          <w:rFonts w:cs="Times New Roman CYR" w:ascii="Times New Roman CYR" w:hAnsi="Times New Roman CYR"/>
          <w:i/>
          <w:lang w:val="bg-BG"/>
        </w:rPr>
      </w:r>
    </w:p>
    <w:p>
      <w:pPr>
        <w:pStyle w:val="Normal"/>
        <w:spacing w:before="0" w:after="120"/>
        <w:rPr>
          <w:rFonts w:ascii="Times New Roman CYR" w:hAnsi="Times New Roman CYR" w:cs="Times New Roman CYR"/>
          <w:i/>
          <w:i/>
          <w:lang w:val="bg-BG"/>
        </w:rPr>
      </w:pPr>
      <w:r>
        <w:rPr>
          <w:rFonts w:cs="Times New Roman CYR" w:ascii="Times New Roman CYR" w:hAnsi="Times New Roman CYR"/>
          <w:i/>
          <w:lang w:val="bg-BG"/>
        </w:rPr>
      </w:r>
    </w:p>
    <w:p>
      <w:pPr>
        <w:pStyle w:val="Normal"/>
        <w:spacing w:before="0" w:after="120"/>
        <w:rPr>
          <w:rFonts w:ascii="Times New Roman CYR" w:hAnsi="Times New Roman CYR" w:cs="Times New Roman CYR"/>
          <w:i/>
          <w:i/>
          <w:lang w:val="bg-BG"/>
        </w:rPr>
      </w:pPr>
      <w:r>
        <w:rPr>
          <w:rFonts w:cs="Times New Roman CYR" w:ascii="Times New Roman CYR" w:hAnsi="Times New Roman CYR"/>
          <w:i/>
          <w:lang w:val="bg-BG"/>
        </w:rPr>
      </w:r>
    </w:p>
    <w:p>
      <w:pPr>
        <w:pStyle w:val="Normal"/>
        <w:spacing w:before="0" w:after="120"/>
        <w:rPr>
          <w:rFonts w:ascii="Times New Roman CYR" w:hAnsi="Times New Roman CYR" w:cs="Times New Roman CYR"/>
          <w:i/>
          <w:i/>
          <w:lang w:val="bg-BG"/>
        </w:rPr>
      </w:pPr>
      <w:r>
        <w:rPr>
          <w:rFonts w:cs="Times New Roman CYR" w:ascii="Times New Roman CYR" w:hAnsi="Times New Roman CYR"/>
          <w:i/>
          <w:lang w:val="bg-BG"/>
        </w:rPr>
      </w:r>
    </w:p>
    <w:p>
      <w:pPr>
        <w:pStyle w:val="Normal"/>
        <w:jc w:val="center"/>
        <w:rPr>
          <w:rFonts w:ascii="Times New Roman CYR" w:hAnsi="Times New Roman CYR" w:cs="Times New Roman CYR"/>
          <w:lang w:val="en-US"/>
        </w:rPr>
      </w:pPr>
      <w:r>
        <w:rPr>
          <w:rFonts w:cs="Times New Roman CYR" w:ascii="Times New Roman CYR" w:hAnsi="Times New Roman CYR"/>
          <w:b/>
          <w:sz w:val="24"/>
          <w:lang w:val="ru-RU"/>
        </w:rPr>
        <w:t>№</w:t>
      </w:r>
      <w:r>
        <w:rPr>
          <w:rFonts w:cs="Times New Roman CYR" w:ascii="Times New Roman CYR" w:hAnsi="Times New Roman CYR"/>
          <w:b/>
          <w:sz w:val="24"/>
          <w:lang w:val="ru-RU"/>
        </w:rPr>
        <w:t>33 Семейно консултиране и терапия</w:t>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ind w:left="-720" w:hanging="0"/>
        <w:jc w:val="both"/>
        <w:rPr>
          <w:rFonts w:ascii="Times New Roman CYR" w:hAnsi="Times New Roman CYR" w:cs="Times New Roman CYR"/>
          <w:sz w:val="22"/>
          <w:lang w:val="ru-RU"/>
        </w:rPr>
      </w:pPr>
      <w:r>
        <w:rPr>
          <w:rFonts w:cs="Times New Roman CYR" w:ascii="Times New Roman CYR" w:hAnsi="Times New Roman CYR"/>
          <w:sz w:val="22"/>
          <w:lang w:val="ru-RU"/>
        </w:rPr>
        <w:t>Началото на сем. психотерапия се отнася към средата на 20век и се свързва с имета на Акерман.Съществен принос за появата на сем. психот. имат соц. работници.Няма ясно установена разлика м/у сем конс и терапия, поради което двете понятия често се използват и синонимно за обозначаване на професионални, психо-педаго</w:t>
      </w:r>
    </w:p>
    <w:p>
      <w:pPr>
        <w:pStyle w:val="Normal"/>
        <w:ind w:left="-720" w:hanging="0"/>
        <w:jc w:val="both"/>
        <w:rPr>
          <w:rFonts w:ascii="Times New Roman CYR" w:hAnsi="Times New Roman CYR" w:cs="Times New Roman CYR"/>
          <w:sz w:val="22"/>
          <w:lang w:val="ru-RU"/>
        </w:rPr>
      </w:pPr>
      <w:r>
        <w:rPr>
          <w:rFonts w:cs="Times New Roman CYR" w:ascii="Times New Roman CYR" w:hAnsi="Times New Roman CYR"/>
          <w:sz w:val="22"/>
          <w:lang w:val="ru-RU"/>
        </w:rPr>
        <w:t>гически и соц намеси за подобряване на сем. функциониране.Сем. конс. се опр. като краткосрочна дейност, насочена към помощ на относително здрави сем. за преодоляване на обичайни кризи и оцеляване в трудни моменти, като ударението се поставя или на конкретния проблем, или на отделния член или на самото сем.Най-известни и практикувани школи са -1.школата Пало Алто-представина от идеите на Джаксън за семейния хомеостас; Дж.Хейли за проблемо решаващата терапия; М.Боуен с теорията за триъгълника и Бейтсън за двойната връзка;2.Психодинамическата школа-основава се на неофроидистките идеи на Съливан, Ериксон, Фром, както и на теорията за обективните отнош на Клайн;3.Системното направление- разглежда сем и чов като с-ма от връзки и взаимоотнош. , представено от Минухин и психотерапевтите от Миланската школа М.Селвини-Палацоли,Босколо, Дж-Франко Чекин; 4.Стратегическа сем терапия- ориентирано е към разралотване на методи за решаване на проблеми.Основава се на разработките на Ериксон, Кели, Уитикър, както и на част от представителите на Миланската гр.5.Сем психотерапия на конструктите- има за своя основа психологията на личностните конструкти на Кели с най-видни представители Нимаер, Франсела и Далтън.;</w:t>
      </w:r>
    </w:p>
    <w:p>
      <w:pPr>
        <w:pStyle w:val="Normal"/>
        <w:ind w:left="-720" w:hanging="0"/>
        <w:jc w:val="both"/>
        <w:rPr>
          <w:rFonts w:ascii="Times New Roman CYR" w:hAnsi="Times New Roman CYR" w:cs="Times New Roman CYR"/>
          <w:sz w:val="22"/>
          <w:lang w:val="ru-RU"/>
        </w:rPr>
      </w:pPr>
      <w:r>
        <w:rPr>
          <w:rFonts w:cs="Times New Roman CYR" w:ascii="Times New Roman CYR" w:hAnsi="Times New Roman CYR"/>
          <w:sz w:val="22"/>
          <w:lang w:val="ru-RU"/>
        </w:rPr>
        <w:t>6.Сем поведенческа терапия-основава се на концепцията за оперантното обуславяне на Скинър и соц учене на Бандура и Ротър.// Айдемилер иЮстицкис предлагат обобщен интегративен модел на сем конс, включващ осн моменти-1.Установяването на работно отнош, като необх условие за всяка консултативно-терапевтична намеса.Раппорта в работата със сем изисква доверие, снемане на бариери в общуването, както и предизвикване на интерес към работата; 2.Провежда се разл по задълбоченост сем диагностика за установяване особеностите на сем, на неговите членове и х-ра на нарушенията, предизвикали проблема.Използват се разл методики, инф от външни източници, проективни методи, като сем социограма и сем генорама.; 3.Договаряне на помощта и опр на отговорностите.За успешна намеса е необх ясно да бъдат очертани отговорностите и задълженията на страните.Уточняват се формалностите на отношението като брой консултации, време и продължителност на сесиите.;4.Провеждане на конс.-в сем конс могат да се прилагат методи и техники от разл школи, както и само от една.В практиката на сем конс най-често се използват-директното предписание;.сем дискусия;контролираното общуване;разиграване на сем роли;решаване на конфликти; 5.проверка на ефекта;6.Затвърждаване на резултатите- необх е придобитите знания и модели на общуването да се затвърдят ч/з практика или повторни консултации.Така клиентите стамат самостоятелни; 7.Отсъединяване;///СТ е психотерапевтичен метод, при който се работи с цялото семейство.Сем. може да се опр. като група от хора, свързани помежду си с кръвна или брачна връзка или съжителствали заедно.Този вид психотерапия е особено подходяща за преодоляване на брачните недоразумения и поведенчески проблеми у децата.СТ принадлежи към едно цялостно движение,което се интересува по-скоро от контекста, отколкото от индивида.Целта й е да настъпят промени не в отделния чов.,а в отношенията,като тази промяна е центрирана в/у системата наречена “семейство”.Според сем. терапевти сем. е една с-ма, в която отделните части представляват едно структурирано цяло.Това цяло може да функционира като такова, благодарение на определени създадени отнашения.Всеки възникнал симптом у някой от членовете изразява проблем в  отнош., а не проблем на отделната личност.В този смисъл СТ не се интересува от индивида, а от отношенията.Тя изхожда от кибернетичните принципи-отклонения у член на сем. е начин за запазване на семейното равновесие, за запазване на сем.от разпадане.Изхождайки именно от киберн. принцип, сем. терапевти не описват личности и характери, а отношения.Друга важна особеност на СТ е, че тя до голяма степен интервенира ТУК и СЕГА, а не в историята на събитията.Сем. терапевти се интересуват от отнош.такива, каквито са в момента, а не от обясненията, които дават членовете на сем. за тях.Те не се интересуват от миналото,а от ностоящето.Началото на СТ представлява специално подхождане към проблема.Най-напред терапевтът се ориентира и прави предварителна диагностична оценка на всички членове на сем.Сем. психотерапевт изучава индивидуално и последователно развитието на всеки от сем, обръща внимание в/у по-важните случки от живота им, всеки излага своето виждане по възникналия в сем. проблем.Първата сесия на СТ е много важно емеционално преживяване.Обсъждането на заболяването на отделния член на сем. в присъствие на всички останали по правило предизвиква неспокойствие и напрежение.За да се направи първоначална преценка, всички членове на семейството - родителите, братята и сестрите - са поканени да посетят терапията. Присъстват един или няколко терапевти, които се стремят да определят проблемите и начина, по който тези проблеми влияят на семейството, и да разработят различни варианти за облекчаване на трудностите.СТ протича в срещи м/у сем. и терапевта.Терапевта мобилизира ресурсите на семейството за изграждане на удовлетворителни взаимоотнош. и постигане на ясна комуникация м/у семейните членове.Той е неутрален-не взима ничия страна и не служи за съдник.</w:t>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t xml:space="preserve">ПОДХОДИ В РАМКИТЕ НА СЕМЕЙНАТА ТЕРАПИЯ </w:t>
      </w:r>
    </w:p>
    <w:p>
      <w:pPr>
        <w:pStyle w:val="Normal"/>
        <w:ind w:left="-720" w:hanging="0"/>
        <w:jc w:val="both"/>
        <w:rPr/>
      </w:pPr>
      <w:r>
        <w:rPr>
          <w:rFonts w:cs="Times New Roman CYR" w:ascii="Times New Roman CYR" w:hAnsi="Times New Roman CYR"/>
          <w:sz w:val="22"/>
          <w:u w:val="single"/>
          <w:lang w:val="ru-RU"/>
        </w:rPr>
        <w:t>Психодинамичен</w:t>
      </w:r>
      <w:r>
        <w:rPr>
          <w:rFonts w:cs="Times New Roman CYR" w:ascii="Times New Roman CYR" w:hAnsi="Times New Roman CYR"/>
          <w:sz w:val="22"/>
          <w:lang w:val="ru-RU"/>
        </w:rPr>
        <w:t xml:space="preserve"> - В по-нататъшната разработка на психоаналитичната теория и методика се приема, че семейните проблеми водят началото си от неща, преживени в миналото от всички членове на семейството, както и по време на отглеждането на децата от родителя или родителите. Както при анализата, терапевтът помага на семейството да обърне внимание на връзките между миналия опит и настоящето поведение, които връзки създават и поддържат разглежданите проблеми. Терапевтът позволява на семейството да разбере как се чувства в тяхно присъствие и им предлага разбиране за несъзнаваните от тях неща, които се случват в живота им. Бавно митовете, недоразуменията и егоизмът в семейството излизат наяве и неговите членове започват да поемат отговорността за тях.</w:t>
      </w:r>
    </w:p>
    <w:p>
      <w:pPr>
        <w:pStyle w:val="Normal"/>
        <w:ind w:left="-720" w:hanging="0"/>
        <w:jc w:val="both"/>
        <w:rPr/>
      </w:pPr>
      <w:r>
        <w:rPr>
          <w:rFonts w:cs="Times New Roman CYR" w:ascii="Times New Roman CYR" w:hAnsi="Times New Roman CYR"/>
          <w:sz w:val="22"/>
          <w:u w:val="single"/>
          <w:lang w:val="ru-RU"/>
        </w:rPr>
        <w:t>Систематичен/комуникативен</w:t>
      </w:r>
      <w:r>
        <w:rPr>
          <w:rFonts w:cs="Times New Roman CYR" w:ascii="Times New Roman CYR" w:hAnsi="Times New Roman CYR"/>
          <w:sz w:val="22"/>
          <w:lang w:val="ru-RU"/>
        </w:rPr>
        <w:t xml:space="preserve"> - Изследват се неразпознатите и неразбрани начини на комуникация и поставяне на правила. Разглеждат се обърканите съобщения и нарушени разговори и се разбира тяхното влияние върху самочувствието и доброто състояние на членовете на семейството. Терапевтът прилага различни подходи в зависимост от това, дали се възприема главно в ролята на семеен учител, който цели изграждането на добри правила и нормални разговори помежду им, или като човек, който улеснява способността на семейството да променя и подобрявакомуникативните си умения по начин, неповторим за всеки включен в терапията индивид.</w:t>
      </w:r>
    </w:p>
    <w:p>
      <w:pPr>
        <w:pStyle w:val="Normal"/>
        <w:ind w:left="-720" w:hanging="0"/>
        <w:jc w:val="both"/>
        <w:rPr/>
      </w:pPr>
      <w:r>
        <w:rPr>
          <w:rFonts w:cs="Times New Roman CYR" w:ascii="Times New Roman CYR" w:hAnsi="Times New Roman CYR"/>
          <w:sz w:val="22"/>
          <w:u w:val="single"/>
          <w:lang w:val="ru-RU"/>
        </w:rPr>
        <w:t xml:space="preserve">Поведенчески </w:t>
      </w:r>
      <w:r>
        <w:rPr>
          <w:rFonts w:cs="Times New Roman CYR" w:ascii="Times New Roman CYR" w:hAnsi="Times New Roman CYR"/>
          <w:sz w:val="22"/>
          <w:lang w:val="ru-RU"/>
        </w:rPr>
        <w:t>- Всеки член на семейството  показва поведение, което се подсилва от поведението на другите. По този начин тук имаме не само несъзнателно подсилване на нежелателнот</w:t>
      </w:r>
      <w:r>
        <w:rPr>
          <w:rFonts w:cs="Times New Roman CYR" w:ascii="Times New Roman CYR" w:hAnsi="Times New Roman CYR"/>
          <w:sz w:val="22"/>
          <w:lang w:val="bg-BG"/>
        </w:rPr>
        <w:t xml:space="preserve">о </w:t>
      </w:r>
      <w:r>
        <w:rPr>
          <w:rFonts w:cs="Times New Roman CYR" w:ascii="Times New Roman CYR" w:hAnsi="Times New Roman CYR"/>
          <w:sz w:val="22"/>
          <w:lang w:val="ru-RU"/>
        </w:rPr>
        <w:t>поведение, но и рядкото награждаване на желателното поведение. Терапевтът търси начини да помогне на семейството да разбере тези модели на поведение и след това да даде сила на членовете на семейството да разработят помежду си поведенчески договори, които са по-правилни и по-лесни за контролиране.</w:t>
      </w:r>
    </w:p>
    <w:p>
      <w:pPr>
        <w:pStyle w:val="Normal"/>
        <w:ind w:left="-720" w:hanging="0"/>
        <w:jc w:val="both"/>
        <w:rPr>
          <w:rFonts w:ascii="Times New Roman CYR" w:hAnsi="Times New Roman CYR" w:cs="Times New Roman CYR"/>
          <w:sz w:val="22"/>
          <w:lang w:val="bg-BG"/>
        </w:rPr>
      </w:pPr>
      <w:r>
        <w:rPr>
          <w:rFonts w:cs="Times New Roman CYR" w:ascii="Times New Roman CYR" w:hAnsi="Times New Roman CYR"/>
          <w:sz w:val="22"/>
          <w:u w:val="single"/>
          <w:lang w:val="ru-RU"/>
        </w:rPr>
        <w:t>Играене на роли</w:t>
      </w:r>
      <w:r>
        <w:rPr>
          <w:rFonts w:cs="Times New Roman CYR" w:ascii="Times New Roman CYR" w:hAnsi="Times New Roman CYR"/>
          <w:sz w:val="22"/>
          <w:lang w:val="ru-RU"/>
        </w:rPr>
        <w:t xml:space="preserve"> - Обикновено този подход представлява придатък към други типове терапии и включва преиграването на познати семейни сцени, за да може семейството и терапевтът да обсъдят точно за какво става въпрос и да се опитат да намерят алтернативни решения.</w:t>
      </w:r>
    </w:p>
    <w:p>
      <w:pPr>
        <w:pStyle w:val="Normal"/>
        <w:ind w:left="-720" w:hanging="0"/>
        <w:jc w:val="both"/>
        <w:rPr/>
      </w:pPr>
      <w:r>
        <w:rPr>
          <w:rFonts w:cs="Times New Roman CYR" w:ascii="Times New Roman CYR" w:hAnsi="Times New Roman CYR"/>
          <w:sz w:val="22"/>
          <w:lang w:val="ru-RU"/>
        </w:rPr>
        <w:t>Психотерапевтът при СТ е по-активен отколкото при индивидуалната и груповата психотерапия.Понякога той дори е директивен, постоянно подбужда и насочва към интеракции, бързо се приближава към патогенния конфликт, фокусира информацията и усилията на сем. като цяло.В поредицата от срещи терапевтът винаги контролира поведението и изискванията на всички.СТ е метод, който може да се използва самостоятелно или в комбинация с други терапевтични подходи.Той е подходящ за преодоляване на затруднения във взаимоотнош.м/у членовете или при промяна в състава на сем.(развод, брак, смърт),както и за лечение на психични проблеми.СТ е сравнително нов и доказано  ефективен психотерапевтичен метод, който попага за постигане на удовлетворителни взаимоотнош,а от тук и за психичен комфорт в членовете на семейството</w:t>
      </w:r>
    </w:p>
    <w:p>
      <w:pPr>
        <w:pStyle w:val="Normal"/>
        <w:ind w:left="-720" w:firstLine="720"/>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ind w:left="-720" w:firstLine="720"/>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ind w:left="-720" w:firstLine="720"/>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ind w:left="-720" w:firstLine="720"/>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ind w:left="-720" w:firstLine="720"/>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center"/>
        <w:rPr>
          <w:rFonts w:ascii="Times New Roman CYR" w:hAnsi="Times New Roman CYR" w:cs="Times New Roman CYR"/>
          <w:b/>
          <w:b/>
          <w:sz w:val="22"/>
          <w:lang w:val="ru-RU"/>
        </w:rPr>
      </w:pPr>
      <w:r>
        <w:rPr>
          <w:rFonts w:cs="Times New Roman CYR" w:ascii="Times New Roman CYR" w:hAnsi="Times New Roman CYR"/>
          <w:b/>
          <w:sz w:val="22"/>
          <w:lang w:val="ru-RU"/>
        </w:rPr>
      </w:r>
    </w:p>
    <w:p>
      <w:pPr>
        <w:pStyle w:val="Normal"/>
        <w:jc w:val="center"/>
        <w:rPr>
          <w:rFonts w:ascii="Times New Roman CYR" w:hAnsi="Times New Roman CYR" w:cs="Times New Roman CYR"/>
          <w:b/>
          <w:b/>
          <w:sz w:val="22"/>
          <w:lang w:val="ru-RU"/>
        </w:rPr>
      </w:pPr>
      <w:r>
        <w:rPr>
          <w:rFonts w:cs="Times New Roman CYR" w:ascii="Times New Roman CYR" w:hAnsi="Times New Roman CYR"/>
          <w:b/>
          <w:sz w:val="22"/>
          <w:lang w:val="ru-RU"/>
        </w:rPr>
      </w:r>
    </w:p>
    <w:p>
      <w:pPr>
        <w:pStyle w:val="Normal"/>
        <w:jc w:val="center"/>
        <w:rPr>
          <w:rFonts w:ascii="Times New Roman CYR" w:hAnsi="Times New Roman CYR" w:cs="Times New Roman CYR"/>
          <w:b/>
          <w:b/>
          <w:sz w:val="22"/>
          <w:lang w:val="ru-RU"/>
        </w:rPr>
      </w:pPr>
      <w:r>
        <w:rPr>
          <w:rFonts w:cs="Times New Roman CYR" w:ascii="Times New Roman CYR" w:hAnsi="Times New Roman CYR"/>
          <w:b/>
          <w:sz w:val="22"/>
          <w:lang w:val="ru-RU"/>
        </w:rPr>
      </w:r>
    </w:p>
    <w:p>
      <w:pPr>
        <w:pStyle w:val="Normal"/>
        <w:jc w:val="center"/>
        <w:rPr>
          <w:rFonts w:ascii="Times New Roman CYR" w:hAnsi="Times New Roman CYR" w:cs="Times New Roman CYR"/>
          <w:b/>
          <w:b/>
          <w:sz w:val="22"/>
        </w:rPr>
      </w:pPr>
      <w:r>
        <w:rPr>
          <w:rFonts w:cs="Times New Roman CYR" w:ascii="Times New Roman CYR" w:hAnsi="Times New Roman CYR"/>
          <w:b/>
          <w:sz w:val="22"/>
        </w:rPr>
      </w:r>
    </w:p>
    <w:p>
      <w:pPr>
        <w:pStyle w:val="Normal"/>
        <w:jc w:val="center"/>
        <w:rPr>
          <w:rFonts w:ascii="Times New Roman CYR" w:hAnsi="Times New Roman CYR" w:cs="Times New Roman CYR"/>
          <w:b/>
          <w:b/>
          <w:sz w:val="22"/>
        </w:rPr>
      </w:pPr>
      <w:r>
        <w:rPr>
          <w:rFonts w:cs="Times New Roman CYR" w:ascii="Times New Roman CYR" w:hAnsi="Times New Roman CYR"/>
          <w:b/>
          <w:sz w:val="22"/>
        </w:rPr>
      </w:r>
    </w:p>
    <w:p>
      <w:pPr>
        <w:pStyle w:val="Normal"/>
        <w:jc w:val="center"/>
        <w:rPr>
          <w:rFonts w:ascii="Times New Roman CYR" w:hAnsi="Times New Roman CYR" w:cs="Times New Roman CYR"/>
          <w:b/>
          <w:b/>
          <w:sz w:val="22"/>
        </w:rPr>
      </w:pPr>
      <w:r>
        <w:rPr>
          <w:rFonts w:cs="Times New Roman CYR" w:ascii="Times New Roman CYR" w:hAnsi="Times New Roman CYR"/>
          <w:b/>
          <w:sz w:val="22"/>
        </w:rPr>
      </w:r>
    </w:p>
    <w:p>
      <w:pPr>
        <w:pStyle w:val="Normal"/>
        <w:jc w:val="center"/>
        <w:rPr>
          <w:rFonts w:ascii="Times New Roman CYR" w:hAnsi="Times New Roman CYR" w:cs="Times New Roman CYR"/>
          <w:b/>
          <w:b/>
          <w:sz w:val="22"/>
        </w:rPr>
      </w:pPr>
      <w:r>
        <w:rPr>
          <w:rFonts w:cs="Times New Roman CYR" w:ascii="Times New Roman CYR" w:hAnsi="Times New Roman CYR"/>
          <w:b/>
          <w:sz w:val="22"/>
        </w:rPr>
      </w:r>
    </w:p>
    <w:p>
      <w:pPr>
        <w:pStyle w:val="Normal"/>
        <w:jc w:val="center"/>
        <w:rPr>
          <w:rFonts w:ascii="Times New Roman CYR" w:hAnsi="Times New Roman CYR" w:cs="Times New Roman CYR"/>
          <w:b/>
          <w:b/>
          <w:sz w:val="22"/>
        </w:rPr>
      </w:pPr>
      <w:r>
        <w:rPr>
          <w:rFonts w:cs="Times New Roman CYR" w:ascii="Times New Roman CYR" w:hAnsi="Times New Roman CYR"/>
          <w:b/>
          <w:sz w:val="22"/>
        </w:rPr>
      </w:r>
    </w:p>
    <w:p>
      <w:pPr>
        <w:pStyle w:val="Normal"/>
        <w:jc w:val="center"/>
        <w:rPr>
          <w:rFonts w:ascii="Times New Roman CYR" w:hAnsi="Times New Roman CYR" w:cs="Times New Roman CYR"/>
          <w:b/>
          <w:b/>
          <w:sz w:val="22"/>
        </w:rPr>
      </w:pPr>
      <w:r>
        <w:rPr>
          <w:rFonts w:cs="Times New Roman CYR" w:ascii="Times New Roman CYR" w:hAnsi="Times New Roman CYR"/>
          <w:b/>
          <w:sz w:val="22"/>
        </w:rPr>
      </w:r>
    </w:p>
    <w:p>
      <w:pPr>
        <w:pStyle w:val="Normal"/>
        <w:jc w:val="center"/>
        <w:rPr>
          <w:rFonts w:ascii="Times New Roman CYR" w:hAnsi="Times New Roman CYR" w:cs="Times New Roman CYR"/>
          <w:b/>
          <w:b/>
          <w:sz w:val="22"/>
        </w:rPr>
      </w:pPr>
      <w:r>
        <w:rPr>
          <w:rFonts w:cs="Times New Roman CYR" w:ascii="Times New Roman CYR" w:hAnsi="Times New Roman CYR"/>
          <w:b/>
          <w:sz w:val="22"/>
        </w:rPr>
      </w:r>
    </w:p>
    <w:p>
      <w:pPr>
        <w:pStyle w:val="Normal"/>
        <w:jc w:val="center"/>
        <w:rPr>
          <w:rFonts w:ascii="Times New Roman CYR" w:hAnsi="Times New Roman CYR" w:cs="Times New Roman CYR"/>
          <w:b/>
          <w:b/>
          <w:sz w:val="22"/>
        </w:rPr>
      </w:pPr>
      <w:r>
        <w:rPr>
          <w:rFonts w:cs="Times New Roman CYR" w:ascii="Times New Roman CYR" w:hAnsi="Times New Roman CYR"/>
          <w:b/>
          <w:sz w:val="22"/>
        </w:rPr>
      </w:r>
    </w:p>
    <w:p>
      <w:pPr>
        <w:pStyle w:val="Normal"/>
        <w:jc w:val="center"/>
        <w:rPr>
          <w:rFonts w:ascii="Times New Roman CYR" w:hAnsi="Times New Roman CYR" w:cs="Times New Roman CYR"/>
          <w:b/>
          <w:b/>
          <w:sz w:val="22"/>
        </w:rPr>
      </w:pPr>
      <w:r>
        <w:rPr>
          <w:rFonts w:cs="Times New Roman CYR" w:ascii="Times New Roman CYR" w:hAnsi="Times New Roman CYR"/>
          <w:b/>
          <w:sz w:val="22"/>
        </w:rPr>
      </w:r>
    </w:p>
    <w:p>
      <w:pPr>
        <w:pStyle w:val="Normal"/>
        <w:jc w:val="center"/>
        <w:rPr>
          <w:rFonts w:ascii="Times New Roman CYR" w:hAnsi="Times New Roman CYR" w:cs="Times New Roman CYR"/>
          <w:b/>
          <w:b/>
          <w:sz w:val="22"/>
        </w:rPr>
      </w:pPr>
      <w:r>
        <w:rPr>
          <w:rFonts w:cs="Times New Roman CYR" w:ascii="Times New Roman CYR" w:hAnsi="Times New Roman CYR"/>
          <w:b/>
          <w:sz w:val="22"/>
        </w:rPr>
      </w:r>
    </w:p>
    <w:p>
      <w:pPr>
        <w:pStyle w:val="Normal"/>
        <w:jc w:val="center"/>
        <w:rPr>
          <w:rFonts w:ascii="Times New Roman CYR" w:hAnsi="Times New Roman CYR" w:cs="Times New Roman CYR"/>
          <w:b/>
          <w:b/>
          <w:sz w:val="22"/>
        </w:rPr>
      </w:pPr>
      <w:r>
        <w:rPr>
          <w:rFonts w:cs="Times New Roman CYR" w:ascii="Times New Roman CYR" w:hAnsi="Times New Roman CYR"/>
          <w:b/>
          <w:sz w:val="22"/>
        </w:rPr>
      </w:r>
    </w:p>
    <w:p>
      <w:pPr>
        <w:pStyle w:val="Normal"/>
        <w:jc w:val="center"/>
        <w:rPr>
          <w:rFonts w:ascii="Times New Roman CYR" w:hAnsi="Times New Roman CYR" w:cs="Times New Roman CYR"/>
          <w:b/>
          <w:b/>
          <w:sz w:val="22"/>
        </w:rPr>
      </w:pPr>
      <w:r>
        <w:rPr>
          <w:rFonts w:cs="Times New Roman CYR" w:ascii="Times New Roman CYR" w:hAnsi="Times New Roman CYR"/>
          <w:b/>
          <w:sz w:val="22"/>
        </w:rPr>
      </w:r>
    </w:p>
    <w:p>
      <w:pPr>
        <w:pStyle w:val="Normal"/>
        <w:jc w:val="center"/>
        <w:rPr>
          <w:rFonts w:ascii="Times New Roman CYR" w:hAnsi="Times New Roman CYR" w:cs="Times New Roman CYR"/>
          <w:b/>
          <w:b/>
          <w:sz w:val="22"/>
        </w:rPr>
      </w:pPr>
      <w:r>
        <w:rPr>
          <w:rFonts w:cs="Times New Roman CYR" w:ascii="Times New Roman CYR" w:hAnsi="Times New Roman CYR"/>
          <w:b/>
          <w:sz w:val="22"/>
        </w:rPr>
      </w:r>
    </w:p>
    <w:p>
      <w:pPr>
        <w:pStyle w:val="Normal"/>
        <w:jc w:val="center"/>
        <w:rPr>
          <w:rFonts w:ascii="Times New Roman CYR" w:hAnsi="Times New Roman CYR" w:cs="Times New Roman CYR"/>
          <w:b/>
          <w:b/>
          <w:sz w:val="22"/>
        </w:rPr>
      </w:pPr>
      <w:r>
        <w:rPr>
          <w:rFonts w:cs="Times New Roman CYR" w:ascii="Times New Roman CYR" w:hAnsi="Times New Roman CYR"/>
          <w:b/>
          <w:sz w:val="22"/>
        </w:rPr>
      </w:r>
    </w:p>
    <w:p>
      <w:pPr>
        <w:pStyle w:val="Normal"/>
        <w:jc w:val="center"/>
        <w:rPr>
          <w:rFonts w:ascii="Times New Roman CYR" w:hAnsi="Times New Roman CYR" w:cs="Times New Roman CYR"/>
          <w:b/>
          <w:b/>
          <w:sz w:val="22"/>
          <w:lang w:val="ru-RU"/>
        </w:rPr>
      </w:pPr>
      <w:r>
        <w:rPr>
          <w:rFonts w:cs="Times New Roman CYR" w:ascii="Times New Roman CYR" w:hAnsi="Times New Roman CYR"/>
          <w:b/>
          <w:sz w:val="22"/>
          <w:lang w:val="ru-RU"/>
        </w:rPr>
        <w:t>№</w:t>
      </w:r>
      <w:r>
        <w:rPr>
          <w:rFonts w:cs="Times New Roman CYR" w:ascii="Times New Roman CYR" w:hAnsi="Times New Roman CYR"/>
          <w:b/>
          <w:sz w:val="22"/>
          <w:lang w:val="ru-RU"/>
        </w:rPr>
        <w:t>21 Мислене, език, реч и разстройствата им</w:t>
      </w:r>
    </w:p>
    <w:p>
      <w:pPr>
        <w:pStyle w:val="Normal"/>
        <w:ind w:left="-284" w:hanging="76"/>
        <w:jc w:val="both"/>
        <w:rPr>
          <w:rFonts w:ascii="Times New Roman CYR" w:hAnsi="Times New Roman CYR" w:cs="Times New Roman CYR"/>
          <w:color w:val="000000"/>
          <w:sz w:val="22"/>
        </w:rPr>
      </w:pPr>
      <w:r>
        <w:rPr>
          <w:rFonts w:cs="Times New Roman CYR" w:ascii="Times New Roman CYR" w:hAnsi="Times New Roman CYR"/>
          <w:sz w:val="22"/>
          <w:lang w:val="ru-RU"/>
        </w:rPr>
        <w:t>Мисленето е висшият стадий на познавателната дейност на чов.Традиционно се приема, че мисл.е по правило словесно т.е. то е немислимо без речта.Речта е двигателно-артикулационен процес,в резултат на който се появяват звуците на речта.Съчетанието на звуците формира езика.Езикът е абстрактна с-ма от знаци и значения и структурни правила за тяхното съчетание.Речта е вътрешна и външна.Външната реч служи за общуване м/у хората.Вътр.реч служи от една страна за основа на мисленето, а от друга страна за възприемането и осъзнаването на речта на другите хора-т.нар. речеслухов анализатор в слепоочния дял.Според руската психол. школа мисл. и речта са най-тясно свързани в детството.Детето говори това което мисли.Разстройства на мисл.:разстр. на мисл.се разпознава по речта, поведението, посредством псих. тестове.</w:t>
      </w:r>
      <w:r>
        <w:rPr>
          <w:rFonts w:cs="Times New Roman CYR" w:ascii="Times New Roman CYR" w:hAnsi="Times New Roman CYR"/>
          <w:sz w:val="22"/>
          <w:u w:val="single"/>
          <w:lang w:val="ru-RU"/>
        </w:rPr>
        <w:t>1.ускорено мисл</w:t>
      </w:r>
      <w:r>
        <w:rPr>
          <w:rFonts w:cs="Times New Roman CYR" w:ascii="Times New Roman CYR" w:hAnsi="Times New Roman CYR"/>
          <w:sz w:val="22"/>
          <w:lang w:val="ru-RU"/>
        </w:rPr>
        <w:t>.-мислите и речта протичат значително по-бързо и това не е само ситуативно, а е постоянна х-ка за по-дълъг период.При ускор. мисл. има склонност към римуване на фразите.Х-но е при синдрома мания.;</w:t>
      </w:r>
      <w:r>
        <w:rPr>
          <w:rFonts w:cs="Times New Roman CYR" w:ascii="Times New Roman CYR" w:hAnsi="Times New Roman CYR"/>
          <w:sz w:val="22"/>
          <w:u w:val="single"/>
          <w:lang w:val="ru-RU"/>
        </w:rPr>
        <w:t>2.забавено мисл.</w:t>
      </w:r>
      <w:r>
        <w:rPr>
          <w:rFonts w:cs="Times New Roman CYR" w:ascii="Times New Roman CYR" w:hAnsi="Times New Roman CYR"/>
          <w:sz w:val="22"/>
          <w:lang w:val="ru-RU"/>
        </w:rPr>
        <w:t>-протича седмици, месеци.Асоциациите възникват трудно и дълго се задържат в съзнанието.Речта е обикн. тиха и монотонна.Заб. мисл. е симптом при депресивния синдром.;</w:t>
      </w:r>
      <w:r>
        <w:rPr>
          <w:rFonts w:cs="Times New Roman CYR" w:ascii="Times New Roman CYR" w:hAnsi="Times New Roman CYR"/>
          <w:sz w:val="22"/>
          <w:u w:val="single"/>
          <w:lang w:val="ru-RU"/>
        </w:rPr>
        <w:t>3.Обстоятелствено мисл</w:t>
      </w:r>
      <w:r>
        <w:rPr>
          <w:rFonts w:cs="Times New Roman CYR" w:ascii="Times New Roman CYR" w:hAnsi="Times New Roman CYR"/>
          <w:sz w:val="22"/>
          <w:lang w:val="ru-RU"/>
        </w:rPr>
        <w:t>.-това е мисл. което не може да разграничи същественото от несъщественото.Обст. мисл. е най-х-н симптом при епилептичната промяна на личността.;</w:t>
      </w:r>
      <w:r>
        <w:rPr>
          <w:rFonts w:cs="Times New Roman CYR" w:ascii="Times New Roman CYR" w:hAnsi="Times New Roman CYR"/>
          <w:sz w:val="22"/>
          <w:u w:val="single"/>
          <w:lang w:val="ru-RU"/>
        </w:rPr>
        <w:t>4.Резоньорско мисл</w:t>
      </w:r>
      <w:r>
        <w:rPr>
          <w:rFonts w:cs="Times New Roman CYR" w:ascii="Times New Roman CYR" w:hAnsi="Times New Roman CYR"/>
          <w:sz w:val="22"/>
          <w:lang w:val="ru-RU"/>
        </w:rPr>
        <w:t>-от речта на пациента не може да се разбере какво иска да каже.Х-но е за шизофренно болните;</w:t>
      </w:r>
      <w:r>
        <w:rPr>
          <w:rFonts w:cs="Times New Roman CYR" w:ascii="Times New Roman CYR" w:hAnsi="Times New Roman CYR"/>
          <w:sz w:val="22"/>
          <w:u w:val="single"/>
          <w:lang w:val="ru-RU"/>
        </w:rPr>
        <w:t>5.разкъсано мисл</w:t>
      </w:r>
      <w:r>
        <w:rPr>
          <w:rFonts w:cs="Times New Roman CYR" w:ascii="Times New Roman CYR" w:hAnsi="Times New Roman CYR"/>
          <w:sz w:val="22"/>
          <w:lang w:val="ru-RU"/>
        </w:rPr>
        <w:t>.-запазена е граматичната ф-ма на изречението, но няма връзка м/у изреченията.Понякога разк. мисл. води до образуване на нови думи-нелогизъм.;6</w:t>
      </w:r>
      <w:r>
        <w:rPr>
          <w:rFonts w:cs="Times New Roman CYR" w:ascii="Times New Roman CYR" w:hAnsi="Times New Roman CYR"/>
          <w:sz w:val="22"/>
          <w:u w:val="single"/>
          <w:lang w:val="ru-RU"/>
        </w:rPr>
        <w:t>.Несъгласувано мисл.-</w:t>
      </w:r>
      <w:r>
        <w:rPr>
          <w:rFonts w:cs="Times New Roman CYR" w:ascii="Times New Roman CYR" w:hAnsi="Times New Roman CYR"/>
          <w:sz w:val="22"/>
          <w:lang w:val="ru-RU"/>
        </w:rPr>
        <w:t>речта представлява нахвърляна на отделни думи без връзка пом/у си.</w:t>
      </w:r>
      <w:r>
        <w:rPr>
          <w:rFonts w:cs="Times New Roman CYR" w:ascii="Times New Roman CYR" w:hAnsi="Times New Roman CYR"/>
          <w:sz w:val="22"/>
          <w:u w:val="single"/>
          <w:lang w:val="ru-RU"/>
        </w:rPr>
        <w:t>7.прекъсване на мислите(блокаж)</w:t>
      </w:r>
      <w:r>
        <w:rPr>
          <w:rFonts w:cs="Times New Roman CYR" w:ascii="Times New Roman CYR" w:hAnsi="Times New Roman CYR"/>
          <w:sz w:val="22"/>
          <w:lang w:val="ru-RU"/>
        </w:rPr>
        <w:t>-прекъсванията на речта са внезапни, странни и повтарящи се, и когато пациента описва преживяването като внезапно и пълно изчезване на неговата мисъл.;</w:t>
      </w:r>
      <w:r>
        <w:rPr>
          <w:rFonts w:cs="Times New Roman CYR" w:ascii="Times New Roman CYR" w:hAnsi="Times New Roman CYR"/>
          <w:sz w:val="22"/>
          <w:u w:val="single"/>
          <w:lang w:val="ru-RU"/>
        </w:rPr>
        <w:t>8.наплив на мисли</w:t>
      </w:r>
      <w:r>
        <w:rPr>
          <w:rFonts w:cs="Times New Roman CYR" w:ascii="Times New Roman CYR" w:hAnsi="Times New Roman CYR"/>
          <w:sz w:val="22"/>
          <w:lang w:val="ru-RU"/>
        </w:rPr>
        <w:t>- внезапно и своеволно нахлуват едновременно мн. мисли в главата на пациента, които я “разпъват” до “пръскване”;9</w:t>
      </w:r>
      <w:r>
        <w:rPr>
          <w:rFonts w:cs="Times New Roman CYR" w:ascii="Times New Roman CYR" w:hAnsi="Times New Roman CYR"/>
          <w:sz w:val="22"/>
          <w:u w:val="single"/>
          <w:lang w:val="ru-RU"/>
        </w:rPr>
        <w:t>.символно мисл</w:t>
      </w:r>
      <w:r>
        <w:rPr>
          <w:rFonts w:cs="Times New Roman CYR" w:ascii="Times New Roman CYR" w:hAnsi="Times New Roman CYR"/>
          <w:sz w:val="22"/>
          <w:lang w:val="ru-RU"/>
        </w:rPr>
        <w:t>.-симптомите при здравите хора имат конвенционален х-р.Болестните символи са уникални, тях ги разбира само пациента.</w:t>
      </w:r>
      <w:r>
        <w:rPr>
          <w:rFonts w:cs="Times New Roman CYR" w:ascii="Times New Roman CYR" w:hAnsi="Times New Roman CYR"/>
          <w:sz w:val="22"/>
          <w:u w:val="single"/>
          <w:lang w:val="ru-RU"/>
        </w:rPr>
        <w:t>10амбивалентно мисл.</w:t>
      </w:r>
      <w:r>
        <w:rPr>
          <w:rFonts w:cs="Times New Roman CYR" w:ascii="Times New Roman CYR" w:hAnsi="Times New Roman CYR"/>
          <w:sz w:val="22"/>
          <w:lang w:val="ru-RU"/>
        </w:rPr>
        <w:t>(двойствено мисл)-едновременно възникване на противоположни мисли при едно и също лице по отнош. на един и същ обект.В норма амбивалентността се “разрешава” посредством формирането на диалог м/у противоположните мисли.</w:t>
      </w:r>
      <w:r>
        <w:rPr>
          <w:rFonts w:cs="Times New Roman CYR" w:ascii="Times New Roman CYR" w:hAnsi="Times New Roman CYR"/>
          <w:b/>
          <w:color w:val="000000"/>
          <w:sz w:val="22"/>
          <w:u w:val="single"/>
          <w:lang w:val="ru-RU"/>
        </w:rPr>
        <w:t>Разстройства на мисл. по съдържание</w:t>
      </w:r>
      <w:r>
        <w:rPr>
          <w:rFonts w:cs="Times New Roman CYR" w:ascii="Times New Roman CYR" w:hAnsi="Times New Roman CYR"/>
          <w:color w:val="000000"/>
          <w:sz w:val="22"/>
          <w:lang w:val="ru-RU"/>
        </w:rPr>
        <w:t>-групират сев свръхценни идеи, налудни идеи и натрапливи идеи.</w:t>
      </w:r>
      <w:r>
        <w:rPr>
          <w:rFonts w:cs="Times New Roman CYR" w:ascii="Times New Roman CYR" w:hAnsi="Times New Roman CYR"/>
          <w:color w:val="000000"/>
          <w:sz w:val="22"/>
          <w:u w:val="single"/>
          <w:lang w:val="ru-RU"/>
        </w:rPr>
        <w:t>1.Свръхценни идеи-</w:t>
      </w:r>
      <w:r>
        <w:rPr>
          <w:rFonts w:cs="Times New Roman CYR" w:ascii="Times New Roman CYR" w:hAnsi="Times New Roman CYR"/>
          <w:color w:val="000000"/>
          <w:sz w:val="22"/>
          <w:lang w:val="ru-RU"/>
        </w:rPr>
        <w:t>става дума за надценяване на реални обстоятелства.Термин въведен от Вернике.</w:t>
      </w:r>
      <w:r>
        <w:rPr>
          <w:rFonts w:cs="Times New Roman CYR" w:ascii="Times New Roman CYR" w:hAnsi="Times New Roman CYR"/>
          <w:color w:val="000000"/>
          <w:sz w:val="22"/>
        </w:rPr>
        <w:t>Свръхценните идеи са резултат от повлияването на мисловния процес от силни емоции.Свръхценните идеи са грешки в съжденията</w:t>
      </w:r>
      <w:r>
        <w:rPr>
          <w:rFonts w:cs="Times New Roman CYR" w:ascii="Times New Roman CYR" w:hAnsi="Times New Roman CYR"/>
          <w:sz w:val="22"/>
          <w:lang w:val="ru-RU"/>
        </w:rPr>
        <w:t>,</w:t>
      </w:r>
      <w:r>
        <w:rPr>
          <w:rFonts w:cs="Times New Roman CYR" w:ascii="Times New Roman CYR" w:hAnsi="Times New Roman CYR"/>
          <w:sz w:val="22"/>
        </w:rPr>
        <w:t xml:space="preserve"> към които лип</w:t>
      </w:r>
      <w:r>
        <w:rPr>
          <w:rFonts w:cs="Times New Roman CYR" w:ascii="Times New Roman CYR" w:hAnsi="Times New Roman CYR"/>
          <w:sz w:val="22"/>
          <w:lang w:val="ru-RU"/>
        </w:rPr>
        <w:t>сва критично отношение,</w:t>
      </w:r>
      <w:r>
        <w:rPr>
          <w:rFonts w:cs="Times New Roman CYR" w:ascii="Times New Roman CYR" w:hAnsi="Times New Roman CYR"/>
          <w:sz w:val="22"/>
        </w:rPr>
        <w:t xml:space="preserve"> т.е. личността ги оценява като отговарящи на действителността</w:t>
      </w:r>
      <w:r>
        <w:rPr>
          <w:rFonts w:cs="Times New Roman CYR" w:ascii="Times New Roman CYR" w:hAnsi="Times New Roman CYR"/>
          <w:sz w:val="22"/>
          <w:lang w:val="ru-RU"/>
        </w:rPr>
        <w:t>,</w:t>
      </w:r>
      <w:r>
        <w:rPr>
          <w:rFonts w:cs="Times New Roman CYR" w:ascii="Times New Roman CYR" w:hAnsi="Times New Roman CYR"/>
          <w:sz w:val="22"/>
        </w:rPr>
        <w:t xml:space="preserve"> но в същото време могат да бъдат коригирани самостоятелно или от друг чов посредством доводи на здравия разум и убеждение.Става дума за надценяване или подценяване на реални неща-събития</w:t>
      </w:r>
      <w:r>
        <w:rPr>
          <w:rFonts w:cs="Times New Roman CYR" w:ascii="Times New Roman CYR" w:hAnsi="Times New Roman CYR"/>
          <w:sz w:val="22"/>
          <w:lang w:val="ru-RU"/>
        </w:rPr>
        <w:t>,</w:t>
      </w:r>
      <w:r>
        <w:rPr>
          <w:rFonts w:cs="Times New Roman CYR" w:ascii="Times New Roman CYR" w:hAnsi="Times New Roman CYR"/>
          <w:sz w:val="22"/>
        </w:rPr>
        <w:t xml:space="preserve"> възможности</w:t>
      </w:r>
      <w:r>
        <w:rPr>
          <w:rFonts w:cs="Times New Roman CYR" w:ascii="Times New Roman CYR" w:hAnsi="Times New Roman CYR"/>
          <w:sz w:val="22"/>
          <w:lang w:val="ru-RU"/>
        </w:rPr>
        <w:t>,</w:t>
      </w:r>
      <w:r>
        <w:rPr>
          <w:rFonts w:cs="Times New Roman CYR" w:ascii="Times New Roman CYR" w:hAnsi="Times New Roman CYR"/>
          <w:sz w:val="22"/>
        </w:rPr>
        <w:t xml:space="preserve"> грешки</w:t>
      </w:r>
      <w:r>
        <w:rPr>
          <w:rFonts w:cs="Times New Roman CYR" w:ascii="Times New Roman CYR" w:hAnsi="Times New Roman CYR"/>
          <w:sz w:val="22"/>
          <w:lang w:val="ru-RU"/>
        </w:rPr>
        <w:t>,</w:t>
      </w:r>
      <w:r>
        <w:rPr>
          <w:rFonts w:cs="Times New Roman CYR" w:ascii="Times New Roman CYR" w:hAnsi="Times New Roman CYR"/>
          <w:sz w:val="22"/>
        </w:rPr>
        <w:t xml:space="preserve"> продукти на собствената дейност.</w:t>
      </w:r>
      <w:r>
        <w:rPr>
          <w:rFonts w:cs="Times New Roman CYR" w:ascii="Times New Roman CYR" w:hAnsi="Times New Roman CYR"/>
          <w:color w:val="000000"/>
          <w:sz w:val="22"/>
          <w:lang w:val="ru-RU"/>
        </w:rPr>
        <w:t>Често се срещат при здравите хора,които надценяват собствените качества или постижения, или надциняват някакъв реално съществуващ проблем</w:t>
      </w:r>
      <w:r>
        <w:rPr>
          <w:rFonts w:cs="Times New Roman CYR" w:ascii="Times New Roman CYR" w:hAnsi="Times New Roman CYR"/>
          <w:color w:val="000000"/>
          <w:sz w:val="22"/>
          <w:u w:val="single"/>
        </w:rPr>
        <w:t>;</w:t>
      </w:r>
      <w:r>
        <w:rPr>
          <w:rFonts w:cs="Times New Roman CYR" w:ascii="Times New Roman CYR" w:hAnsi="Times New Roman CYR"/>
          <w:color w:val="000000"/>
          <w:sz w:val="22"/>
          <w:u w:val="single"/>
          <w:lang w:val="ru-RU"/>
        </w:rPr>
        <w:t>2.Налудни идеи</w:t>
      </w:r>
      <w:r>
        <w:rPr>
          <w:rFonts w:cs="Times New Roman CYR" w:ascii="Times New Roman CYR" w:hAnsi="Times New Roman CYR"/>
          <w:color w:val="000000"/>
          <w:sz w:val="22"/>
          <w:lang w:val="ru-RU"/>
        </w:rPr>
        <w:t>-налудностите</w:t>
      </w:r>
      <w:r>
        <w:rPr>
          <w:rFonts w:cs="Times New Roman CYR" w:ascii="Times New Roman CYR" w:hAnsi="Times New Roman CYR"/>
          <w:color w:val="000000"/>
          <w:sz w:val="22"/>
        </w:rPr>
        <w:t xml:space="preserve"> </w:t>
      </w:r>
      <w:r>
        <w:rPr>
          <w:rFonts w:cs="Times New Roman CYR" w:ascii="Times New Roman CYR" w:hAnsi="Times New Roman CYR"/>
          <w:color w:val="000000"/>
          <w:sz w:val="22"/>
          <w:lang w:val="ru-RU"/>
        </w:rPr>
        <w:t>са грешки в съжденията и умозаключенията, които са в явно противоречие с реалността и не подлежат на корекции.Първични налудности-могат да се появят изведнъж и в разгърнат вид или допълнително да се развият и  систематизират.Вторични налудности-разглеждат се като следствие предимно на халюцинации или разстройства в настроението.Индуцирани налудности-възникват при родсвеници и др. лица, които непосредствено и дълго време общуват с психично болни.По-важни налудни идеи-симптоми:1.за преследване;2. за отношение- болесна мнителност, при която болните мислят, че това, което става около тях, винаги се отнася за тях.3.за въздействие-това е група от налудни идеи за външно въздействие в/у мислите, чувствата, тялото и действия на болния посредством хипноза, телепатия и др.4.налудни идеи за узнаване на мисли-преживяване на пациента, че мислите му се узнават от околните, дори от разстояние.5.предаване на мисли- болният е убеден, че неговите мисли, без да се изговарят се предават и на др. лица, посредством телепатия,. радио, апарати и др.6.налудни идеи за отнемане на мислим;7. Налудни идеи за ревност-налудната ревност възниква без всякакъв адекватен повод и се изразява в абсолютна изневяра на партньора.Типична е за пациенти зависими от алкохол.;8.еротични-по-чести са при жените.Съществува налудната убеденост,че в тях са влюбени мъже с по- висок социален статус, които не дават външен израз на влюбеността си;9.за величие-пациентите се преживяват като притежаващи изключителни качества, способности или богатство</w:t>
      </w:r>
      <w:r>
        <w:rPr>
          <w:rFonts w:cs="Times New Roman CYR" w:ascii="Times New Roman CYR" w:hAnsi="Times New Roman CYR"/>
          <w:sz w:val="22"/>
          <w:lang w:val="bg-BG"/>
        </w:rPr>
        <w:t xml:space="preserve">. </w:t>
      </w:r>
      <w:r>
        <w:rPr>
          <w:rFonts w:cs="Times New Roman CYR" w:ascii="Times New Roman CYR" w:hAnsi="Times New Roman CYR"/>
          <w:color w:val="000000"/>
          <w:sz w:val="22"/>
          <w:lang w:val="ru-RU"/>
        </w:rPr>
        <w:t>10.за</w:t>
      </w:r>
      <w:r>
        <w:rPr>
          <w:rFonts w:cs="Times New Roman CYR" w:ascii="Times New Roman CYR" w:hAnsi="Times New Roman CYR"/>
          <w:color w:val="000000"/>
          <w:sz w:val="22"/>
          <w:lang w:val="bg-BG"/>
        </w:rPr>
        <w:t xml:space="preserve"> </w:t>
      </w:r>
      <w:r>
        <w:rPr>
          <w:rFonts w:cs="Times New Roman CYR" w:ascii="Times New Roman CYR" w:hAnsi="Times New Roman CYR"/>
          <w:color w:val="000000"/>
          <w:sz w:val="22"/>
          <w:lang w:val="ru-RU"/>
        </w:rPr>
        <w:t>вина-убеденост за допуснати прегрешения или престъпления вминалото.11.хипохондрични налудности-убеденост за съществуването на тежко, дори неизлечимо заболяване.12.Нихилистични налудности-това са хипохондрични налудности, развили се до абсурдност и нелепост;13 религиозни налудности///Натрапливите идеи и натрапливите действия се обозначават с общия термин “натрапливости”.Натрапливостите са упорито и продължително повтарящи се мисли, импулси и образи, които влизат в съзнанието въпреки усилието на личността да ги отстрани.Има разл. ф-ми на натрапливости:1.натрапливите мисли са повтарящи се и натрапващи се думи или фрази.2. натрапливите “предъвквания” са повтарящи се тревожни теми за по-сложни неща.;3.натрапл.съмнения са теми относно личната активност;4.натр. импулси са подтици за извършване на някаква активност, коята обикн.е</w:t>
      </w:r>
      <w:r>
        <w:rPr>
          <w:rFonts w:cs="Times New Roman CYR" w:ascii="Times New Roman CYR" w:hAnsi="Times New Roman CYR"/>
          <w:color w:val="000000"/>
          <w:sz w:val="22"/>
        </w:rPr>
        <w:t xml:space="preserve"> </w:t>
      </w:r>
      <w:r>
        <w:rPr>
          <w:rFonts w:cs="Times New Roman CYR" w:ascii="Times New Roman CYR" w:hAnsi="Times New Roman CYR"/>
          <w:color w:val="000000"/>
          <w:sz w:val="22"/>
          <w:lang w:val="ru-RU"/>
        </w:rPr>
        <w:t xml:space="preserve">агресивна;5. Натр. фобии са натрапливи мисли със страшно съдържание;6.мисли за замърсяване-обикн. се свързва с идеи за разпространяване на заразна болест.6.агресивни мисли;7.мисли за подреденост-отнася се за подреждане на обекти или за организация на работа;8. Мисли за болести;9.натрапливи мисли за секс;10.религиозни натрапливости//////При </w:t>
      </w:r>
      <w:r>
        <w:rPr>
          <w:rFonts w:cs="Times New Roman CYR" w:ascii="Times New Roman CYR" w:hAnsi="Times New Roman CYR"/>
          <w:b/>
          <w:color w:val="000000"/>
          <w:sz w:val="22"/>
          <w:lang w:val="ru-RU"/>
        </w:rPr>
        <w:t>разстр. на речта</w:t>
      </w:r>
      <w:r>
        <w:rPr>
          <w:rFonts w:cs="Times New Roman CYR" w:ascii="Times New Roman CYR" w:hAnsi="Times New Roman CYR"/>
          <w:color w:val="000000"/>
          <w:sz w:val="22"/>
          <w:lang w:val="ru-RU"/>
        </w:rPr>
        <w:t xml:space="preserve"> двете най- важни гр. са разстр. в артикулацията и в езиковото изражение.1.разстр. в артикулациите на речта(говора, гласа)</w:t>
      </w:r>
      <w:r>
        <w:rPr>
          <w:rFonts w:cs="Times New Roman CYR" w:ascii="Times New Roman CYR" w:hAnsi="Times New Roman CYR"/>
          <w:sz w:val="22"/>
          <w:lang w:val="bg-BG"/>
        </w:rPr>
        <w:t>:</w:t>
      </w:r>
      <w:r>
        <w:rPr>
          <w:rFonts w:cs="Times New Roman CYR" w:ascii="Times New Roman CYR" w:hAnsi="Times New Roman CYR"/>
          <w:color w:val="000000"/>
          <w:sz w:val="22"/>
          <w:lang w:val="ru-RU"/>
        </w:rPr>
        <w:t xml:space="preserve"> афония(загуба на гласа),дизартрия(размазан говор) и др.2.афазии:</w:t>
      </w:r>
      <w:r>
        <w:rPr>
          <w:rFonts w:cs="Symbol" w:ascii="Symbol" w:hAnsi="Symbol"/>
          <w:color w:val="000000"/>
          <w:sz w:val="22"/>
        </w:rPr>
        <w:t></w:t>
      </w:r>
      <w:r>
        <w:rPr>
          <w:rFonts w:cs="Times New Roman CYR" w:ascii="Times New Roman CYR" w:hAnsi="Times New Roman CYR"/>
          <w:color w:val="000000"/>
          <w:sz w:val="22"/>
          <w:lang w:val="ru-RU"/>
        </w:rPr>
        <w:t>моторна(нарушена е способността за разбиране на чуждата реч).Дължи се на органично поражение на мозъка</w:t>
      </w:r>
      <w:r>
        <w:rPr>
          <w:rFonts w:cs="Times New Roman CYR" w:ascii="Times New Roman CYR" w:hAnsi="Times New Roman CYR"/>
          <w:sz w:val="22"/>
          <w:lang w:val="bg-BG"/>
        </w:rPr>
        <w:t xml:space="preserve"> </w:t>
      </w:r>
      <w:r>
        <w:rPr>
          <w:rFonts w:cs="Times New Roman CYR" w:ascii="Times New Roman CYR" w:hAnsi="Times New Roman CYR"/>
          <w:color w:val="000000"/>
          <w:sz w:val="22"/>
          <w:lang w:val="ru-RU"/>
        </w:rPr>
        <w:t>(центъра на брока).</w:t>
      </w:r>
      <w:r>
        <w:rPr>
          <w:rFonts w:cs="Symbol" w:ascii="Symbol" w:hAnsi="Symbol"/>
          <w:color w:val="000000"/>
          <w:sz w:val="22"/>
        </w:rPr>
        <w:t></w:t>
      </w:r>
      <w:r>
        <w:rPr>
          <w:rFonts w:cs="Times New Roman CYR" w:ascii="Times New Roman CYR" w:hAnsi="Times New Roman CYR"/>
          <w:color w:val="000000"/>
          <w:sz w:val="22"/>
          <w:lang w:val="ru-RU"/>
        </w:rPr>
        <w:t>сензорна-загуба на способността да са разбира значението на думите при запазен слух.Дължи се на увреда на центъра</w:t>
      </w:r>
      <w:r>
        <w:rPr>
          <w:rFonts w:cs="Times New Roman CYR" w:ascii="Times New Roman CYR" w:hAnsi="Times New Roman CYR"/>
          <w:color w:val="000000"/>
          <w:sz w:val="22"/>
          <w:lang w:val="bg-BG"/>
        </w:rPr>
        <w:t xml:space="preserve"> </w:t>
      </w:r>
      <w:r>
        <w:rPr>
          <w:rFonts w:cs="Times New Roman CYR" w:ascii="Times New Roman CYR" w:hAnsi="Times New Roman CYR"/>
          <w:color w:val="000000"/>
          <w:sz w:val="22"/>
          <w:lang w:val="ru-RU"/>
        </w:rPr>
        <w:t>на</w:t>
      </w:r>
      <w:r>
        <w:rPr>
          <w:rFonts w:cs="Times New Roman CYR" w:ascii="Times New Roman CYR" w:hAnsi="Times New Roman CYR"/>
          <w:color w:val="000000"/>
          <w:sz w:val="22"/>
          <w:lang w:val="bg-BG"/>
        </w:rPr>
        <w:t xml:space="preserve"> </w:t>
      </w:r>
      <w:r>
        <w:rPr>
          <w:rFonts w:cs="Times New Roman CYR" w:ascii="Times New Roman CYR" w:hAnsi="Times New Roman CYR"/>
          <w:color w:val="000000"/>
          <w:sz w:val="22"/>
          <w:lang w:val="ru-RU"/>
        </w:rPr>
        <w:t>Вернике.</w:t>
      </w:r>
      <w:r>
        <w:rPr>
          <w:rFonts w:cs="Symbol" w:ascii="Symbol" w:hAnsi="Symbol"/>
          <w:color w:val="000000"/>
          <w:sz w:val="22"/>
        </w:rPr>
        <w:t></w:t>
      </w:r>
      <w:r>
        <w:rPr>
          <w:rFonts w:cs="Times New Roman CYR" w:ascii="Times New Roman CYR" w:hAnsi="Times New Roman CYR"/>
          <w:color w:val="000000"/>
          <w:sz w:val="22"/>
          <w:lang w:val="ru-RU"/>
        </w:rPr>
        <w:t>синтаксична-неспособност да се подреждат думите в последователности.</w:t>
      </w:r>
      <w:r>
        <w:rPr>
          <w:rFonts w:cs="Symbol" w:ascii="Symbol" w:hAnsi="Symbol"/>
          <w:color w:val="000000"/>
          <w:sz w:val="22"/>
        </w:rPr>
        <w:t></w:t>
      </w:r>
      <w:r>
        <w:rPr>
          <w:rFonts w:cs="Times New Roman CYR" w:ascii="Times New Roman CYR" w:hAnsi="Times New Roman CYR"/>
          <w:color w:val="000000"/>
          <w:sz w:val="22"/>
          <w:lang w:val="ru-RU"/>
        </w:rPr>
        <w:t>жаргонофазия- всички използвани думи са неологизми, които се повтарят с различна интонация и модулация</w:t>
      </w:r>
      <w:r>
        <w:rPr>
          <w:rFonts w:cs="Symbol" w:ascii="Symbol" w:hAnsi="Symbol"/>
          <w:color w:val="000000"/>
          <w:sz w:val="22"/>
        </w:rPr>
        <w:t></w:t>
      </w:r>
      <w:r>
        <w:rPr>
          <w:rFonts w:cs="Times New Roman CYR" w:ascii="Times New Roman CYR" w:hAnsi="Times New Roman CYR"/>
          <w:color w:val="000000"/>
          <w:sz w:val="22"/>
          <w:lang w:val="ru-RU"/>
        </w:rPr>
        <w:t>глобална афазия-съчетаване на моторна и сензорна афазия./////При увреда на централните говорни полета може да се получи т.нар. афа</w:t>
      </w:r>
      <w:r>
        <w:rPr>
          <w:rFonts w:cs="Times New Roman CYR" w:ascii="Times New Roman CYR" w:hAnsi="Times New Roman CYR"/>
          <w:color w:val="000000"/>
          <w:sz w:val="22"/>
          <w:lang w:val="bg-BG"/>
        </w:rPr>
        <w:t>з</w:t>
      </w:r>
      <w:r>
        <w:rPr>
          <w:rFonts w:cs="Times New Roman CYR" w:ascii="Times New Roman CYR" w:hAnsi="Times New Roman CYR"/>
          <w:color w:val="000000"/>
          <w:sz w:val="22"/>
          <w:lang w:val="ru-RU"/>
        </w:rPr>
        <w:t>ия на развитието с резултат моторна или сензорна немота.Дизартрията също спада към централната група говорни нарушения.Появявя се преди всичко при детски церебрални парези, променяйки и самото говорно звучение, както и говопната динамика.Към говорните дефекти спадат заекването, запъването и припряният говор.Заекване-разстр. в плавността на протичането на речта.Ритмичната последователност в изговарянето на звуци, срички, или думи се нарушават чрез удължаване на опр. звуци, повторение на срички, паузи.При заекването съществува нарушение на нормалния говорен поток при запазени периферни говорни органи.Получават се задръжки със спазмени и нехармонични изменения в дишането, гласа и артикулацията.Восновата му може да се крие невротично смущение или мозъчна увреда от по-ранна възраст.Патологични форми на заекването са клоничното, когато се повтарят думи и срички, предимно от началото на изречението и тоничното, х-но с маниерничене, гримаси и паразитни движения.При запъването има неспособност при правилното формиране на отделни звуци или звукосъчетания.Ако запъването засяга повечето съгласни, се говори за множествената му форма.Най- често се среща сигматизмът(фъфлене), предсавляващ невъзможност да се артикулират съскащи звуци и може да се дэлжи на зъбни дефекти, двигателни увреди на езика или намален слух.При гамацизма звукът Г се произнася обикн. като Д, а при капацизма-К като Т или Д.Бързоречие- касае се за смущение в говорния поток, изразено в бърза, припряна реч, неясна артикулация,промени в думите и изпускане на цели срички.Понякога се дължи на мозъчна увреда, макар и съвсем лека.</w:t>
      </w:r>
    </w:p>
    <w:p>
      <w:pPr>
        <w:pStyle w:val="Normal"/>
        <w:ind w:left="-720" w:hanging="0"/>
        <w:jc w:val="both"/>
        <w:rPr>
          <w:rFonts w:ascii="Times New Roman CYR" w:hAnsi="Times New Roman CYR" w:eastAsia="Times New Roman CYR" w:cs="Times New Roman CYR"/>
          <w:b/>
          <w:b/>
          <w:sz w:val="22"/>
          <w:lang w:val="ru-RU"/>
        </w:rPr>
      </w:pPr>
      <w:r>
        <w:rPr>
          <w:rFonts w:eastAsia="Times New Roman CYR" w:cs="Times New Roman CYR" w:ascii="Times New Roman CYR" w:hAnsi="Times New Roman CYR"/>
          <w:b/>
          <w:sz w:val="22"/>
          <w:lang w:val="ru-RU"/>
        </w:rPr>
        <w:t xml:space="preserve">            </w:t>
      </w:r>
    </w:p>
    <w:p>
      <w:pPr>
        <w:pStyle w:val="Normal"/>
        <w:ind w:left="-720" w:hanging="0"/>
        <w:jc w:val="both"/>
        <w:rPr>
          <w:rFonts w:ascii="Times New Roman CYR" w:hAnsi="Times New Roman CYR" w:cs="Times New Roman CYR"/>
          <w:b/>
          <w:b/>
          <w:sz w:val="22"/>
          <w:lang w:val="ru-RU"/>
        </w:rPr>
      </w:pPr>
      <w:r>
        <w:rPr>
          <w:rFonts w:cs="Times New Roman CYR" w:ascii="Times New Roman CYR" w:hAnsi="Times New Roman CYR"/>
          <w:b/>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rPr>
          <w:rFonts w:ascii="Times New Roman CYR" w:hAnsi="Times New Roman CYR" w:cs="Times New Roman CYR"/>
          <w:sz w:val="22"/>
          <w:lang w:val="bg-BG"/>
        </w:rPr>
      </w:pPr>
      <w:r>
        <w:rPr>
          <w:rFonts w:eastAsia="Times New Roman CYR" w:cs="Times New Roman CYR" w:ascii="Times New Roman CYR" w:hAnsi="Times New Roman CYR"/>
          <w:sz w:val="22"/>
          <w:lang w:val="ru-RU"/>
        </w:rPr>
        <w:t xml:space="preserve">        </w:t>
      </w:r>
    </w:p>
    <w:p>
      <w:pPr>
        <w:pStyle w:val="Normal"/>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jc w:val="both"/>
        <w:rPr>
          <w:rFonts w:ascii="Times New Roman CYR" w:hAnsi="Times New Roman CYR" w:cs="Times New Roman CYR"/>
          <w:b/>
          <w:b/>
          <w:sz w:val="24"/>
        </w:rPr>
      </w:pPr>
      <w:r>
        <w:rPr>
          <w:rFonts w:cs="Times New Roman CYR" w:ascii="Times New Roman CYR" w:hAnsi="Times New Roman CYR"/>
          <w:b/>
          <w:sz w:val="24"/>
          <w:lang w:val="bg-BG"/>
        </w:rPr>
        <w:t>№</w:t>
      </w:r>
      <w:r>
        <w:rPr>
          <w:rFonts w:cs="Times New Roman CYR" w:ascii="Times New Roman CYR" w:hAnsi="Times New Roman CYR"/>
          <w:b/>
          <w:sz w:val="24"/>
          <w:lang w:val="bg-BG"/>
        </w:rPr>
        <w:t xml:space="preserve">11 </w:t>
      </w:r>
      <w:r>
        <w:rPr>
          <w:rFonts w:cs="Times New Roman CYR" w:ascii="Times New Roman CYR" w:hAnsi="Times New Roman CYR"/>
          <w:sz w:val="16"/>
          <w:szCs w:val="16"/>
          <w:lang w:val="bg-BG"/>
        </w:rPr>
        <w:t>Думата въобр. идва от гръцкото”</w:t>
      </w:r>
      <w:r>
        <w:rPr>
          <w:rFonts w:cs="Times New Roman CYR" w:ascii="Times New Roman CYR" w:hAnsi="Times New Roman CYR"/>
          <w:sz w:val="16"/>
          <w:szCs w:val="16"/>
        </w:rPr>
        <w:t>phantasia</w:t>
      </w:r>
      <w:r>
        <w:rPr>
          <w:rFonts w:cs="Times New Roman CYR" w:ascii="Times New Roman CYR" w:hAnsi="Times New Roman CYR"/>
          <w:sz w:val="16"/>
          <w:szCs w:val="16"/>
          <w:lang w:val="ru-RU"/>
        </w:rPr>
        <w:t>”, означаващо видение, умствен образ, въобр.Терминът означава способността за фантазна дейност, както и продукта на тази дейност.</w:t>
      </w:r>
      <w:r>
        <w:rPr>
          <w:rFonts w:cs="Times New Roman CYR" w:ascii="Times New Roman CYR" w:hAnsi="Times New Roman CYR"/>
          <w:sz w:val="16"/>
          <w:szCs w:val="16"/>
          <w:lang w:val="bg-BG"/>
        </w:rPr>
        <w:t xml:space="preserve">Въображението е „познавателен психичен процес на създаване на нови образи и идеи посредством мисленето на </w:t>
      </w:r>
      <w:r>
        <w:rPr>
          <w:rFonts w:cs="Times New Roman CYR" w:ascii="Times New Roman CYR" w:hAnsi="Times New Roman CYR"/>
          <w:sz w:val="16"/>
          <w:szCs w:val="16"/>
          <w:u w:val="single"/>
          <w:lang w:val="bg-BG"/>
        </w:rPr>
        <w:t>основата на минал опит;</w:t>
      </w:r>
      <w:r>
        <w:rPr>
          <w:rFonts w:cs="Times New Roman CYR" w:ascii="Times New Roman CYR" w:hAnsi="Times New Roman CYR"/>
          <w:sz w:val="16"/>
          <w:szCs w:val="16"/>
          <w:lang w:val="bg-BG"/>
        </w:rPr>
        <w:t xml:space="preserve"> своеобразна форма на отразяване действителността, при което се преобразуват налични представи и понятия и се изграждат но</w:t>
        <w:softHyphen/>
        <w:t>ви образи и идеи, реализиращи се в практиката. Въображението се приема за познавателен психичен процес</w:t>
      </w:r>
      <w:r>
        <w:rPr>
          <w:rFonts w:cs="Times New Roman CYR" w:ascii="Times New Roman CYR" w:hAnsi="Times New Roman CYR"/>
          <w:sz w:val="16"/>
          <w:szCs w:val="16"/>
          <w:lang w:val="ru-RU"/>
        </w:rPr>
        <w:t xml:space="preserve"> Като процес на създаване на нови образи и идеи въображението е тясно свързано с мисленето и се основава на минал опит. Тук се подчер</w:t>
        <w:softHyphen/>
        <w:t>тава явната връзка на въображението с две от равнищата на психична реализация: на мисленето и паметта.</w:t>
      </w:r>
      <w:r>
        <w:rPr>
          <w:rFonts w:cs="Times New Roman CYR" w:ascii="Times New Roman CYR" w:hAnsi="Times New Roman CYR"/>
          <w:sz w:val="16"/>
          <w:szCs w:val="16"/>
          <w:lang w:val="bg-BG"/>
        </w:rPr>
        <w:t xml:space="preserve"> Като своеобразна форма за отразяване на действителността въоб</w:t>
        <w:softHyphen/>
        <w:t>ражението е в пряка връзка и с процеса „представяне".</w:t>
      </w:r>
      <w:r>
        <w:rPr>
          <w:rFonts w:cs="Times New Roman CYR" w:ascii="Times New Roman CYR" w:hAnsi="Times New Roman CYR"/>
          <w:color w:val="000000"/>
          <w:sz w:val="16"/>
          <w:szCs w:val="16"/>
          <w:lang w:val="bg-BG"/>
        </w:rPr>
        <w:t xml:space="preserve"> Ако трябва да се определи същността му, то най-общо то е познавателен психичен процес, който се състои в създаване на нови психични продукти въз основа на преобразуването на словесно-образния, словесно-понятийния и емоционалния опит на човек.В резултат на тази</w:t>
      </w:r>
      <w:r>
        <w:rPr>
          <w:rFonts w:cs="Times New Roman CYR" w:ascii="Times New Roman CYR" w:hAnsi="Times New Roman CYR"/>
          <w:color w:val="000000"/>
          <w:sz w:val="16"/>
          <w:szCs w:val="16"/>
          <w:lang w:val="ru-RU"/>
        </w:rPr>
        <w:t xml:space="preserve"> </w:t>
      </w:r>
      <w:r>
        <w:rPr>
          <w:rFonts w:cs="Times New Roman CYR" w:ascii="Times New Roman CYR" w:hAnsi="Times New Roman CYR"/>
          <w:color w:val="000000"/>
          <w:sz w:val="16"/>
          <w:szCs w:val="16"/>
          <w:lang w:val="bg-BG"/>
        </w:rPr>
        <w:t>дейност (преобразуването) с помощта на въображението се създават 4 основни типа психични продукти или резултати:1.Образи и идеи за това, което съществува, но човека никога не го е възприемал непосредствено (не съществува).2.Образи и идеи от историческото минало (продукт на въображението и на мисленето – то създава по-точно познание).3.Образи и идеи затова какво ще бъде в бъдещето (мечти).4.Образи и идеи затова, което никога не е било и не може да бъде действителност (приказки, научна фантастика). Фантазията е разновидност на въображението. За първи път за нея говори Аристотел. По-късно психолозите променят определението за фантазия, като твърдят, че то е въображение не само на образи, но и на понятия. С помощта на въображението могат да се създават и идеи към фантастични образи.Въображението може да се раздели на два основни вида. Единият вид е възсъздаващо или репродуктивно, а другият е творческо въображение. Според тях възсъздаващото е въображение, което се разгръща въз основа на възприетата знакова система – словесна, цифрова, графична, нотна. Според изследователите възсъздавайки човек всъщност изпълва тази знакова система със знания, с които разполага. А творческото въображение е процес при, който се създава нов оригинален, неповторим образ, идея.Не всички хора имат творческо въображение. Него го “притежават” само хора, които създават нови, оригинални продукти, като композитори, художници, поети. Репродуктивно въображение – когато четем книга в нашето съзнание възникват някакви образи, понякога тези образи, които сме си представяли може да не съответстват на филм, който е направен по четената книга.Операции за създаване на въображаеми продукти.</w:t>
      </w:r>
      <w:r>
        <w:rPr>
          <w:rFonts w:cs="Wingdings" w:ascii="Wingdings" w:hAnsi="Wingdings"/>
          <w:color w:val="800000"/>
          <w:sz w:val="16"/>
          <w:szCs w:val="16"/>
          <w:lang w:val="bg-BG"/>
        </w:rPr>
        <w:t></w:t>
      </w:r>
      <w:r>
        <w:rPr>
          <w:rFonts w:cs="Times New Roman CYR" w:ascii="Times New Roman CYR" w:hAnsi="Times New Roman CYR"/>
          <w:sz w:val="16"/>
          <w:szCs w:val="16"/>
          <w:lang w:val="bg-BG"/>
        </w:rPr>
        <w:t xml:space="preserve"> Аглутинация – обединяване на части, свойства или характеристики от различни обекти в едно цяло. </w:t>
      </w:r>
      <w:r>
        <w:rPr>
          <w:rFonts w:cs="Times New Roman CYR" w:ascii="Times New Roman CYR" w:hAnsi="Times New Roman CYR"/>
          <w:i/>
          <w:sz w:val="16"/>
          <w:szCs w:val="16"/>
          <w:lang w:val="bg-BG"/>
        </w:rPr>
        <w:t>Примери</w:t>
      </w:r>
      <w:r>
        <w:rPr>
          <w:rFonts w:cs="Times New Roman CYR" w:ascii="Times New Roman CYR" w:hAnsi="Times New Roman CYR"/>
          <w:sz w:val="16"/>
          <w:szCs w:val="16"/>
          <w:lang w:val="bg-BG"/>
        </w:rPr>
        <w:t xml:space="preserve"> – Кентавър; русалка; всички животни в приказките, които говорят; гатанките.</w:t>
      </w:r>
      <w:r>
        <w:rPr>
          <w:rFonts w:cs="Wingdings" w:ascii="Wingdings" w:hAnsi="Wingdings"/>
          <w:color w:val="800000"/>
          <w:sz w:val="16"/>
          <w:szCs w:val="16"/>
          <w:lang w:val="bg-BG"/>
        </w:rPr>
        <w:t></w:t>
      </w:r>
      <w:r>
        <w:rPr>
          <w:rFonts w:cs="Times New Roman CYR" w:ascii="Times New Roman CYR" w:hAnsi="Times New Roman CYR"/>
          <w:sz w:val="16"/>
          <w:szCs w:val="16"/>
          <w:lang w:val="bg-BG"/>
        </w:rPr>
        <w:t xml:space="preserve"> Акцентиране – същността й се състои в подчертаване на някакви отделни качества, характеристики, части на обекта. </w:t>
      </w:r>
      <w:r>
        <w:rPr>
          <w:rFonts w:cs="Times New Roman CYR" w:ascii="Times New Roman CYR" w:hAnsi="Times New Roman CYR"/>
          <w:i/>
          <w:sz w:val="16"/>
          <w:szCs w:val="16"/>
          <w:lang w:val="bg-BG"/>
        </w:rPr>
        <w:t>Примери</w:t>
      </w:r>
      <w:r>
        <w:rPr>
          <w:rFonts w:cs="Times New Roman CYR" w:ascii="Times New Roman CYR" w:hAnsi="Times New Roman CYR"/>
          <w:sz w:val="16"/>
          <w:szCs w:val="16"/>
          <w:lang w:val="bg-BG"/>
        </w:rPr>
        <w:t xml:space="preserve"> – дървена кукла; Пипи Дългото чорапче; Мюлхаузен; акцентите във вестниците.</w:t>
      </w:r>
      <w:r>
        <w:rPr>
          <w:rFonts w:cs="Wingdings" w:ascii="Wingdings" w:hAnsi="Wingdings"/>
          <w:color w:val="800000"/>
          <w:sz w:val="16"/>
          <w:szCs w:val="16"/>
          <w:lang w:val="bg-BG"/>
        </w:rPr>
        <w:t></w:t>
      </w:r>
      <w:r>
        <w:rPr>
          <w:rFonts w:cs="Times New Roman CYR" w:ascii="Times New Roman CYR" w:hAnsi="Times New Roman CYR"/>
          <w:sz w:val="16"/>
          <w:szCs w:val="16"/>
          <w:lang w:val="bg-BG"/>
        </w:rPr>
        <w:t xml:space="preserve"> Хиперболизация – увеличаване или намаляване на размерите на целия обект, изменение на количеството, съотношението на частите на този обект. </w:t>
      </w:r>
      <w:r>
        <w:rPr>
          <w:rFonts w:cs="Times New Roman CYR" w:ascii="Times New Roman CYR" w:hAnsi="Times New Roman CYR"/>
          <w:i/>
          <w:sz w:val="16"/>
          <w:szCs w:val="16"/>
          <w:lang w:val="bg-BG"/>
        </w:rPr>
        <w:t>Примери</w:t>
      </w:r>
      <w:r>
        <w:rPr>
          <w:rFonts w:cs="Times New Roman CYR" w:ascii="Times New Roman CYR" w:hAnsi="Times New Roman CYR"/>
          <w:sz w:val="16"/>
          <w:szCs w:val="16"/>
          <w:lang w:val="bg-BG"/>
        </w:rPr>
        <w:t xml:space="preserve"> – Педя човек лакът брада; детектив Инч-хай; змейовете с по три и повече глави.</w:t>
      </w:r>
      <w:r>
        <w:rPr>
          <w:rFonts w:cs="Wingdings" w:ascii="Wingdings" w:hAnsi="Wingdings"/>
          <w:color w:val="800000"/>
          <w:sz w:val="16"/>
          <w:szCs w:val="16"/>
          <w:lang w:val="bg-BG"/>
        </w:rPr>
        <w:t></w:t>
      </w:r>
      <w:r>
        <w:rPr>
          <w:rFonts w:cs="Times New Roman CYR" w:ascii="Times New Roman CYR" w:hAnsi="Times New Roman CYR"/>
          <w:sz w:val="16"/>
          <w:szCs w:val="16"/>
          <w:lang w:val="bg-BG"/>
        </w:rPr>
        <w:t xml:space="preserve"> Схематизация – чрез тази операция се изглаждат различията и се представя сходството, общото в обектите. </w:t>
      </w:r>
      <w:r>
        <w:rPr>
          <w:rFonts w:cs="Times New Roman CYR" w:ascii="Times New Roman CYR" w:hAnsi="Times New Roman CYR"/>
          <w:i/>
          <w:sz w:val="16"/>
          <w:szCs w:val="16"/>
          <w:lang w:val="bg-BG"/>
        </w:rPr>
        <w:t>Примери</w:t>
      </w:r>
      <w:r>
        <w:rPr>
          <w:rFonts w:cs="Times New Roman CYR" w:ascii="Times New Roman CYR" w:hAnsi="Times New Roman CYR"/>
          <w:sz w:val="16"/>
          <w:szCs w:val="16"/>
          <w:lang w:val="bg-BG"/>
        </w:rPr>
        <w:t xml:space="preserve"> – схеми, схема на ютия.</w:t>
      </w:r>
      <w:r>
        <w:rPr>
          <w:rFonts w:cs="Wingdings" w:ascii="Wingdings" w:hAnsi="Wingdings"/>
          <w:color w:val="800000"/>
          <w:sz w:val="16"/>
          <w:szCs w:val="16"/>
          <w:lang w:val="bg-BG"/>
        </w:rPr>
        <w:t></w:t>
      </w:r>
      <w:r>
        <w:rPr>
          <w:rFonts w:cs="Times New Roman CYR" w:ascii="Times New Roman CYR" w:hAnsi="Times New Roman CYR"/>
          <w:sz w:val="16"/>
          <w:szCs w:val="16"/>
          <w:lang w:val="bg-BG"/>
        </w:rPr>
        <w:t xml:space="preserve"> Типизация – това е отделяне най-често срещаните, повтарящите се характеристики и обединяването им в група в резултат на нов продукт. </w:t>
      </w:r>
      <w:r>
        <w:rPr>
          <w:rFonts w:cs="Times New Roman CYR" w:ascii="Times New Roman CYR" w:hAnsi="Times New Roman CYR"/>
          <w:i/>
          <w:sz w:val="16"/>
          <w:szCs w:val="16"/>
          <w:lang w:val="bg-BG"/>
        </w:rPr>
        <w:t>Примери</w:t>
      </w:r>
      <w:r>
        <w:rPr>
          <w:rFonts w:cs="Times New Roman CYR" w:ascii="Times New Roman CYR" w:hAnsi="Times New Roman CYR"/>
          <w:sz w:val="16"/>
          <w:szCs w:val="16"/>
          <w:lang w:val="bg-BG"/>
        </w:rPr>
        <w:t xml:space="preserve"> – националните герой, Бай Ганьо.5.</w:t>
      </w:r>
      <w:r>
        <w:rPr>
          <w:color w:val="000000"/>
          <w:sz w:val="16"/>
          <w:szCs w:val="16"/>
        </w:rPr>
        <w:t>Комбинация.</w:t>
      </w:r>
      <w:r>
        <w:rPr>
          <w:color w:val="000000"/>
          <w:sz w:val="16"/>
          <w:szCs w:val="16"/>
          <w:lang w:val="bg-BG"/>
        </w:rPr>
        <w:t>-</w:t>
      </w:r>
      <w:r>
        <w:rPr>
          <w:color w:val="000000"/>
          <w:sz w:val="16"/>
          <w:szCs w:val="16"/>
        </w:rPr>
        <w:t>Представлява от само себе си подбор и съединяване на опреде</w:t>
        <w:softHyphen/>
        <w:t>лени черти, обекти и явления. Комбинирането изразява аналитико-синтетичната дейност, протичаща в нагледен план, независимо че конкретните видове на този начин дават различни резултати. Например създаване на фантастични образи, разработване на научни планове, модели и т. н.</w:t>
      </w:r>
      <w:r>
        <w:rPr>
          <w:rFonts w:cs="Courier New" w:ascii="Courier New" w:hAnsi="Courier New"/>
          <w:color w:val="000000"/>
          <w:sz w:val="16"/>
          <w:szCs w:val="16"/>
          <w:lang w:val="bg-BG"/>
        </w:rPr>
        <w:t xml:space="preserve"> </w:t>
      </w:r>
      <w:r>
        <w:rPr>
          <w:color w:val="000000"/>
          <w:sz w:val="16"/>
          <w:szCs w:val="16"/>
          <w:lang w:val="bg-BG"/>
        </w:rPr>
        <w:t>6.</w:t>
      </w:r>
      <w:r>
        <w:rPr>
          <w:color w:val="000000"/>
          <w:sz w:val="16"/>
          <w:szCs w:val="16"/>
        </w:rPr>
        <w:t>Реконструкция. Начин, при който се разместват отделни части, елементи, приз</w:t>
        <w:softHyphen/>
        <w:t>наци от даден образ и се съединяват по нов способ, в резултат на което се получа</w:t>
        <w:softHyphen/>
        <w:t>ва новия образ.</w:t>
      </w:r>
      <w:r>
        <w:rPr>
          <w:rFonts w:cs="Times New Roman CYR" w:ascii="Times New Roman CYR" w:hAnsi="Times New Roman CYR"/>
          <w:sz w:val="16"/>
          <w:szCs w:val="16"/>
          <w:lang w:val="bg-BG"/>
        </w:rPr>
        <w:t xml:space="preserve">По-голямата част от психолозите споделят убеждението, което произхожда от здравия смисъл, че въображението е способност за създаване на образи, подобни на перцептивните, както и извършване на действия върху тях и чрез тях. От тази гледна точка на образите на въображението се приписват свойства на перцептивните образи – яснота и отчетливост, детайлност, сила (асоциативна и действена), лекота и време на удържане, спонтанност, веридикалност (правдоподобие), емоционален тон и пр. Такъв възглед предполага едно действие на когнитивната система с блокиран сетивен край. За У. Найсър действието на въображението е перцептивен цикъл, в който не постъпва сетивна информация. От друга страна традиционната теория за представите има подобни допускания. По такъв начин между въображение, представност и възприятие възниква припокриване и неясно очертани граници. Въображението се разглежда като свободно реещо се мислене, недисциплинирано от цел и чувство за реалност. Ако в предходния възглед същност на въображението е една ментална “нагледност”, едно образно качество на преживяването, в случая “душа” на въображението е едно </w:t>
      </w:r>
      <w:r>
        <w:rPr>
          <w:rFonts w:cs="Times New Roman CYR" w:ascii="Times New Roman CYR" w:hAnsi="Times New Roman CYR"/>
          <w:i/>
          <w:sz w:val="16"/>
          <w:szCs w:val="16"/>
          <w:lang w:val="bg-BG"/>
        </w:rPr>
        <w:t>чувство за възможност</w:t>
      </w:r>
      <w:r>
        <w:rPr>
          <w:rFonts w:cs="Times New Roman CYR" w:ascii="Times New Roman CYR" w:hAnsi="Times New Roman CYR"/>
          <w:sz w:val="16"/>
          <w:szCs w:val="16"/>
          <w:lang w:val="bg-BG"/>
        </w:rPr>
        <w:t>, което непрекъснато съчетава отново и отново съставките на опита и изчерпва нови и нови предмети от един свят на възможности. Тук въображението не е медия на вътрешна нагледност, удобна система за репрезентиране на наличното битие, а познавателна способност, предназначена да опознава предмети и закони на възможното битие и да ги внася в света на човешкото всекидневие.  Въображението е абстрактна психическа функция</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сродна на мисленето, която произвежда ново знание за света, освободено от ограниченията на наличната ситуация. При това въображаемото знание е знание за възможни предмети, свойства и отношения, които в актовете на въображението не носят “веригите” на света на сетивата, възникват свободно, игрово, удоволствено, умозрително. Движеща сила във въобразяващите дейности е едно </w:t>
      </w:r>
      <w:r>
        <w:rPr>
          <w:rFonts w:cs="Times New Roman CYR" w:ascii="Times New Roman CYR" w:hAnsi="Times New Roman CYR"/>
          <w:i/>
          <w:sz w:val="16"/>
          <w:szCs w:val="16"/>
          <w:lang w:val="bg-BG"/>
        </w:rPr>
        <w:t>чувство за възможност</w:t>
      </w:r>
      <w:r>
        <w:rPr>
          <w:rFonts w:cs="Times New Roman CYR" w:ascii="Times New Roman CYR" w:hAnsi="Times New Roman CYR"/>
          <w:sz w:val="16"/>
          <w:szCs w:val="16"/>
          <w:lang w:val="bg-BG"/>
        </w:rPr>
        <w:t xml:space="preserve">, което предусеща и следва </w:t>
      </w:r>
      <w:r>
        <w:rPr>
          <w:rFonts w:cs="Times New Roman CYR" w:ascii="Times New Roman CYR" w:hAnsi="Times New Roman CYR"/>
          <w:i/>
          <w:sz w:val="16"/>
          <w:szCs w:val="16"/>
          <w:lang w:val="bg-BG"/>
        </w:rPr>
        <w:t>чистата</w:t>
      </w:r>
      <w:r>
        <w:rPr>
          <w:rFonts w:cs="Times New Roman CYR" w:ascii="Times New Roman CYR" w:hAnsi="Times New Roman CYR"/>
          <w:sz w:val="16"/>
          <w:szCs w:val="16"/>
          <w:lang w:val="bg-BG"/>
        </w:rPr>
        <w:t xml:space="preserve"> възможност, без да се опитва я дели на реалистична и </w:t>
      </w:r>
      <w:r>
        <w:rPr>
          <w:rFonts w:cs="Times New Roman CYR" w:ascii="Times New Roman CYR" w:hAnsi="Times New Roman CYR"/>
          <w:i/>
          <w:sz w:val="16"/>
          <w:szCs w:val="16"/>
          <w:lang w:val="bg-BG"/>
        </w:rPr>
        <w:t>не</w:t>
      </w:r>
      <w:r>
        <w:rPr>
          <w:rFonts w:cs="Times New Roman CYR" w:ascii="Times New Roman CYR" w:hAnsi="Times New Roman CYR"/>
          <w:sz w:val="16"/>
          <w:szCs w:val="16"/>
          <w:lang w:val="bg-BG"/>
        </w:rPr>
        <w:t>реалистична. Разделението ще бъде установено от мисленето, когато то започне да търси валидност на продуктите на въображението. При това въображението създава представи за възможности и техните конфигурации, а не просто сетивно-подобни преживявания. Въобр. е създаването на нови образи въз основа на по-рано възприетите</w:t>
      </w:r>
      <w:r>
        <w:rPr>
          <w:rFonts w:cs="Times New Roman CYR" w:ascii="Times New Roman CYR" w:hAnsi="Times New Roman CYR"/>
          <w:sz w:val="16"/>
          <w:szCs w:val="16"/>
          <w:lang w:val="ru-RU"/>
        </w:rPr>
        <w:t>, а мисленето е процес на обобщено и опосредствано отражение на околнея свят.</w:t>
      </w:r>
      <w:r>
        <w:rPr>
          <w:color w:val="000000"/>
          <w:sz w:val="16"/>
          <w:szCs w:val="16"/>
        </w:rPr>
        <w:t xml:space="preserve"> Пасивното въображение протича на нивото на възпроизвеждане на образи и комбинирането им във въображаеми при изключително слаб или липсващ конт</w:t>
        <w:softHyphen/>
        <w:t>рол от страна на мисленето. Пасивното въображение се характеризира още и с пълното отсъствие на волеви елементи или с крайно слабата им изразеност. То бива преднамерено и непреднамере</w:t>
        <w:softHyphen/>
        <w:t>но. Преднамереното пасивно въображение е частичен процес на възпроизвеждане на образи и комбинирането им във вериги от приемливи преживявания или съби</w:t>
        <w:softHyphen/>
        <w:t>тия. Пасивното въображение може да се прояви и като непреднамерено. Това ста</w:t>
        <w:softHyphen/>
        <w:t>ва обикновено при отслабване контролната дейност на съзнанието, при временно бездействие на човека, в полусънно състояние, при състояние на афект, при пато</w:t>
        <w:softHyphen/>
        <w:t>логични разстройства на съзнанието или такива, породени от употребата на алко</w:t>
        <w:softHyphen/>
        <w:t>хол, наркотици.Активното въображение се характеризира с целенасоченост и осъзната моти-вираност на търсене и изграждане на даден образ. При него процесъ</w:t>
      </w:r>
      <w:r>
        <w:rPr>
          <w:color w:val="000000"/>
          <w:sz w:val="16"/>
          <w:szCs w:val="16"/>
          <w:lang w:val="bg-BG"/>
        </w:rPr>
        <w:t>т</w:t>
      </w:r>
      <w:r>
        <w:rPr>
          <w:color w:val="000000"/>
          <w:sz w:val="16"/>
          <w:szCs w:val="16"/>
        </w:rPr>
        <w:t xml:space="preserve"> на създава</w:t>
        <w:softHyphen/>
        <w:t>не на нови образи се осъществява с мобилизиране на волевите усилия на човека.</w:t>
      </w:r>
      <w:r>
        <w:rPr>
          <w:rFonts w:cs="Times New Roman CYR" w:ascii="Times New Roman CYR" w:hAnsi="Times New Roman CYR"/>
          <w:sz w:val="16"/>
          <w:szCs w:val="16"/>
          <w:lang w:val="ru-RU"/>
        </w:rPr>
        <w:t>Резултатът от въобр. е образът, а резултатът от мисленето са мислите, изразени в думи- съждения и понятия.Във висшите си прояви образът и мисълта са неразривно слети.</w:t>
      </w:r>
      <w:r>
        <w:rPr>
          <w:rFonts w:cs="Times New Roman CYR" w:ascii="Times New Roman CYR" w:hAnsi="Times New Roman CYR"/>
          <w:color w:val="000000"/>
          <w:sz w:val="16"/>
          <w:szCs w:val="16"/>
          <w:lang w:val="ru-RU"/>
        </w:rPr>
        <w:t xml:space="preserve"> Въображението е тясно свързано  с мисленето. Както и мисленето, то позво</w:t>
        <w:softHyphen/>
        <w:t xml:space="preserve">лява да се предвижда бъдещето.Също както мисленето, въображението възниква при наличието на някаква проблемна ситуация, т.е. когато е необходимо да се намерят нови решения за дейност, то се мотивира също от потребностите на личността. Реалният процес на задоволяване на потребностите може да бъде предхождан от илюзорно (във въображението) задоволяване на потребността, т.е. от жива, ярка представа за ситуацията, в която могат да бъдат задоволени тези потребности. </w:t>
      </w:r>
      <w:r>
        <w:rPr>
          <w:rFonts w:cs="Times New Roman CYR" w:ascii="Times New Roman CYR" w:hAnsi="Times New Roman CYR"/>
          <w:color w:val="000000"/>
          <w:sz w:val="16"/>
          <w:szCs w:val="16"/>
          <w:u w:val="single"/>
          <w:lang w:val="ru-RU"/>
        </w:rPr>
        <w:t xml:space="preserve">Мисленето </w:t>
      </w:r>
      <w:r>
        <w:rPr>
          <w:rFonts w:cs="Times New Roman CYR" w:ascii="Times New Roman CYR" w:hAnsi="Times New Roman CYR"/>
          <w:color w:val="000000"/>
          <w:sz w:val="16"/>
          <w:szCs w:val="16"/>
          <w:lang w:val="ru-RU"/>
        </w:rPr>
        <w:t>- това е познавателен процес, същността на който се състои в репрезентация в съзнанието на личността на сложните връзки и отношения меж</w:t>
        <w:softHyphen/>
        <w:t>ду обектите от околния свят. То е познание за действителността, основаващо се на използването на по-рано придобитите знания за нея. Обобщено мисленето се характеризира с три основни момента:1 Мисленето се осъществява "вътрешно" в ума, но за него се съди по външно</w:t>
        <w:softHyphen/>
        <w:t>то поведение на личността. 2 Мисленето е процес, при който в познавателната (когнитивната) система става някаква манипулация на знанията..3.Мисленето е целенасочено и неговите резултати се проявяват в поведение</w:t>
        <w:softHyphen/>
        <w:t>то, което "решава" някакъв проблем или е насочено за решаването му. Мисленето като познавателен процес е най-тясно свързано с практическата дейност на хората. Човек опознава действителността, въздействайки върху нея, разбира света, изменяйки го. Играта, ученето, трудът, като основни видове човеш</w:t>
        <w:softHyphen/>
        <w:t>ка дейност, както и всички специфични действия свързани с тях изискват да се решават мисловни задачи. Мисленето като обобщено и опосредствено познание за действителността се осъществява посредством езика, думитеВръзката на мислено с езика се запазва независимо от това дали личността изразява мислите си гласно или на ум. И в единият и в другият случай действат едни и същи нервни механизми, използват се едни и същи говорни сигнали. Фун</w:t>
        <w:softHyphen/>
        <w:t xml:space="preserve">кционира говорният апарат. Разликата е само в това, че когато човек мисли на ум. </w:t>
      </w:r>
      <w:r>
        <w:rPr>
          <w:rFonts w:cs="Times New Roman CYR" w:ascii="Times New Roman CYR" w:hAnsi="Times New Roman CYR"/>
          <w:sz w:val="16"/>
          <w:szCs w:val="16"/>
          <w:lang w:val="ru-RU"/>
        </w:rPr>
        <w:t>Мисленето включва непроизволни и произволни компоненти. В качеството на непроизволни могат да се явят асоциации, водещи към възникването на неуп</w:t>
        <w:softHyphen/>
        <w:t>равляеми връзки. Тяхната роля в мисловния процес е двойствена. На първо мяс</w:t>
        <w:softHyphen/>
        <w:t>то, те определят някаква стереотипност и по такъв начин не способстват за полу</w:t>
        <w:softHyphen/>
        <w:t>чаване на оригинално решение. На второ място, доколкото организацията на такива връзки е слабо управляема, сред потока от разнообразни асоциации могат да възникнат и плодотворни в свет</w:t>
        <w:softHyphen/>
        <w:t>лината на решаваната задача, особено ако в полето на вниманието се включват връзки малко вероятни, водещи към слабо (малко) изследвани хипотези.</w:t>
      </w:r>
      <w:r>
        <w:rPr>
          <w:rFonts w:cs="Times New Roman CYR" w:ascii="Times New Roman CYR" w:hAnsi="Times New Roman CYR"/>
          <w:color w:val="000000"/>
          <w:sz w:val="16"/>
          <w:szCs w:val="16"/>
          <w:lang w:val="ru-RU"/>
        </w:rPr>
        <w:t>Сетивните елементи се включват в мисловния процес: а) във вид на образни представи за обектите и техните свойства; б) във вид на схеми; в) във вид на думи, с които оперира понятийното мислене, доколкото то винаги е мислене словесно.Мисловният процес обикновено включва в себе си, в единство и взаимно про</w:t>
        <w:softHyphen/>
        <w:t>никване с понятията и повече или по-малко обобщени образи-представи. Не само абстрактното значение на думата, но и нагледният образ могат да бъдат носител на смислово съдържание, значение и да изпълняват повече или по-малко същест</w:t>
        <w:softHyphen/>
        <w:t>вени функции в мисловния процес, тъй като образът не е затворена в себе си даде</w:t>
        <w:softHyphen/>
        <w:t xml:space="preserve">ност на съзнанието, а семантично образование, обозначаващо даден предмет. </w:t>
      </w:r>
      <w:r>
        <w:rPr>
          <w:color w:val="000000"/>
          <w:sz w:val="16"/>
          <w:szCs w:val="16"/>
        </w:rPr>
        <w:t>Mисловни операции са: анализ, синтез, сравняване, обобщаване, кла</w:t>
        <w:softHyphen/>
        <w:t>сификация, систематизация, абстракция, конкретизация. Всички тези операции са разл. страни на основната същност на мисленето. Анализът е мислено разчленяване цялото или мислено обособяване на неговите отделни свойства или страни.Може да се разграничат два вида анализ: а)анализ като мислено разчленява</w:t>
        <w:softHyphen/>
        <w:t>не на цялото на съставящите го части и б)анализ като мислено обособяване в рамките на цялото на отделните му белези, свойства и страни. Синтезът е мислено съединяване частите на предмети и явления или мислено съчетаване на техните белези, свойства или страни.Както и анализът, синтезът може да се осъществява едновременно, когато се възприемат нещата, когато се представят в образна форма и когато се мисли за тях. Може също, както при анализа, да се различат два вида синтез: а)синтез катомислено обединяване частите на цялото и б)синтез като мислено съчетаване на различни белези, свойства, страни на обектите от действителността. Сравняването е мислено обособяване на отделни части или свойс</w:t>
        <w:softHyphen/>
        <w:t>тва на обектите, което дава възможност да се търси и установява приликата и разликата между тях. Обобщаването е мислено обособяване на общото в предметите и явленията от действителността. Обобщаването в неговите най-елементарни фор</w:t>
        <w:softHyphen/>
        <w:t>ми е обединяване на сходни обекти по случайни, общи за тях признаци. Класификацията е производна от сравняването и обобщаването, но по-сложна мисловна операция. На основата на установяването на сходство на глав</w:t>
        <w:softHyphen/>
        <w:t>ните и второстепенни признаци обектите се обединяват в групи: класове, родове, видове. Систематизацията е също групиране на обектите, но вече не само по сходство на основните признаци, присъщи на всички обекти от даден вид, клас. Систематизацията предполага отделяне в тази група на по-малки под</w:t>
        <w:softHyphen/>
        <w:t>групи. Абстракцията е отделяне и извличане на една, каквато и да е страна, свойство, момент от обекта и откъсване, отвличане от оста</w:t>
        <w:softHyphen/>
        <w:t>налите</w:t>
      </w:r>
      <w:r>
        <w:rPr>
          <w:color w:val="000000"/>
          <w:sz w:val="16"/>
          <w:szCs w:val="16"/>
          <w:lang w:val="bg-BG"/>
        </w:rPr>
        <w:t>.</w:t>
      </w:r>
    </w:p>
    <w:p>
      <w:pPr>
        <w:pStyle w:val="Normal"/>
        <w:widowControl w:val="false"/>
        <w:autoSpaceDE w:val="false"/>
        <w:ind w:left="-567" w:hanging="0"/>
        <w:jc w:val="both"/>
        <w:rPr>
          <w:rFonts w:ascii="Courier New" w:hAnsi="Courier New" w:cs="Courier New"/>
          <w:b/>
          <w:b/>
          <w:color w:val="000000"/>
          <w:sz w:val="16"/>
          <w:szCs w:val="16"/>
        </w:rPr>
      </w:pPr>
      <w:r>
        <w:rPr>
          <w:rFonts w:cs="Courier New" w:ascii="Courier New" w:hAnsi="Courier New"/>
          <w:b/>
          <w:color w:val="000000"/>
          <w:sz w:val="16"/>
          <w:szCs w:val="16"/>
        </w:rPr>
      </w:r>
    </w:p>
    <w:p>
      <w:pPr>
        <w:pStyle w:val="Normal"/>
        <w:ind w:left="-270" w:hanging="0"/>
        <w:jc w:val="both"/>
        <w:rPr>
          <w:rFonts w:ascii="Times New Roman CYR" w:hAnsi="Times New Roman CYR" w:cs="Times New Roman CYR"/>
          <w:color w:val="000000"/>
          <w:sz w:val="16"/>
          <w:szCs w:val="16"/>
          <w:lang w:val="ru-RU"/>
        </w:rPr>
      </w:pPr>
      <w:r>
        <w:rPr>
          <w:rFonts w:cs="Times New Roman CYR" w:ascii="Times New Roman CYR" w:hAnsi="Times New Roman CYR"/>
          <w:color w:val="000000"/>
          <w:sz w:val="16"/>
          <w:szCs w:val="16"/>
          <w:lang w:val="ru-RU"/>
        </w:rPr>
      </w:r>
    </w:p>
    <w:p>
      <w:pPr>
        <w:pStyle w:val="Normal"/>
        <w:widowControl w:val="false"/>
        <w:ind w:left="-720" w:firstLine="284"/>
        <w:jc w:val="both"/>
        <w:rPr>
          <w:rFonts w:ascii="Times New Roman CYR" w:hAnsi="Times New Roman CYR" w:cs="Times New Roman CYR"/>
          <w:color w:val="000000"/>
          <w:lang w:val="ru-RU"/>
        </w:rPr>
      </w:pPr>
      <w:r>
        <w:rPr>
          <w:rFonts w:cs="Times New Roman CYR" w:ascii="Times New Roman CYR" w:hAnsi="Times New Roman CYR"/>
          <w:color w:val="000000"/>
          <w:lang w:val="ru-RU"/>
        </w:rPr>
      </w:r>
    </w:p>
    <w:p>
      <w:pPr>
        <w:pStyle w:val="Normal"/>
        <w:ind w:left="-720" w:hanging="0"/>
        <w:jc w:val="both"/>
        <w:rPr>
          <w:rFonts w:ascii="Times New Roman CYR" w:hAnsi="Times New Roman CYR" w:cs="Times New Roman CYR"/>
          <w:color w:val="000000"/>
          <w:lang w:val="ru-RU"/>
        </w:rPr>
      </w:pPr>
      <w:r>
        <w:rPr>
          <w:rFonts w:cs="Times New Roman CYR" w:ascii="Times New Roman CYR" w:hAnsi="Times New Roman CYR"/>
          <w:color w:val="000000"/>
          <w:lang w:val="ru-RU"/>
        </w:rPr>
      </w:r>
    </w:p>
    <w:p>
      <w:pPr>
        <w:pStyle w:val="Normal"/>
        <w:shd w:fill="FFFFFF" w:val="clear"/>
        <w:ind w:left="-720" w:hanging="0"/>
        <w:jc w:val="center"/>
        <w:rPr>
          <w:rFonts w:ascii="Verdana" w:hAnsi="Verdana" w:cs="Verdana"/>
          <w:b/>
          <w:b/>
          <w:sz w:val="22"/>
          <w:lang w:val="ru-RU"/>
        </w:rPr>
      </w:pPr>
      <w:r>
        <w:rPr>
          <w:rFonts w:cs="Verdana" w:ascii="Verdana" w:hAnsi="Verdana"/>
          <w:b/>
          <w:sz w:val="22"/>
          <w:lang w:val="ru-RU"/>
        </w:rPr>
      </w:r>
    </w:p>
    <w:p>
      <w:pPr>
        <w:pStyle w:val="Normal"/>
        <w:shd w:fill="FFFFFF" w:val="clear"/>
        <w:rPr>
          <w:rFonts w:ascii="Verdana" w:hAnsi="Verdana" w:cs="Verdana"/>
          <w:b/>
          <w:b/>
          <w:sz w:val="22"/>
          <w:lang w:val="ru-RU"/>
        </w:rPr>
      </w:pPr>
      <w:r>
        <w:rPr>
          <w:rFonts w:cs="Verdana" w:ascii="Verdana" w:hAnsi="Verdana"/>
          <w:b/>
          <w:sz w:val="22"/>
          <w:lang w:val="ru-RU"/>
        </w:rPr>
      </w:r>
    </w:p>
    <w:p>
      <w:pPr>
        <w:pStyle w:val="Normal"/>
        <w:shd w:fill="FFFFFF" w:val="clear"/>
        <w:rPr>
          <w:rFonts w:ascii="Verdana" w:hAnsi="Verdana" w:cs="Verdana"/>
          <w:b/>
          <w:b/>
          <w:sz w:val="22"/>
        </w:rPr>
      </w:pPr>
      <w:r>
        <w:rPr>
          <w:rFonts w:cs="Verdana" w:ascii="Verdana" w:hAnsi="Verdana"/>
          <w:b/>
          <w:sz w:val="22"/>
        </w:rPr>
      </w:r>
    </w:p>
    <w:p>
      <w:pPr>
        <w:pStyle w:val="Normal"/>
        <w:shd w:fill="FFFFFF" w:val="clear"/>
        <w:rPr>
          <w:rFonts w:ascii="Verdana" w:hAnsi="Verdana" w:cs="Verdana"/>
          <w:b/>
          <w:b/>
          <w:sz w:val="22"/>
        </w:rPr>
      </w:pPr>
      <w:r>
        <w:rPr>
          <w:rFonts w:cs="Verdana" w:ascii="Verdana" w:hAnsi="Verdana"/>
          <w:b/>
          <w:sz w:val="22"/>
        </w:rPr>
      </w:r>
    </w:p>
    <w:p>
      <w:pPr>
        <w:pStyle w:val="Normal"/>
        <w:shd w:fill="FFFFFF" w:val="clear"/>
        <w:rPr>
          <w:rFonts w:ascii="Verdana" w:hAnsi="Verdana" w:cs="Verdana"/>
          <w:b/>
          <w:b/>
          <w:sz w:val="22"/>
        </w:rPr>
      </w:pPr>
      <w:r>
        <w:rPr>
          <w:rFonts w:cs="Verdana" w:ascii="Verdana" w:hAnsi="Verdana"/>
          <w:b/>
          <w:sz w:val="22"/>
        </w:rPr>
      </w:r>
    </w:p>
    <w:p>
      <w:pPr>
        <w:pStyle w:val="Normal"/>
        <w:shd w:fill="FFFFFF" w:val="clear"/>
        <w:rPr>
          <w:rFonts w:ascii="Verdana" w:hAnsi="Verdana" w:cs="Verdana"/>
          <w:b/>
          <w:b/>
          <w:sz w:val="22"/>
        </w:rPr>
      </w:pPr>
      <w:r>
        <w:rPr>
          <w:rFonts w:cs="Verdana" w:ascii="Verdana" w:hAnsi="Verdana"/>
          <w:b/>
          <w:sz w:val="22"/>
        </w:rPr>
      </w:r>
    </w:p>
    <w:p>
      <w:pPr>
        <w:pStyle w:val="Normal"/>
        <w:shd w:fill="FFFFFF" w:val="clear"/>
        <w:rPr>
          <w:rFonts w:ascii="Verdana" w:hAnsi="Verdana" w:cs="Verdana"/>
          <w:b/>
          <w:b/>
          <w:sz w:val="22"/>
        </w:rPr>
      </w:pPr>
      <w:r>
        <w:rPr>
          <w:rFonts w:cs="Verdana" w:ascii="Verdana" w:hAnsi="Verdana"/>
          <w:b/>
          <w:sz w:val="22"/>
        </w:rPr>
      </w:r>
    </w:p>
    <w:p>
      <w:pPr>
        <w:pStyle w:val="Normal"/>
        <w:shd w:fill="FFFFFF" w:val="clear"/>
        <w:rPr>
          <w:rFonts w:ascii="Verdana" w:hAnsi="Verdana" w:cs="Verdana"/>
          <w:b/>
          <w:b/>
          <w:sz w:val="22"/>
        </w:rPr>
      </w:pPr>
      <w:r>
        <w:rPr>
          <w:rFonts w:cs="Verdana" w:ascii="Verdana" w:hAnsi="Verdana"/>
          <w:b/>
          <w:sz w:val="22"/>
        </w:rPr>
      </w:r>
    </w:p>
    <w:p>
      <w:pPr>
        <w:pStyle w:val="Normal"/>
        <w:ind w:left="-450" w:firstLine="24"/>
        <w:jc w:val="both"/>
        <w:rPr>
          <w:rFonts w:ascii="Times New Roman CYR" w:hAnsi="Times New Roman CYR" w:cs="Times New Roman CYR"/>
          <w:sz w:val="16"/>
          <w:szCs w:val="16"/>
          <w:lang w:val="bg-BG"/>
        </w:rPr>
      </w:pPr>
      <w:r>
        <w:rPr>
          <w:rFonts w:cs="Times New Roman CYR" w:ascii="Times New Roman CYR" w:hAnsi="Times New Roman CYR"/>
          <w:b/>
          <w:sz w:val="18"/>
          <w:szCs w:val="18"/>
          <w:lang w:val="bg-BG"/>
        </w:rPr>
        <w:t>№</w:t>
      </w:r>
      <w:r>
        <w:rPr>
          <w:rFonts w:cs="Times New Roman CYR" w:ascii="Times New Roman CYR" w:hAnsi="Times New Roman CYR"/>
          <w:b/>
          <w:sz w:val="18"/>
          <w:szCs w:val="18"/>
          <w:lang w:val="bg-BG"/>
        </w:rPr>
        <w:t>28</w:t>
      </w:r>
      <w:r>
        <w:rPr>
          <w:rFonts w:cs="Times New Roman CYR" w:ascii="Times New Roman CYR" w:hAnsi="Times New Roman CYR"/>
          <w:b/>
          <w:sz w:val="16"/>
          <w:szCs w:val="16"/>
          <w:lang w:val="bg-BG"/>
        </w:rPr>
        <w:t xml:space="preserve"> </w:t>
      </w:r>
      <w:r>
        <w:rPr>
          <w:rFonts w:cs="Times New Roman CYR" w:ascii="Times New Roman CYR" w:hAnsi="Times New Roman CYR"/>
          <w:sz w:val="16"/>
          <w:szCs w:val="16"/>
          <w:lang w:val="ru-RU"/>
        </w:rPr>
        <w:t>1.Етапи на комуникативния процес</w:t>
      </w:r>
      <w:r>
        <w:rPr>
          <w:rFonts w:cs="Times New Roman CYR" w:ascii="Times New Roman CYR" w:hAnsi="Times New Roman CYR"/>
          <w:b/>
          <w:sz w:val="16"/>
          <w:szCs w:val="16"/>
          <w:lang w:val="ru-RU"/>
        </w:rPr>
        <w:t>-</w:t>
      </w:r>
      <w:r>
        <w:rPr>
          <w:rFonts w:cs="Times New Roman CYR" w:ascii="Times New Roman CYR" w:hAnsi="Times New Roman CYR"/>
          <w:sz w:val="16"/>
          <w:szCs w:val="16"/>
          <w:lang w:val="ru-RU"/>
        </w:rPr>
        <w:t>М/у социалните и междуличностни отношения съществува взаимовръзка - те са взаимно обусловени и свързани ч/з общуването. 3 са основните страни на процесите на общуване:</w:t>
      </w:r>
      <w:r>
        <w:rPr>
          <w:rFonts w:cs="Times New Roman CYR" w:ascii="Times New Roman CYR" w:hAnsi="Times New Roman CYR"/>
          <w:b/>
          <w:i/>
          <w:sz w:val="16"/>
          <w:szCs w:val="16"/>
          <w:lang w:val="ru-RU"/>
        </w:rPr>
        <w:t>Информационна</w:t>
      </w:r>
      <w:r>
        <w:rPr>
          <w:rFonts w:cs="Times New Roman CYR" w:ascii="Times New Roman CYR" w:hAnsi="Times New Roman CYR"/>
          <w:sz w:val="16"/>
          <w:szCs w:val="16"/>
          <w:lang w:val="ru-RU"/>
        </w:rPr>
        <w:t xml:space="preserve"> - предаване, приемане, съхраняване на инфор. При информационния процес се губи опр. количество инфор от източника до получателя. Загубата й влияе в/у ефективността на управлението на орган. - </w:t>
      </w:r>
      <w:r>
        <w:rPr>
          <w:rFonts w:cs="Times New Roman CYR" w:ascii="Times New Roman CYR" w:hAnsi="Times New Roman CYR"/>
          <w:i/>
          <w:sz w:val="16"/>
          <w:szCs w:val="16"/>
          <w:u w:val="single"/>
          <w:lang w:val="ru-RU"/>
        </w:rPr>
        <w:t xml:space="preserve">Лещовиден модел </w:t>
      </w:r>
      <w:r>
        <w:rPr>
          <w:rFonts w:cs="Times New Roman CYR" w:ascii="Times New Roman CYR" w:hAnsi="Times New Roman CYR"/>
          <w:sz w:val="16"/>
          <w:szCs w:val="16"/>
          <w:lang w:val="ru-RU"/>
        </w:rPr>
        <w:t>— инфор. се предава чрез опосредстващи звена (посредници/медиатори).</w:t>
      </w:r>
      <w:r>
        <w:rPr>
          <w:rFonts w:cs="Times New Roman CYR" w:ascii="Times New Roman CYR" w:hAnsi="Times New Roman CYR"/>
          <w:b/>
          <w:i/>
          <w:sz w:val="16"/>
          <w:szCs w:val="16"/>
          <w:lang w:val="ru-RU"/>
        </w:rPr>
        <w:t>Интерактивна</w:t>
      </w:r>
      <w:r>
        <w:rPr>
          <w:rFonts w:cs="Times New Roman CYR" w:ascii="Times New Roman CYR" w:hAnsi="Times New Roman CYR"/>
          <w:sz w:val="16"/>
          <w:szCs w:val="16"/>
          <w:lang w:val="ru-RU"/>
        </w:rPr>
        <w:t xml:space="preserve">-процес на взаимодействие -обмен на действия, постъпки, поведенчески актове. Има взаимодействие (сътрудничество) и противодействие (конкурентност, съперничество). При взаимод. също се губи количество инфор поради самата същност на интеракцията. </w:t>
      </w:r>
      <w:r>
        <w:rPr>
          <w:rFonts w:cs="Times New Roman CYR" w:ascii="Times New Roman CYR" w:hAnsi="Times New Roman CYR"/>
          <w:b/>
          <w:i/>
          <w:sz w:val="16"/>
          <w:szCs w:val="16"/>
          <w:lang w:val="ru-RU"/>
        </w:rPr>
        <w:t xml:space="preserve">Перцептивна страна </w:t>
      </w:r>
      <w:r>
        <w:rPr>
          <w:rFonts w:cs="Times New Roman CYR" w:ascii="Times New Roman CYR" w:hAnsi="Times New Roman CYR"/>
          <w:sz w:val="16"/>
          <w:szCs w:val="16"/>
          <w:lang w:val="ru-RU"/>
        </w:rPr>
        <w:t xml:space="preserve">на общуването: не само се обменя инфор. м/у общуващите, но те се и възприемат взаимно като личности. Налице е социална перцепция . Освен че действат механизми, валидни за първите две страни, при социалната перцепция се включва действието и на още 2 специфични процеса: категоризация и стереотипизация. Процесът на категоризация е процес на решаване на проблеми и задачи - къде да отнесем възприетия от нас обект. Така веднъж отнесен към някоя категория социалният обект попива х-те на категорията.  Прекаленото уповаване на процесите на категоризация се нарича стереотипизация или възприятия по стереотип. </w:t>
      </w:r>
      <w:r>
        <w:rPr>
          <w:rFonts w:cs="Times New Roman CYR" w:ascii="Times New Roman CYR" w:hAnsi="Times New Roman CYR"/>
          <w:b/>
          <w:sz w:val="16"/>
          <w:szCs w:val="16"/>
          <w:lang w:val="ru-RU"/>
        </w:rPr>
        <w:t>2.</w:t>
      </w:r>
      <w:r>
        <w:rPr>
          <w:rFonts w:cs="Times New Roman CYR" w:ascii="Times New Roman CYR" w:hAnsi="Times New Roman CYR"/>
          <w:sz w:val="16"/>
          <w:szCs w:val="16"/>
          <w:lang w:val="ru-RU"/>
        </w:rPr>
        <w:t>Формална и неформална комуникация</w:t>
      </w:r>
      <w:r>
        <w:rPr>
          <w:rFonts w:cs="Times New Roman CYR" w:ascii="Times New Roman CYR" w:hAnsi="Times New Roman CYR"/>
          <w:b/>
          <w:sz w:val="16"/>
          <w:szCs w:val="16"/>
          <w:lang w:val="ru-RU"/>
        </w:rPr>
        <w:t>-</w:t>
      </w:r>
      <w:r>
        <w:rPr>
          <w:rFonts w:cs="Times New Roman CYR" w:ascii="Times New Roman CYR" w:hAnsi="Times New Roman CYR"/>
          <w:sz w:val="16"/>
          <w:szCs w:val="16"/>
          <w:lang w:val="ru-RU"/>
        </w:rPr>
        <w:t>Основни</w:t>
      </w:r>
      <w:r>
        <w:rPr>
          <w:rFonts w:cs="Times New Roman CYR" w:ascii="Times New Roman CYR" w:hAnsi="Times New Roman CYR"/>
          <w:b/>
          <w:sz w:val="16"/>
          <w:szCs w:val="16"/>
          <w:lang w:val="ru-RU"/>
        </w:rPr>
        <w:t xml:space="preserve"> </w:t>
      </w:r>
      <w:r>
        <w:rPr>
          <w:rFonts w:cs="Times New Roman CYR" w:ascii="Times New Roman CYR" w:hAnsi="Times New Roman CYR"/>
          <w:sz w:val="16"/>
          <w:szCs w:val="16"/>
          <w:lang w:val="ru-RU"/>
        </w:rPr>
        <w:t>критерии, според които се разграничават и оценяват отделните видове комуникации:1. "Интензивност-гъстота"</w:t>
      </w:r>
      <w:r>
        <w:rPr>
          <w:rFonts w:cs="Times New Roman CYR" w:ascii="Times New Roman CYR" w:hAnsi="Times New Roman CYR"/>
          <w:b/>
          <w:sz w:val="16"/>
          <w:szCs w:val="16"/>
          <w:lang w:val="ru-RU"/>
        </w:rPr>
        <w:t xml:space="preserve"> </w:t>
      </w:r>
      <w:r>
        <w:rPr>
          <w:rFonts w:cs="Times New Roman CYR" w:ascii="Times New Roman CYR" w:hAnsi="Times New Roman CYR"/>
          <w:sz w:val="16"/>
          <w:szCs w:val="16"/>
          <w:lang w:val="ru-RU"/>
        </w:rPr>
        <w:t>–</w:t>
      </w:r>
      <w:r>
        <w:rPr>
          <w:rFonts w:cs="Times New Roman CYR" w:ascii="Times New Roman CYR" w:hAnsi="Times New Roman CYR"/>
          <w:b/>
          <w:sz w:val="16"/>
          <w:szCs w:val="16"/>
          <w:lang w:val="ru-RU"/>
        </w:rPr>
        <w:t xml:space="preserve"> </w:t>
      </w:r>
      <w:r>
        <w:rPr>
          <w:rFonts w:cs="Times New Roman CYR" w:ascii="Times New Roman CYR" w:hAnsi="Times New Roman CYR"/>
          <w:sz w:val="16"/>
          <w:szCs w:val="16"/>
          <w:lang w:val="ru-RU"/>
        </w:rPr>
        <w:t xml:space="preserve">количество инфор. м/у отделните членове в к-цията. </w:t>
      </w:r>
      <w:r>
        <w:rPr>
          <w:rFonts w:cs="Times New Roman CYR" w:ascii="Times New Roman CYR" w:hAnsi="Times New Roman CYR"/>
          <w:b/>
          <w:sz w:val="16"/>
          <w:szCs w:val="16"/>
          <w:lang w:val="ru-RU"/>
        </w:rPr>
        <w:t>2</w:t>
      </w:r>
      <w:r>
        <w:rPr>
          <w:rFonts w:cs="Times New Roman CYR" w:ascii="Times New Roman CYR" w:hAnsi="Times New Roman CYR"/>
          <w:sz w:val="16"/>
          <w:szCs w:val="16"/>
          <w:lang w:val="ru-RU"/>
        </w:rPr>
        <w:t xml:space="preserve">. "Дистанция" в процеса на общуването – отчита се "разстоянието", което изминава инфор. м/у отделните членове.3. "Относителната свобода" на всеки член да ползва различните начини и пътища за к-ция.4. "Централност" на позициите на отделните членове. Основни фактори, от които зависи успешността на различните видове комуникационни мрежи:1. "Характерът на задачите" "2. "Работната среда"- физическото подреждане на конкретното работно място: кабинетна с-ма или просто "прегради", обособяващи отделни кътове в общо за всички помещение.3."Личностните фактори"4. "Размерът и съставът на групата" - факторът е свързан с ефективността на груповото изпълнение. Малкият състав на групата, нейната хомогенност и висока степен на сплотеност осигуряват по-високи възможности за комуникация. </w:t>
      </w:r>
      <w:r>
        <w:rPr>
          <w:rFonts w:cs="Times New Roman CYR" w:ascii="Times New Roman CYR" w:hAnsi="Times New Roman CYR"/>
          <w:b/>
          <w:i/>
          <w:sz w:val="16"/>
          <w:szCs w:val="16"/>
          <w:lang w:val="ru-RU"/>
        </w:rPr>
        <w:t>Канали за формалната информация</w:t>
      </w:r>
      <w:r>
        <w:rPr>
          <w:rFonts w:cs="Times New Roman CYR" w:ascii="Times New Roman CYR" w:hAnsi="Times New Roman CYR"/>
          <w:i/>
          <w:sz w:val="16"/>
          <w:szCs w:val="16"/>
          <w:lang w:val="ru-RU"/>
        </w:rPr>
        <w:t>:</w:t>
      </w:r>
      <w:r>
        <w:rPr>
          <w:rFonts w:cs="Times New Roman CYR" w:ascii="Times New Roman CYR" w:hAnsi="Times New Roman CYR"/>
          <w:sz w:val="16"/>
          <w:szCs w:val="16"/>
          <w:lang w:val="ru-RU"/>
        </w:rPr>
        <w:t xml:space="preserve">Лице в лице – получава се директна обратна връзка, могат да се изяснят неясни въпроси;Оперативни работни срещи – действат на принципа на каскадата – започват от върха и вървят надолу.Основни черти на този процес </w:t>
      </w:r>
      <w:r>
        <w:rPr>
          <w:rFonts w:cs="Times New Roman CYR" w:ascii="Times New Roman CYR" w:hAnsi="Times New Roman CYR"/>
          <w:b/>
          <w:sz w:val="16"/>
          <w:szCs w:val="16"/>
          <w:lang w:val="ru-RU"/>
        </w:rPr>
        <w:t>:</w:t>
      </w:r>
      <w:r>
        <w:rPr>
          <w:rFonts w:cs="Symbol" w:ascii="Symbol" w:hAnsi="Symbol"/>
          <w:b/>
          <w:sz w:val="16"/>
          <w:szCs w:val="16"/>
        </w:rPr>
        <w:t></w:t>
      </w:r>
      <w:r>
        <w:rPr>
          <w:rFonts w:cs="Times New Roman CYR" w:ascii="Times New Roman CYR" w:hAnsi="Times New Roman CYR"/>
          <w:sz w:val="16"/>
          <w:szCs w:val="16"/>
          <w:u w:val="single"/>
          <w:lang w:val="ru-RU"/>
        </w:rPr>
        <w:t>организация</w:t>
      </w:r>
      <w:r>
        <w:rPr>
          <w:rFonts w:cs="Times New Roman CYR" w:ascii="Times New Roman CYR" w:hAnsi="Times New Roman CYR"/>
          <w:sz w:val="16"/>
          <w:szCs w:val="16"/>
          <w:lang w:val="ru-RU"/>
        </w:rPr>
        <w:t>: оперативките да покриват всички нива и да има минимум оперативки на междинните нива</w:t>
      </w:r>
      <w:r>
        <w:rPr>
          <w:rFonts w:cs="Times New Roman CYR" w:ascii="Times New Roman CYR" w:hAnsi="Times New Roman CYR"/>
          <w:b/>
          <w:sz w:val="16"/>
          <w:szCs w:val="16"/>
          <w:lang w:val="ru-RU"/>
        </w:rPr>
        <w:t xml:space="preserve">; </w:t>
      </w:r>
      <w:r>
        <w:rPr>
          <w:rFonts w:cs="Symbol" w:ascii="Symbol" w:hAnsi="Symbol"/>
          <w:b/>
          <w:sz w:val="16"/>
          <w:szCs w:val="16"/>
        </w:rPr>
        <w:t></w:t>
      </w:r>
      <w:r>
        <w:rPr>
          <w:rFonts w:cs="Times New Roman CYR" w:ascii="Times New Roman CYR" w:hAnsi="Times New Roman CYR"/>
          <w:sz w:val="16"/>
          <w:szCs w:val="16"/>
          <w:lang w:val="ru-RU"/>
        </w:rPr>
        <w:t xml:space="preserve"> </w:t>
      </w:r>
      <w:r>
        <w:rPr>
          <w:rFonts w:cs="Times New Roman CYR" w:ascii="Times New Roman CYR" w:hAnsi="Times New Roman CYR"/>
          <w:sz w:val="16"/>
          <w:szCs w:val="16"/>
          <w:u w:val="single"/>
          <w:lang w:val="ru-RU"/>
        </w:rPr>
        <w:t>численост:</w:t>
      </w:r>
      <w:r>
        <w:rPr>
          <w:rFonts w:cs="Times New Roman CYR" w:ascii="Times New Roman CYR" w:hAnsi="Times New Roman CYR"/>
          <w:sz w:val="16"/>
          <w:szCs w:val="16"/>
          <w:lang w:val="ru-RU"/>
        </w:rPr>
        <w:t xml:space="preserve"> между 4 и 18 човека – най-добра за работна среща; </w:t>
      </w:r>
      <w:r>
        <w:rPr>
          <w:rFonts w:cs="Symbol" w:ascii="Symbol" w:hAnsi="Symbol"/>
          <w:b/>
          <w:sz w:val="16"/>
          <w:szCs w:val="16"/>
        </w:rPr>
        <w:t></w:t>
      </w:r>
      <w:r>
        <w:rPr>
          <w:rFonts w:cs="Times New Roman CYR" w:ascii="Times New Roman CYR" w:hAnsi="Times New Roman CYR"/>
          <w:b/>
          <w:sz w:val="16"/>
          <w:szCs w:val="16"/>
          <w:lang w:val="ru-RU"/>
        </w:rPr>
        <w:t xml:space="preserve"> </w:t>
      </w:r>
      <w:r>
        <w:rPr>
          <w:rFonts w:cs="Times New Roman CYR" w:ascii="Times New Roman CYR" w:hAnsi="Times New Roman CYR"/>
          <w:sz w:val="16"/>
          <w:szCs w:val="16"/>
          <w:u w:val="single"/>
          <w:lang w:val="ru-RU"/>
        </w:rPr>
        <w:t>субекти:</w:t>
      </w:r>
      <w:r>
        <w:rPr>
          <w:rFonts w:cs="Times New Roman CYR" w:ascii="Times New Roman CYR" w:hAnsi="Times New Roman CYR"/>
          <w:sz w:val="16"/>
          <w:szCs w:val="16"/>
          <w:lang w:val="ru-RU"/>
        </w:rPr>
        <w:t xml:space="preserve"> от една страна това са политиките, от друга страна – плановете, прогреса.</w:t>
      </w:r>
      <w:r>
        <w:rPr>
          <w:rFonts w:cs="Symbol" w:ascii="Symbol" w:hAnsi="Symbol"/>
          <w:b/>
          <w:sz w:val="16"/>
          <w:szCs w:val="16"/>
        </w:rPr>
        <w:t></w:t>
      </w:r>
      <w:r>
        <w:rPr>
          <w:rFonts w:cs="Times New Roman CYR" w:ascii="Times New Roman CYR" w:hAnsi="Times New Roman CYR"/>
          <w:b/>
          <w:sz w:val="16"/>
          <w:szCs w:val="16"/>
          <w:lang w:val="ru-RU"/>
        </w:rPr>
        <w:t xml:space="preserve"> </w:t>
      </w:r>
      <w:r>
        <w:rPr>
          <w:rFonts w:cs="Times New Roman CYR" w:ascii="Times New Roman CYR" w:hAnsi="Times New Roman CYR"/>
          <w:sz w:val="16"/>
          <w:szCs w:val="16"/>
          <w:u w:val="single"/>
          <w:lang w:val="ru-RU"/>
        </w:rPr>
        <w:t>времетраене</w:t>
      </w:r>
      <w:r>
        <w:rPr>
          <w:rFonts w:cs="Times New Roman CYR" w:ascii="Times New Roman CYR" w:hAnsi="Times New Roman CYR"/>
          <w:sz w:val="16"/>
          <w:szCs w:val="16"/>
          <w:lang w:val="ru-RU"/>
        </w:rPr>
        <w:t xml:space="preserve"> – 20 – 30 минути; </w:t>
      </w:r>
      <w:r>
        <w:rPr>
          <w:rFonts w:cs="Symbol" w:ascii="Symbol" w:hAnsi="Symbol"/>
          <w:b/>
          <w:sz w:val="16"/>
          <w:szCs w:val="16"/>
        </w:rPr>
        <w:t></w:t>
      </w:r>
      <w:r>
        <w:rPr>
          <w:rFonts w:cs="Times New Roman CYR" w:ascii="Times New Roman CYR" w:hAnsi="Times New Roman CYR"/>
          <w:sz w:val="16"/>
          <w:szCs w:val="16"/>
          <w:lang w:val="ru-RU"/>
        </w:rPr>
        <w:t xml:space="preserve"> </w:t>
      </w:r>
      <w:r>
        <w:rPr>
          <w:rFonts w:cs="Times New Roman CYR" w:ascii="Times New Roman CYR" w:hAnsi="Times New Roman CYR"/>
          <w:sz w:val="16"/>
          <w:szCs w:val="16"/>
          <w:u w:val="single"/>
          <w:lang w:val="ru-RU"/>
        </w:rPr>
        <w:t>честота</w:t>
      </w:r>
      <w:r>
        <w:rPr>
          <w:rFonts w:cs="Times New Roman CYR" w:ascii="Times New Roman CYR" w:hAnsi="Times New Roman CYR"/>
          <w:sz w:val="16"/>
          <w:szCs w:val="16"/>
          <w:lang w:val="ru-RU"/>
        </w:rPr>
        <w:t xml:space="preserve"> – минимум 1 път месечно за хората, които отговарят за други хора и 1 път на 2 месеца за хората, които не отговарят за други хора.Неформалната комуникация</w:t>
      </w:r>
      <w:r>
        <w:rPr>
          <w:rFonts w:cs="Times New Roman CYR" w:ascii="Times New Roman CYR" w:hAnsi="Times New Roman CYR"/>
          <w:b/>
          <w:sz w:val="16"/>
          <w:szCs w:val="16"/>
          <w:lang w:val="ru-RU"/>
        </w:rPr>
        <w:t xml:space="preserve"> </w:t>
      </w:r>
      <w:r>
        <w:rPr>
          <w:rFonts w:cs="Times New Roman CYR" w:ascii="Times New Roman CYR" w:hAnsi="Times New Roman CYR"/>
          <w:sz w:val="16"/>
          <w:szCs w:val="16"/>
          <w:lang w:val="ru-RU"/>
        </w:rPr>
        <w:t>(Слухове, клюки, сплетни)Представлява средство за общуване много по-мощно от формалната к-ция и имащо много по-голяма тежест в почти всяка организация.Неформалната к-ция е:- по-бърза от формалната, която при това винаги поставя под съмнение;- не винаги точна, макар и да се смята от всички за достоверна.Функции на неформалната к-ция:1. Запълва празнините на формалната к-ция.2. Изпреварващ предупредителен сигнал за въвеждането на организационни промени.3. Средство за създаването на организационната култура. 4. Механизъм за подсилване на груповата сплотеност.5. Начин за неформално убеждаване – прокарване на собствените идеи.Видове неформална комуникация:1. "Нишка"-та. Разпространена е в изолирани и затворени среди Х-ра се с еднопосочност и се реализира на принципа на "разваления телефон".2. "Клюка"-та</w:t>
      </w:r>
      <w:r>
        <w:rPr>
          <w:rFonts w:cs="Times New Roman CYR" w:ascii="Times New Roman CYR" w:hAnsi="Times New Roman CYR"/>
          <w:b/>
          <w:sz w:val="16"/>
          <w:szCs w:val="16"/>
          <w:lang w:val="ru-RU"/>
        </w:rPr>
        <w:t>.</w:t>
      </w:r>
      <w:r>
        <w:rPr>
          <w:rFonts w:cs="Times New Roman CYR" w:ascii="Times New Roman CYR" w:hAnsi="Times New Roman CYR"/>
          <w:sz w:val="16"/>
          <w:szCs w:val="16"/>
          <w:lang w:val="ru-RU"/>
        </w:rPr>
        <w:t xml:space="preserve"> Неформална к-ция, при която инфор. се разпространява с изключителна бързина.3. "Клъстърен" модел</w:t>
      </w:r>
      <w:r>
        <w:rPr>
          <w:rFonts w:cs="Times New Roman CYR" w:ascii="Times New Roman CYR" w:hAnsi="Times New Roman CYR"/>
          <w:b/>
          <w:sz w:val="16"/>
          <w:szCs w:val="16"/>
          <w:lang w:val="ru-RU"/>
        </w:rPr>
        <w:t>,</w:t>
      </w:r>
      <w:r>
        <w:rPr>
          <w:rFonts w:cs="Times New Roman CYR" w:ascii="Times New Roman CYR" w:hAnsi="Times New Roman CYR"/>
          <w:sz w:val="16"/>
          <w:szCs w:val="16"/>
          <w:lang w:val="ru-RU"/>
        </w:rPr>
        <w:t xml:space="preserve"> в случая който знае инфор. я предава изключително селективно, според собствени критерии за подбор. Съществуването на този модел представлява индикатор за наличие на коалиции, клики в дадена организация.</w:t>
      </w:r>
      <w:r>
        <w:rPr>
          <w:rFonts w:cs="Times New Roman CYR" w:ascii="Times New Roman CYR" w:hAnsi="Times New Roman CYR"/>
          <w:sz w:val="16"/>
          <w:szCs w:val="16"/>
          <w:lang w:val="bg-BG"/>
        </w:rPr>
        <w:t>"Вероятностен" модел</w:t>
      </w:r>
      <w:r>
        <w:rPr>
          <w:rFonts w:cs="Times New Roman CYR" w:ascii="Times New Roman CYR" w:hAnsi="Times New Roman CYR"/>
          <w:b/>
          <w:sz w:val="16"/>
          <w:szCs w:val="16"/>
          <w:lang w:val="bg-BG"/>
        </w:rPr>
        <w:t>.</w:t>
      </w:r>
      <w:r>
        <w:rPr>
          <w:rFonts w:cs="Times New Roman CYR" w:ascii="Times New Roman CYR" w:hAnsi="Times New Roman CYR"/>
          <w:sz w:val="16"/>
          <w:szCs w:val="16"/>
          <w:lang w:val="bg-BG"/>
        </w:rPr>
        <w:t xml:space="preserve"> Това е случайно придобита информация; - случайно споделена.</w:t>
      </w:r>
      <w:r>
        <w:rPr>
          <w:rFonts w:cs="Times New Roman CYR" w:ascii="Times New Roman CYR" w:hAnsi="Times New Roman CYR"/>
          <w:b/>
          <w:sz w:val="16"/>
          <w:szCs w:val="16"/>
          <w:lang w:val="bg-BG"/>
        </w:rPr>
        <w:t xml:space="preserve">3.  </w:t>
      </w:r>
      <w:r>
        <w:rPr>
          <w:rFonts w:cs="Times New Roman CYR" w:ascii="Times New Roman CYR" w:hAnsi="Times New Roman CYR"/>
          <w:sz w:val="16"/>
          <w:szCs w:val="16"/>
          <w:lang w:val="bg-BG"/>
        </w:rPr>
        <w:t>Психологически механизми и ефекти при комуникационното взаимодействие</w:t>
      </w:r>
      <w:r>
        <w:rPr>
          <w:rFonts w:cs="Times New Roman CYR" w:ascii="Times New Roman CYR" w:hAnsi="Times New Roman CYR"/>
          <w:b/>
          <w:sz w:val="16"/>
          <w:szCs w:val="16"/>
          <w:lang w:val="bg-BG"/>
        </w:rPr>
        <w:t xml:space="preserve"> - </w:t>
      </w:r>
      <w:r>
        <w:rPr>
          <w:rFonts w:cs="Times New Roman CYR" w:ascii="Times New Roman CYR" w:hAnsi="Times New Roman CYR"/>
          <w:sz w:val="16"/>
          <w:szCs w:val="16"/>
          <w:lang w:val="ru-RU"/>
        </w:rPr>
        <w:t xml:space="preserve">Съществуват някои механизми и ефекти, които опосредстват комуникацията в организацията. В зависимост от това доколко мениджърът познава тези ефекти, комуникацията може да бъде ефективна или неефективна. </w:t>
      </w:r>
      <w:r>
        <w:rPr>
          <w:rFonts w:cs="Times New Roman CYR" w:ascii="Times New Roman CYR" w:hAnsi="Times New Roman CYR"/>
          <w:b/>
          <w:i/>
          <w:sz w:val="16"/>
          <w:szCs w:val="16"/>
          <w:lang w:val="ru-RU"/>
        </w:rPr>
        <w:t>Фундаментална атрибутивна грешка</w:t>
      </w:r>
      <w:r>
        <w:rPr>
          <w:rFonts w:cs="Times New Roman CYR" w:ascii="Times New Roman CYR" w:hAnsi="Times New Roman CYR"/>
          <w:sz w:val="16"/>
          <w:szCs w:val="16"/>
          <w:lang w:val="ru-RU"/>
        </w:rPr>
        <w:t xml:space="preserve"> — свързана е с погрешно приписване на причинността. Има отношение към взаимод. м/у фигурата и фона — обща енергия на полето. Този феномен може да се разкрие на социално равнище, при взаимод. м/у хората и при приписването на причинността. Друг ефект, влияещ върху загубата на инфор. — </w:t>
      </w:r>
      <w:r>
        <w:rPr>
          <w:rFonts w:cs="Times New Roman CYR" w:ascii="Times New Roman CYR" w:hAnsi="Times New Roman CYR"/>
          <w:b/>
          <w:i/>
          <w:sz w:val="16"/>
          <w:szCs w:val="16"/>
          <w:lang w:val="ru-RU"/>
        </w:rPr>
        <w:t>ефект на първенството</w:t>
      </w:r>
      <w:r>
        <w:rPr>
          <w:rFonts w:cs="Times New Roman CYR" w:ascii="Times New Roman CYR" w:hAnsi="Times New Roman CYR"/>
          <w:sz w:val="16"/>
          <w:szCs w:val="16"/>
          <w:lang w:val="ru-RU"/>
        </w:rPr>
        <w:t xml:space="preserve">. </w:t>
      </w:r>
      <w:r>
        <w:rPr>
          <w:rFonts w:cs="Times New Roman CYR" w:ascii="Times New Roman CYR" w:hAnsi="Times New Roman CYR"/>
          <w:b/>
          <w:i/>
          <w:sz w:val="16"/>
          <w:szCs w:val="16"/>
          <w:lang w:val="ru-RU"/>
        </w:rPr>
        <w:t>Ефект на ореола</w:t>
      </w:r>
      <w:r>
        <w:rPr>
          <w:rFonts w:cs="Times New Roman CYR" w:ascii="Times New Roman CYR" w:hAnsi="Times New Roman CYR"/>
          <w:sz w:val="16"/>
          <w:szCs w:val="16"/>
          <w:lang w:val="ru-RU"/>
        </w:rPr>
        <w:t>: свързан с въздействието на първоначалната инфор.Ефективната комуникация в организациите и управление на впечатлението</w:t>
      </w:r>
      <w:r>
        <w:rPr>
          <w:rFonts w:cs="Times New Roman CYR" w:ascii="Times New Roman CYR" w:hAnsi="Times New Roman CYR"/>
          <w:b/>
          <w:sz w:val="16"/>
          <w:szCs w:val="16"/>
          <w:lang w:val="ru-RU"/>
        </w:rPr>
        <w:t>-</w:t>
      </w:r>
      <w:r>
        <w:rPr>
          <w:rFonts w:cs="Times New Roman CYR" w:ascii="Times New Roman CYR" w:hAnsi="Times New Roman CYR"/>
          <w:sz w:val="16"/>
          <w:szCs w:val="16"/>
          <w:lang w:val="ru-RU"/>
        </w:rPr>
        <w:t xml:space="preserve">Един от критериите за ефективност на организациите е свързан с преодоляването на бариерите в общуването, познаването на особеностите на комуникацията, психичните ефекти и механизми, съпътстващи комуникацията.1.бариера: </w:t>
      </w:r>
      <w:r>
        <w:rPr>
          <w:rFonts w:cs="Times New Roman CYR" w:ascii="Times New Roman CYR" w:hAnsi="Times New Roman CYR"/>
          <w:b/>
          <w:i/>
          <w:sz w:val="16"/>
          <w:szCs w:val="16"/>
          <w:lang w:val="ru-RU"/>
        </w:rPr>
        <w:t>филтриране</w:t>
      </w:r>
      <w:r>
        <w:rPr>
          <w:rFonts w:cs="Times New Roman CYR" w:ascii="Times New Roman CYR" w:hAnsi="Times New Roman CYR"/>
          <w:sz w:val="16"/>
          <w:szCs w:val="16"/>
          <w:lang w:val="ru-RU"/>
        </w:rPr>
        <w:t xml:space="preserve">: отнася се до манипулацията на инфор. от изпращача, което е с цел, тя да бъде по-благоприятна за получателя.. Информацията се модифицира, стеснявя се главно поради това че висшите началници нямат време да се занимават с информационни подробности, а искат да получат най-същественото -–понякога съпътстван от желанието на мениджърите да се представят в по-добра светлина пред началника. Колкото по-добре структурирана  е една организация, толкова по-голяма е вероятността за филтриране на информацията.2. бариера: </w:t>
      </w:r>
      <w:r>
        <w:rPr>
          <w:rFonts w:cs="Times New Roman CYR" w:ascii="Times New Roman CYR" w:hAnsi="Times New Roman CYR"/>
          <w:b/>
          <w:i/>
          <w:sz w:val="16"/>
          <w:szCs w:val="16"/>
          <w:lang w:val="ru-RU"/>
        </w:rPr>
        <w:t>селективното възприемане</w:t>
      </w:r>
      <w:r>
        <w:rPr>
          <w:rFonts w:cs="Times New Roman CYR" w:ascii="Times New Roman CYR" w:hAnsi="Times New Roman CYR"/>
          <w:sz w:val="16"/>
          <w:szCs w:val="16"/>
          <w:lang w:val="ru-RU"/>
        </w:rPr>
        <w:t xml:space="preserve">: отнася се до получателя – той себлективно вижда и чува, вижда, пречупва съобщенията на базата на своите потребности, опит, произход и др. личностни х-ки. При опр. очаквания може да вижда това, което му се иска.3.бариера: </w:t>
      </w:r>
      <w:r>
        <w:rPr>
          <w:rFonts w:cs="Times New Roman CYR" w:ascii="Times New Roman CYR" w:hAnsi="Times New Roman CYR"/>
          <w:b/>
          <w:i/>
          <w:sz w:val="16"/>
          <w:szCs w:val="16"/>
          <w:lang w:val="ru-RU"/>
        </w:rPr>
        <w:t>отбранителност</w:t>
      </w:r>
      <w:r>
        <w:rPr>
          <w:rFonts w:cs="Times New Roman CYR" w:ascii="Times New Roman CYR" w:hAnsi="Times New Roman CYR"/>
          <w:sz w:val="16"/>
          <w:szCs w:val="16"/>
          <w:lang w:val="ru-RU"/>
        </w:rPr>
        <w:t xml:space="preserve"> – активира се , когато хората се чувстват застрашени в организацията; склонни са да интерпретират всяко съобщение като застрашаващо. Следователно ще изопачават съобщението и  реагират по неадекватен начин.4.бариера: </w:t>
      </w:r>
      <w:r>
        <w:rPr>
          <w:rFonts w:cs="Times New Roman CYR" w:ascii="Times New Roman CYR" w:hAnsi="Times New Roman CYR"/>
          <w:b/>
          <w:i/>
          <w:sz w:val="16"/>
          <w:szCs w:val="16"/>
          <w:lang w:val="ru-RU"/>
        </w:rPr>
        <w:t>езикът</w:t>
      </w:r>
      <w:r>
        <w:rPr>
          <w:rFonts w:cs="Times New Roman CYR" w:ascii="Times New Roman CYR" w:hAnsi="Times New Roman CYR"/>
          <w:sz w:val="16"/>
          <w:szCs w:val="16"/>
          <w:lang w:val="ru-RU"/>
        </w:rPr>
        <w:t xml:space="preserve">: хората могат да говорят един и същи език, но да не се разбират поради: възрастови различия, ниво на образование, културен произход. Също могат да не се разбират и порлади това, че различните специалисти от различните департаменти имат свой професионален жаргон. Затруднената комуникация е свързана с неумението да се слуша т.е. при не добре развити умения за ефективно слушане.да се схване разликата м/у чуване  и слушане. Често се препоръчват ефективни техники за слушане. Начини, по които се осъществява </w:t>
      </w:r>
      <w:r>
        <w:rPr>
          <w:rFonts w:cs="Times New Roman CYR" w:ascii="Times New Roman CYR" w:hAnsi="Times New Roman CYR"/>
          <w:b/>
          <w:i/>
          <w:sz w:val="16"/>
          <w:szCs w:val="16"/>
          <w:lang w:val="ru-RU"/>
        </w:rPr>
        <w:t>ефективното слушане:</w:t>
      </w:r>
      <w:r>
        <w:rPr>
          <w:rFonts w:cs="Times New Roman CYR" w:ascii="Times New Roman CYR" w:hAnsi="Times New Roman CYR"/>
          <w:sz w:val="16"/>
          <w:szCs w:val="16"/>
          <w:u w:val="single"/>
          <w:lang w:val="bg-BG"/>
        </w:rPr>
        <w:t xml:space="preserve"> 1.</w:t>
      </w:r>
      <w:r>
        <w:rPr>
          <w:rFonts w:cs="Times New Roman CYR" w:ascii="Times New Roman CYR" w:hAnsi="Times New Roman CYR"/>
          <w:sz w:val="16"/>
          <w:szCs w:val="16"/>
          <w:lang w:val="bg-BG"/>
        </w:rPr>
        <w:t xml:space="preserve">създаване на зрителен контакт;2.показване на присъствието с кимвания на главата и подходящи лицеви изражения. Над 50% от информацията, която получаваме е от кинетични знаци – изключително важна е неформалната информация.3.Да се избягват отвличащи вниманието действия и жестове;4.Да се задават въпроси не когато нещо не се разбира, а за да се увери отсрещнатастрана, че я слушат.5.Перифразиране – по време на </w:t>
      </w:r>
      <w:r>
        <w:rPr>
          <w:rFonts w:cs="Times New Roman CYR" w:ascii="Times New Roman CYR" w:hAnsi="Times New Roman CYR"/>
          <w:sz w:val="16"/>
          <w:szCs w:val="16"/>
          <w:lang w:val="ru-RU"/>
        </w:rPr>
        <w:t>комуникация</w:t>
      </w:r>
      <w:r>
        <w:rPr>
          <w:rFonts w:cs="Times New Roman CYR" w:ascii="Times New Roman CYR" w:hAnsi="Times New Roman CYR"/>
          <w:sz w:val="16"/>
          <w:szCs w:val="16"/>
          <w:lang w:val="bg-BG"/>
        </w:rPr>
        <w:t>та трябва да повтаряме със солбствени думи това, което другата страна казва – да я уверим, че обръщаме внимание;6.Да не се прекъсва отсрещната страна;7.Ако искаме и ние да бъдем изслушани, въпреки че понякога отгатваме какво ще каже другата страна, трябва да изслушаме, за да ни бъде дадено възможност толерантно да изкажем мнение;8.Плавен преход между слушане и говорене – и двете страни трябва плавно да прехвърлят ролята на слушател/ говорител;От ефективната комуникация зависи ефективната организация.К</w:t>
      </w:r>
      <w:r>
        <w:rPr>
          <w:rFonts w:cs="Times New Roman CYR" w:ascii="Times New Roman CYR" w:hAnsi="Times New Roman CYR"/>
          <w:b/>
          <w:i/>
          <w:sz w:val="16"/>
          <w:szCs w:val="16"/>
          <w:lang w:val="bg-BG"/>
        </w:rPr>
        <w:t>ритерии за ефективна комуникация:</w:t>
      </w:r>
      <w:r>
        <w:rPr>
          <w:rFonts w:cs="Symbol" w:ascii="Symbol" w:hAnsi="Symbol"/>
          <w:sz w:val="16"/>
          <w:szCs w:val="16"/>
          <w:lang w:val="bg-BG"/>
        </w:rPr>
        <w:t></w:t>
      </w:r>
      <w:r>
        <w:rPr>
          <w:rFonts w:cs="Times New Roman CYR" w:ascii="Times New Roman CYR" w:hAnsi="Times New Roman CYR"/>
          <w:sz w:val="16"/>
          <w:szCs w:val="16"/>
          <w:lang w:val="bg-BG"/>
        </w:rPr>
        <w:t>Лидерите да бъдат активно ангажирани с комуникацията на всички равнища с всеки служител – лице в лице. Служителят изключително се влияе от среща с лидера: оказано доверие, чест, отговорност.</w:t>
      </w:r>
      <w:r>
        <w:rPr>
          <w:rFonts w:cs="Symbol" w:ascii="Symbol" w:hAnsi="Symbol"/>
          <w:sz w:val="16"/>
          <w:szCs w:val="16"/>
          <w:lang w:val="bg-BG"/>
        </w:rPr>
        <w:t></w:t>
      </w:r>
      <w:r>
        <w:rPr>
          <w:rFonts w:cs="Times New Roman CYR" w:ascii="Times New Roman CYR" w:hAnsi="Times New Roman CYR"/>
          <w:sz w:val="16"/>
          <w:szCs w:val="16"/>
          <w:lang w:val="bg-BG"/>
        </w:rPr>
        <w:t xml:space="preserve">Мениджърите трябва да съблюдават връзката между думи и дела. Думите трябава да бъдат по посока на фактите независимо дали са положителни или отрицателни. </w:t>
      </w:r>
      <w:r>
        <w:rPr>
          <w:rFonts w:cs="Symbol" w:ascii="Symbol" w:hAnsi="Symbol"/>
          <w:sz w:val="16"/>
          <w:szCs w:val="16"/>
          <w:lang w:val="bg-BG"/>
        </w:rPr>
        <w:t></w:t>
      </w:r>
      <w:r>
        <w:rPr>
          <w:rFonts w:cs="Times New Roman CYR" w:ascii="Times New Roman CYR" w:hAnsi="Times New Roman CYR"/>
          <w:sz w:val="16"/>
          <w:szCs w:val="16"/>
          <w:lang w:val="bg-BG"/>
        </w:rPr>
        <w:t>Във всяка организация трябва да има два начина на комуникация: двупосочна: отдолу-нагоре и отгоре-надолу. Различни начини за постигането на това са интерактивната телевизия, кътове за писане на оплаквания на публично място и др.</w:t>
      </w:r>
      <w:r>
        <w:rPr>
          <w:rFonts w:cs="Symbol" w:ascii="Symbol" w:hAnsi="Symbol"/>
          <w:sz w:val="16"/>
          <w:szCs w:val="16"/>
          <w:lang w:val="bg-BG"/>
        </w:rPr>
        <w:t></w:t>
      </w:r>
      <w:r>
        <w:rPr>
          <w:rFonts w:cs="Times New Roman CYR" w:ascii="Times New Roman CYR" w:hAnsi="Times New Roman CYR"/>
          <w:sz w:val="16"/>
          <w:szCs w:val="16"/>
          <w:lang w:val="bg-BG"/>
        </w:rPr>
        <w:t>Интенционалност – инфор. да е независима от своя носител – само основното съдържание може де се пренесе независимо. Богатството на информацията зависи силно от средството, източника, носителя на информацията. Разговорите по телефона са беден източник на информация, а при комуникацията лице в лице информацията е най-богата.</w:t>
      </w:r>
      <w:r>
        <w:rPr>
          <w:rFonts w:cs="Symbol" w:ascii="Symbol" w:hAnsi="Symbol"/>
          <w:sz w:val="16"/>
          <w:szCs w:val="16"/>
          <w:lang w:val="bg-BG"/>
        </w:rPr>
        <w:t></w:t>
      </w:r>
      <w:r>
        <w:rPr>
          <w:rFonts w:cs="Times New Roman CYR" w:ascii="Times New Roman CYR" w:hAnsi="Times New Roman CYR"/>
          <w:sz w:val="16"/>
          <w:szCs w:val="16"/>
          <w:lang w:val="bg-BG"/>
        </w:rPr>
        <w:t>Споделената отговорност в служебната комуникация. Съществува терминът “голямата картина” свързан с основните цели на една организация. С тази картина трябва да бъдат запознати всички служители – да бъде синхронизирана с т.нар. “малка картина” – свързана с интересите на отделния работник.целите на организацията са пречупени през индивидуалните цели на служителите. Успехите на организацията трябва да повлияват и интересите на служителите – да носят лични дивиденти.</w:t>
      </w:r>
      <w:r>
        <w:rPr>
          <w:rFonts w:cs="Symbol" w:ascii="Symbol" w:hAnsi="Symbol"/>
          <w:sz w:val="16"/>
          <w:szCs w:val="16"/>
          <w:lang w:val="bg-BG"/>
        </w:rPr>
        <w:t></w:t>
      </w:r>
      <w:r>
        <w:rPr>
          <w:rFonts w:cs="Times New Roman CYR" w:ascii="Times New Roman CYR" w:hAnsi="Times New Roman CYR"/>
          <w:sz w:val="16"/>
          <w:szCs w:val="16"/>
          <w:lang w:val="bg-BG"/>
        </w:rPr>
        <w:t>Боравенето с лошите новини – проспериращата организация не крие лошите новини, а ги споделя със своите подчинени. Съобщението трябва да бъде така оформено, че да съответства на аудиторията, към която се изпраща.</w:t>
      </w:r>
      <w:r>
        <w:rPr>
          <w:rFonts w:cs="Symbol" w:ascii="Symbol" w:hAnsi="Symbol"/>
          <w:sz w:val="16"/>
          <w:szCs w:val="16"/>
          <w:lang w:val="bg-BG"/>
        </w:rPr>
        <w:t></w:t>
      </w:r>
      <w:r>
        <w:rPr>
          <w:rFonts w:cs="Times New Roman CYR" w:ascii="Times New Roman CYR" w:hAnsi="Times New Roman CYR"/>
          <w:sz w:val="16"/>
          <w:szCs w:val="16"/>
          <w:lang w:val="bg-BG"/>
        </w:rPr>
        <w:t xml:space="preserve">Комуникацията трябва да бъде </w:t>
      </w:r>
      <w:r>
        <w:rPr>
          <w:rFonts w:cs="Times New Roman CYR" w:ascii="Times New Roman CYR" w:hAnsi="Times New Roman CYR"/>
          <w:i/>
          <w:sz w:val="16"/>
          <w:szCs w:val="16"/>
          <w:u w:val="single"/>
          <w:lang w:val="bg-BG"/>
        </w:rPr>
        <w:t>перманентен процес</w:t>
      </w:r>
      <w:r>
        <w:rPr>
          <w:rFonts w:cs="Times New Roman CYR" w:ascii="Times New Roman CYR" w:hAnsi="Times New Roman CYR"/>
          <w:sz w:val="16"/>
          <w:szCs w:val="16"/>
          <w:lang w:val="bg-BG"/>
        </w:rPr>
        <w:t>, който включва следните моменти:</w:t>
      </w:r>
      <w:r>
        <w:rPr>
          <w:rFonts w:cs="Times New Roman CYR" w:ascii="Times New Roman CYR" w:hAnsi="Times New Roman CYR"/>
          <w:color w:val="000000"/>
          <w:sz w:val="16"/>
          <w:szCs w:val="16"/>
          <w:lang w:val="bg-BG"/>
        </w:rPr>
        <w:t>-предоставяне информация на служителите за решенията на ръководството – незабавно информиране;--при промяна/ криза комуникацията трябва да бъде продължителна. “Голямата картина” да е синхронизирана с “малката картина”</w:t>
      </w:r>
    </w:p>
    <w:p>
      <w:pPr>
        <w:pStyle w:val="Normal"/>
        <w:ind w:left="-720" w:hanging="0"/>
        <w:rPr>
          <w:rFonts w:ascii="Times New Roman CYR" w:hAnsi="Times New Roman CYR" w:cs="Times New Roman CYR"/>
          <w:sz w:val="16"/>
          <w:szCs w:val="16"/>
          <w:u w:val="single"/>
          <w:lang w:val="bg-BG"/>
        </w:rPr>
      </w:pPr>
      <w:r>
        <w:rPr>
          <w:rFonts w:cs="Times New Roman CYR" w:ascii="Times New Roman CYR" w:hAnsi="Times New Roman CYR"/>
          <w:sz w:val="16"/>
          <w:szCs w:val="16"/>
          <w:u w:val="single"/>
          <w:lang w:val="bg-BG"/>
        </w:rPr>
      </w:r>
    </w:p>
    <w:p>
      <w:pPr>
        <w:pStyle w:val="Normal"/>
        <w:ind w:left="-720" w:hanging="0"/>
        <w:jc w:val="both"/>
        <w:rPr>
          <w:rFonts w:ascii="Times New Roman CYR" w:hAnsi="Times New Roman CYR" w:cs="Times New Roman CYR"/>
          <w:sz w:val="16"/>
          <w:szCs w:val="16"/>
          <w:u w:val="single"/>
          <w:lang w:val="ru-RU"/>
        </w:rPr>
      </w:pPr>
      <w:r>
        <w:rPr>
          <w:rFonts w:cs="Times New Roman CYR" w:ascii="Times New Roman CYR" w:hAnsi="Times New Roman CYR"/>
          <w:sz w:val="16"/>
          <w:szCs w:val="16"/>
          <w:u w:val="single"/>
          <w:lang w:val="ru-RU"/>
        </w:rPr>
      </w:r>
    </w:p>
    <w:p>
      <w:pPr>
        <w:pStyle w:val="Normal"/>
        <w:jc w:val="both"/>
        <w:rPr>
          <w:rFonts w:ascii="Times New Roman CYR" w:hAnsi="Times New Roman CYR" w:cs="Times New Roman CYR"/>
          <w:sz w:val="16"/>
          <w:szCs w:val="16"/>
          <w:lang w:val="ru-RU"/>
        </w:rPr>
      </w:pPr>
      <w:r>
        <w:rPr>
          <w:rFonts w:cs="Times New Roman CYR" w:ascii="Times New Roman CYR" w:hAnsi="Times New Roman CYR"/>
          <w:sz w:val="16"/>
          <w:szCs w:val="16"/>
          <w:lang w:val="ru-RU"/>
        </w:rPr>
      </w:r>
    </w:p>
    <w:p>
      <w:pPr>
        <w:pStyle w:val="Normal"/>
        <w:spacing w:lineRule="exact" w:line="240"/>
        <w:ind w:firstLine="360"/>
        <w:jc w:val="center"/>
        <w:rPr>
          <w:rFonts w:ascii="Times New Roman CYR" w:hAnsi="Times New Roman CYR" w:cs="Times New Roman CYR"/>
          <w:b/>
          <w:b/>
          <w:sz w:val="16"/>
          <w:szCs w:val="16"/>
          <w:lang w:val="bg-BG"/>
        </w:rPr>
      </w:pPr>
      <w:r>
        <w:rPr>
          <w:rFonts w:cs="Times New Roman CYR" w:ascii="Times New Roman CYR" w:hAnsi="Times New Roman CYR"/>
          <w:b/>
          <w:sz w:val="16"/>
          <w:szCs w:val="16"/>
          <w:lang w:val="bg-BG"/>
        </w:rPr>
      </w:r>
    </w:p>
    <w:p>
      <w:pPr>
        <w:pStyle w:val="Normal"/>
        <w:spacing w:lineRule="exact" w:line="240"/>
        <w:ind w:firstLine="360"/>
        <w:jc w:val="center"/>
        <w:rPr>
          <w:rFonts w:ascii="Times New Roman CYR" w:hAnsi="Times New Roman CYR" w:cs="Times New Roman CYR"/>
          <w:b/>
          <w:b/>
          <w:sz w:val="16"/>
          <w:szCs w:val="16"/>
          <w:lang w:val="bg-BG"/>
        </w:rPr>
      </w:pPr>
      <w:r>
        <w:rPr>
          <w:rFonts w:cs="Times New Roman CYR" w:ascii="Times New Roman CYR" w:hAnsi="Times New Roman CYR"/>
          <w:b/>
          <w:sz w:val="16"/>
          <w:szCs w:val="16"/>
          <w:lang w:val="bg-BG"/>
        </w:rPr>
      </w:r>
    </w:p>
    <w:p>
      <w:pPr>
        <w:pStyle w:val="Normal"/>
        <w:spacing w:lineRule="exact" w:line="240"/>
        <w:ind w:firstLine="360"/>
        <w:jc w:val="center"/>
        <w:rPr>
          <w:rFonts w:ascii="Times New Roman CYR" w:hAnsi="Times New Roman CYR" w:cs="Times New Roman CYR"/>
          <w:b/>
          <w:b/>
          <w:sz w:val="16"/>
          <w:szCs w:val="16"/>
          <w:lang w:val="bg-BG"/>
        </w:rPr>
      </w:pPr>
      <w:r>
        <w:rPr>
          <w:rFonts w:cs="Times New Roman CYR" w:ascii="Times New Roman CYR" w:hAnsi="Times New Roman CYR"/>
          <w:b/>
          <w:sz w:val="16"/>
          <w:szCs w:val="16"/>
          <w:lang w:val="bg-BG"/>
        </w:rPr>
      </w:r>
    </w:p>
    <w:p>
      <w:pPr>
        <w:pStyle w:val="Normal"/>
        <w:spacing w:lineRule="exact" w:line="240"/>
        <w:ind w:firstLine="360"/>
        <w:jc w:val="center"/>
        <w:rPr>
          <w:rFonts w:ascii="Times New Roman CYR" w:hAnsi="Times New Roman CYR" w:cs="Times New Roman CYR"/>
          <w:b/>
          <w:b/>
          <w:sz w:val="16"/>
          <w:szCs w:val="16"/>
          <w:lang w:val="bg-BG"/>
        </w:rPr>
      </w:pPr>
      <w:r>
        <w:rPr>
          <w:rFonts w:cs="Times New Roman CYR" w:ascii="Times New Roman CYR" w:hAnsi="Times New Roman CYR"/>
          <w:b/>
          <w:sz w:val="16"/>
          <w:szCs w:val="16"/>
          <w:lang w:val="bg-BG"/>
        </w:rPr>
      </w:r>
    </w:p>
    <w:p>
      <w:pPr>
        <w:pStyle w:val="Normal"/>
        <w:spacing w:lineRule="exact" w:line="240"/>
        <w:ind w:firstLine="360"/>
        <w:jc w:val="center"/>
        <w:rPr>
          <w:rFonts w:ascii="Times New Roman CYR" w:hAnsi="Times New Roman CYR" w:cs="Times New Roman CYR"/>
          <w:b/>
          <w:b/>
          <w:sz w:val="24"/>
          <w:szCs w:val="16"/>
          <w:lang w:val="bg-BG"/>
        </w:rPr>
      </w:pPr>
      <w:r>
        <w:rPr>
          <w:rFonts w:cs="Times New Roman CYR" w:ascii="Times New Roman CYR" w:hAnsi="Times New Roman CYR"/>
          <w:b/>
          <w:sz w:val="24"/>
          <w:szCs w:val="16"/>
          <w:lang w:val="bg-BG"/>
        </w:rPr>
      </w:r>
    </w:p>
    <w:p>
      <w:pPr>
        <w:pStyle w:val="Normal"/>
        <w:spacing w:lineRule="exact" w:line="240"/>
        <w:ind w:firstLine="360"/>
        <w:jc w:val="center"/>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spacing w:lineRule="exact" w:line="240"/>
        <w:ind w:firstLine="360"/>
        <w:jc w:val="center"/>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spacing w:lineRule="exact" w:line="240"/>
        <w:ind w:firstLine="360"/>
        <w:jc w:val="center"/>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spacing w:lineRule="exact" w:line="240"/>
        <w:ind w:firstLine="360"/>
        <w:jc w:val="center"/>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spacing w:lineRule="exact" w:line="240"/>
        <w:ind w:firstLine="360"/>
        <w:jc w:val="center"/>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spacing w:lineRule="exact" w:line="240"/>
        <w:ind w:firstLine="360"/>
        <w:jc w:val="center"/>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spacing w:lineRule="exact" w:line="240"/>
        <w:ind w:firstLine="360"/>
        <w:jc w:val="center"/>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spacing w:lineRule="exact" w:line="240"/>
        <w:ind w:firstLine="360"/>
        <w:jc w:val="center"/>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spacing w:lineRule="exact" w:line="240"/>
        <w:ind w:firstLine="360"/>
        <w:jc w:val="center"/>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spacing w:lineRule="exact" w:line="240"/>
        <w:ind w:firstLine="360"/>
        <w:jc w:val="center"/>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spacing w:lineRule="exact" w:line="240"/>
        <w:ind w:firstLine="360"/>
        <w:jc w:val="center"/>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spacing w:lineRule="exact" w:line="240"/>
        <w:ind w:firstLine="360"/>
        <w:jc w:val="center"/>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spacing w:lineRule="exact" w:line="240"/>
        <w:ind w:firstLine="360"/>
        <w:jc w:val="center"/>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spacing w:lineRule="exact" w:line="240"/>
        <w:ind w:firstLine="360"/>
        <w:jc w:val="center"/>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spacing w:lineRule="exact" w:line="240"/>
        <w:ind w:firstLine="360"/>
        <w:jc w:val="center"/>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spacing w:lineRule="exact" w:line="240"/>
        <w:ind w:firstLine="360"/>
        <w:jc w:val="center"/>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spacing w:lineRule="exact" w:line="240"/>
        <w:ind w:firstLine="360"/>
        <w:jc w:val="center"/>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spacing w:lineRule="exact" w:line="240"/>
        <w:ind w:firstLine="360"/>
        <w:jc w:val="center"/>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spacing w:lineRule="exact" w:line="240"/>
        <w:ind w:firstLine="360"/>
        <w:jc w:val="center"/>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spacing w:lineRule="exact" w:line="240"/>
        <w:ind w:firstLine="360"/>
        <w:jc w:val="center"/>
        <w:rPr/>
      </w:pPr>
      <w:r>
        <w:rPr>
          <w:rFonts w:cs="Times New Roman CYR" w:ascii="Times New Roman CYR" w:hAnsi="Times New Roman CYR"/>
          <w:b/>
          <w:sz w:val="24"/>
          <w:lang w:val="bg-BG"/>
        </w:rPr>
        <w:t>№</w:t>
      </w:r>
      <w:r>
        <w:rPr>
          <w:rFonts w:cs="Times New Roman CYR" w:ascii="Times New Roman CYR" w:hAnsi="Times New Roman CYR"/>
          <w:b/>
          <w:sz w:val="24"/>
          <w:lang w:val="bg-BG"/>
        </w:rPr>
        <w:t>22  Симптоми и синдроми в психопатологията-видове</w:t>
      </w:r>
      <w:r>
        <w:rPr>
          <w:rFonts w:cs="Times New Roman CYR" w:ascii="Times New Roman CYR" w:hAnsi="Times New Roman CYR"/>
          <w:b/>
          <w:sz w:val="24"/>
          <w:lang w:val="ru-RU"/>
        </w:rPr>
        <w:t xml:space="preserve">, дефиниции, общи </w:t>
      </w:r>
      <w:r>
        <w:rPr>
          <w:rFonts w:cs="Times New Roman CYR" w:ascii="Times New Roman CYR" w:hAnsi="Times New Roman CYR"/>
          <w:b/>
          <w:sz w:val="22"/>
          <w:lang w:val="ru-RU"/>
        </w:rPr>
        <w:t>постановки</w:t>
      </w:r>
    </w:p>
    <w:p>
      <w:pPr>
        <w:pStyle w:val="Normal"/>
        <w:spacing w:lineRule="exact" w:line="240"/>
        <w:ind w:left="-360" w:hanging="0"/>
        <w:jc w:val="both"/>
        <w:rPr/>
      </w:pPr>
      <w:r>
        <w:rPr>
          <w:rFonts w:cs="Times New Roman CYR" w:ascii="Times New Roman CYR" w:hAnsi="Times New Roman CYR"/>
          <w:sz w:val="22"/>
          <w:lang w:val="bg-BG"/>
        </w:rPr>
        <w:t>Всяко психично разстройство има своя определена клинична картина, която се състои от редица болестни прояви.Най-малката нейна градивна единица е симптомът. Психичният симптом</w:t>
      </w:r>
      <w:r>
        <w:rPr>
          <w:rFonts w:cs="Times New Roman CYR" w:ascii="Times New Roman CYR" w:hAnsi="Times New Roman CYR"/>
          <w:b/>
          <w:sz w:val="22"/>
          <w:lang w:val="bg-BG"/>
        </w:rPr>
        <w:t xml:space="preserve"> </w:t>
      </w:r>
      <w:r>
        <w:rPr>
          <w:rFonts w:cs="Times New Roman CYR" w:ascii="Times New Roman CYR" w:hAnsi="Times New Roman CYR"/>
          <w:sz w:val="22"/>
          <w:lang w:val="bg-BG"/>
        </w:rPr>
        <w:t>(От гр. symptoma - случка, белег, признак) е най-малката градивна единица на психичната болест. Той е "знак" не на обособена болест, а за нарушена функция. Симптомът не може да се разделя на по-малки съставни части, но въпреки това е сложно образувание. За неговото изграждане понякога е необходимо разстройството на широк кръг от психични сфери или дори на цялата психична дейност. Присъщи са му сложни механизми на възникване, изява, протичане, преобразуване и завършек. Разграничават се функционални и органични, първични и вторични, местни и общи, субективни и обективни, соматични, неврологични и психични и т.н. симптоми. В психиатрията се отделят още позитивни симптоми, които са израз на отслабване, усилване или възбуда на определени психични функции, напр. халюцинации и налудности. При негативните симптоми е налице известно отпадане на определени психични функции, като понижение на енергетичния потенциал, трайна промяна на личността, емоционално опустошение с необратимо отслабване на паметта и интелекта, довеждащо до начална или дълбока деменция (От лат. de и mentis - букв. вън от разума, обезумяване, лудост; в съвременната психиатрия означава оглупяване (упадък на умствено-паметовата дейност, настъпил след предшестващо нормално или болестно интелектуално развитие на личността). Към психичните симптоми се включват и различните форми на безсъние, раздразнителност, промените в емоциите, настроението, паметта, интелекта, мисленето и т.н. Отделни психични симптоми са илюзиите, халюцинациите, налудността, натрапливостите, импулсивните прояви и пр Симптомите претърпяват опр. динамика.Някои се задържат през цялото времетраене на заболяването и имат известна диагностична стойност.Други са преходни и бързо отзвучават.Могат да се усилват или отслабват или да остават с еднаква сила за дълго време.Механизмът на възникване на симптома е твърде разнообразен.В повечето случай обаче той е неизяснен.Вски признак е израз на органични или функционални промени.Повечето от признаците се детерминират от прякото въздействие на патологичния процес.Немалко се появяват вторично</w:t>
      </w:r>
      <w:r>
        <w:rPr>
          <w:rFonts w:cs="Times New Roman CYR" w:ascii="Times New Roman CYR" w:hAnsi="Times New Roman CYR"/>
          <w:sz w:val="22"/>
          <w:lang w:val="ru-RU"/>
        </w:rPr>
        <w:t>,вследствие на защитни механизми.Това позволява на някои автори да говорят за първични и вторични симптоми.Първичните симп. се появяват първи по време и са директна проява на болестния процес.Вторичните симп. са следствие на първичните и предстамляват реакция на тяхната поява от страна на боледуващата личност.Описват се и факултативни( незадължителни) и облигатни(задължителни), местни(локални) и общи симптоми.Разграничават се още позитивни и негативни симп.Позит симп. са израз на отслабване, усилване на функциите напр. халюцинации, налудности.При негат. симп. е налице известно отпадане на опр.ф-ции, напр.промяна на личността, трайно отслабване на паметта, деменция.Симп. биват още субективни и обективни.Субект. симп. не се преживяват еднакво от болните.Едни от тях са тягостни, мъчителни и непоносими, а на други се обръща по-малко внимание.Сведения за субект симп. се получават от разказа на болните.Обективните признаци се разкриват след непосредственото изследване.Част от тях могат да не се осъзнават временно или въобще през целия етап на боледуването.В зависимост от прогнозата на болестта симп. се разделят на благоприятни и неблагоприятни.Симпт. биват соматични, неврологични и психични в зависимост от това какви заболявания се откриват,от техния произход и клинична същност.Соматични симп. са кашлицата, повишената температура, сърцебиенето и др.Промените в зеничните реакции, болестните отклонения в надкостните, сухожилните и кожните рефлекси, изтръпването на крайниците и др са неврологични симптоми.Психичните симп са безсънието, раздразнителността, неувереността, илюзиите, налудностите, отделните натрапливости и пр.</w:t>
      </w:r>
      <w:r>
        <w:rPr>
          <w:rFonts w:cs="Times New Roman CYR" w:ascii="Times New Roman CYR" w:hAnsi="Times New Roman CYR"/>
          <w:i/>
          <w:sz w:val="22"/>
          <w:lang w:val="bg-BG"/>
        </w:rPr>
        <w:t>По правило не се наблюдават самостоятелни и изолирани един от друг симптоми.</w:t>
      </w:r>
      <w:r>
        <w:rPr>
          <w:rFonts w:cs="Times New Roman CYR" w:ascii="Times New Roman CYR" w:hAnsi="Times New Roman CYR"/>
          <w:sz w:val="22"/>
          <w:lang w:val="bg-BG"/>
        </w:rPr>
        <w:t xml:space="preserve"> Те винаги възникват в определени закономерни съчетания, образуващи комплекси, означавани като</w:t>
      </w:r>
      <w:r>
        <w:rPr>
          <w:rFonts w:cs="Times New Roman CYR" w:ascii="Times New Roman CYR" w:hAnsi="Times New Roman CYR"/>
          <w:b/>
          <w:sz w:val="22"/>
          <w:lang w:val="bg-BG"/>
        </w:rPr>
        <w:t xml:space="preserve"> </w:t>
      </w:r>
      <w:r>
        <w:rPr>
          <w:rFonts w:cs="Times New Roman CYR" w:ascii="Times New Roman CYR" w:hAnsi="Times New Roman CYR"/>
          <w:sz w:val="22"/>
          <w:lang w:val="bg-BG"/>
        </w:rPr>
        <w:t>синдроми (от гр. syndromos - струпване, стечение; стичащ се, сблъскващ се). Синдромът е по-високостоящо интегрирано цяло или единство.Обикновено синдромите са полисимптомни, но съществуват и моносимптомни. В сложния комплекс от симптоми един от тях може да бъде водещ, образуващ ядрото и даващ названието на синдрома. В зависимост от своята характеристика синдромите биват: функционални и органични, преходни или трайни.За идентификация на психично разстройство са необходими познания освен за симптоми, признаци и синдроми, но и допълнителни знания - данни за наследствеността, за вероятния ход на състоянието на даден синдром, за възможните усложнения, за методите на лечение и т.н.Най-високата форма на концептуализация е понятието "болест" в тесен смисъл - предполага познанието на всички важни елементи от причините за дадено състояние и на промените, които то предизвиква; как тези промени се трансформират в оплаквания (симптоми), вероятният им ход, повлияване и т.н.Всяка болест има характерна клинична картина (закономерно съчетание на симптоми и синдроми) с присъщи за нея възникване (известни или неизвестни причини), протичане, изход соматичен и неврологичен статус и лечение.Синдромите биват функционални и органични.Органичните са израз на отпадане на опр. ф-ции вседствие на органична увреда на мозъка. Синдромът обикновено е израз на активен процес.Диагнозата</w:t>
      </w:r>
      <w:r>
        <w:rPr>
          <w:rFonts w:cs="Times New Roman CYR" w:ascii="Times New Roman CYR" w:hAnsi="Times New Roman CYR"/>
          <w:sz w:val="22"/>
          <w:lang w:val="ru-RU"/>
        </w:rPr>
        <w:t>, т.е. разграничаването на симптома от синдрома в повечето случаи не е трудна.Симп. е част от цялото-от синдрома, и представлява негов елемент.</w:t>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lang w:val="ru-RU"/>
        </w:rPr>
      </w:pPr>
      <w:r>
        <w:rPr>
          <w:rFonts w:cs="Times New Roman CYR" w:ascii="Times New Roman CYR" w:hAnsi="Times New Roman CYR"/>
          <w:lang w:val="ru-RU"/>
        </w:rPr>
      </w:r>
    </w:p>
    <w:p>
      <w:pPr>
        <w:pStyle w:val="Normal"/>
        <w:jc w:val="both"/>
        <w:rPr>
          <w:rFonts w:ascii="Times New Roman CYR" w:hAnsi="Times New Roman CYR" w:cs="Times New Roman CYR"/>
          <w:lang w:val="ru-RU"/>
        </w:rPr>
      </w:pPr>
      <w:r>
        <w:rPr>
          <w:rFonts w:cs="Times New Roman CYR" w:ascii="Times New Roman CYR" w:hAnsi="Times New Roman CYR"/>
          <w:lang w:val="ru-RU"/>
        </w:rPr>
      </w:r>
    </w:p>
    <w:p>
      <w:pPr>
        <w:pStyle w:val="Normal"/>
        <w:jc w:val="both"/>
        <w:rPr>
          <w:rFonts w:ascii="Times New Roman CYR" w:hAnsi="Times New Roman CYR" w:cs="Times New Roman CYR"/>
          <w:lang w:val="ru-RU"/>
        </w:rPr>
      </w:pPr>
      <w:r>
        <w:rPr>
          <w:rFonts w:cs="Times New Roman CYR" w:ascii="Times New Roman CYR" w:hAnsi="Times New Roman CYR"/>
          <w:lang w:val="ru-RU"/>
        </w:rPr>
      </w:r>
    </w:p>
    <w:p>
      <w:pPr>
        <w:pStyle w:val="Normal"/>
        <w:jc w:val="both"/>
        <w:rPr>
          <w:rFonts w:ascii="Times New Roman CYR" w:hAnsi="Times New Roman CYR" w:cs="Times New Roman CYR"/>
          <w:lang w:val="ru-RU"/>
        </w:rPr>
      </w:pPr>
      <w:r>
        <w:rPr>
          <w:rFonts w:cs="Times New Roman CYR" w:ascii="Times New Roman CYR" w:hAnsi="Times New Roman CYR"/>
          <w:lang w:val="ru-RU"/>
        </w:rPr>
      </w:r>
    </w:p>
    <w:p>
      <w:pPr>
        <w:pStyle w:val="Normal"/>
        <w:ind w:firstLine="426"/>
        <w:jc w:val="both"/>
        <w:rPr>
          <w:rFonts w:ascii="Times New Roman CYR" w:hAnsi="Times New Roman CYR" w:cs="Times New Roman CYR"/>
          <w:lang w:val="bg-BG"/>
        </w:rPr>
      </w:pPr>
      <w:r>
        <w:rPr>
          <w:rFonts w:cs="Times New Roman CYR" w:ascii="Times New Roman CYR" w:hAnsi="Times New Roman CYR"/>
          <w:lang w:val="bg-BG"/>
        </w:rPr>
      </w:r>
    </w:p>
    <w:p>
      <w:pPr>
        <w:pStyle w:val="Normal"/>
        <w:ind w:firstLine="426"/>
        <w:jc w:val="both"/>
        <w:rPr>
          <w:rFonts w:ascii="Times New Roman CYR" w:hAnsi="Times New Roman CYR" w:cs="Times New Roman CYR"/>
          <w:lang w:val="ru-RU"/>
        </w:rPr>
      </w:pPr>
      <w:r>
        <w:rPr>
          <w:rFonts w:cs="Times New Roman CYR" w:ascii="Times New Roman CYR" w:hAnsi="Times New Roman CYR"/>
          <w:lang w:val="ru-RU"/>
        </w:rPr>
      </w:r>
    </w:p>
    <w:p>
      <w:pPr>
        <w:pStyle w:val="Normal"/>
        <w:ind w:firstLine="426"/>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ind w:firstLine="426"/>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ind w:firstLine="426"/>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ind w:firstLine="426"/>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ind w:firstLine="426"/>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ind w:firstLine="426"/>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ind w:firstLine="426"/>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ind w:firstLine="426"/>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center"/>
        <w:rPr>
          <w:rFonts w:ascii="Times New Roman CYR" w:hAnsi="Times New Roman CYR" w:cs="Times New Roman CYR"/>
          <w:b/>
          <w:b/>
          <w:sz w:val="24"/>
          <w:lang w:val="ru-RU"/>
        </w:rPr>
      </w:pPr>
      <w:r>
        <w:rPr>
          <w:rFonts w:cs="Times New Roman CYR" w:ascii="Times New Roman CYR" w:hAnsi="Times New Roman CYR"/>
          <w:b/>
          <w:sz w:val="24"/>
          <w:lang w:val="ru-RU"/>
        </w:rPr>
      </w:r>
    </w:p>
    <w:p>
      <w:pPr>
        <w:pStyle w:val="Normal"/>
        <w:jc w:val="center"/>
        <w:rPr>
          <w:rFonts w:ascii="Times New Roman CYR" w:hAnsi="Times New Roman CYR" w:cs="Times New Roman CYR"/>
          <w:b/>
          <w:b/>
          <w:sz w:val="24"/>
          <w:lang w:val="ru-RU"/>
        </w:rPr>
      </w:pPr>
      <w:r>
        <w:rPr>
          <w:rFonts w:cs="Times New Roman CYR" w:ascii="Times New Roman CYR" w:hAnsi="Times New Roman CYR"/>
          <w:b/>
          <w:sz w:val="24"/>
          <w:lang w:val="ru-RU"/>
        </w:rPr>
      </w:r>
    </w:p>
    <w:p>
      <w:pPr>
        <w:pStyle w:val="Normal"/>
        <w:jc w:val="center"/>
        <w:rPr>
          <w:rFonts w:ascii="Times New Roman CYR" w:hAnsi="Times New Roman CYR" w:cs="Times New Roman CYR"/>
          <w:b/>
          <w:b/>
          <w:sz w:val="24"/>
          <w:lang w:val="ru-RU"/>
        </w:rPr>
      </w:pPr>
      <w:r>
        <w:rPr>
          <w:rFonts w:cs="Times New Roman CYR" w:ascii="Times New Roman CYR" w:hAnsi="Times New Roman CYR"/>
          <w:b/>
          <w:sz w:val="24"/>
          <w:lang w:val="ru-RU"/>
        </w:rPr>
      </w:r>
    </w:p>
    <w:p>
      <w:pPr>
        <w:pStyle w:val="Normal"/>
        <w:jc w:val="center"/>
        <w:rPr>
          <w:rFonts w:ascii="Times New Roman CYR" w:hAnsi="Times New Roman CYR" w:cs="Times New Roman CYR"/>
          <w:b/>
          <w:b/>
          <w:sz w:val="24"/>
          <w:lang w:val="ru-RU"/>
        </w:rPr>
      </w:pPr>
      <w:r>
        <w:rPr>
          <w:rFonts w:cs="Times New Roman CYR" w:ascii="Times New Roman CYR" w:hAnsi="Times New Roman CYR"/>
          <w:b/>
          <w:sz w:val="24"/>
          <w:lang w:val="ru-RU"/>
        </w:rPr>
      </w:r>
    </w:p>
    <w:p>
      <w:pPr>
        <w:pStyle w:val="Normal"/>
        <w:jc w:val="center"/>
        <w:rPr>
          <w:rFonts w:ascii="Times New Roman CYR" w:hAnsi="Times New Roman CYR" w:cs="Times New Roman CYR"/>
          <w:b/>
          <w:b/>
          <w:sz w:val="24"/>
          <w:lang w:val="ru-RU"/>
        </w:rPr>
      </w:pPr>
      <w:r>
        <w:rPr>
          <w:rFonts w:cs="Times New Roman CYR" w:ascii="Times New Roman CYR" w:hAnsi="Times New Roman CYR"/>
          <w:b/>
          <w:sz w:val="24"/>
          <w:lang w:val="ru-RU"/>
        </w:rPr>
      </w:r>
    </w:p>
    <w:p>
      <w:pPr>
        <w:pStyle w:val="Normal"/>
        <w:jc w:val="center"/>
        <w:rPr>
          <w:rFonts w:ascii="Times New Roman CYR" w:hAnsi="Times New Roman CYR" w:cs="Times New Roman CYR"/>
          <w:b/>
          <w:b/>
          <w:sz w:val="24"/>
          <w:lang w:val="ru-RU"/>
        </w:rPr>
      </w:pPr>
      <w:r>
        <w:rPr>
          <w:rFonts w:cs="Times New Roman CYR" w:ascii="Times New Roman CYR" w:hAnsi="Times New Roman CYR"/>
          <w:b/>
          <w:sz w:val="24"/>
          <w:lang w:val="ru-RU"/>
        </w:rPr>
      </w:r>
    </w:p>
    <w:p>
      <w:pPr>
        <w:pStyle w:val="Normal"/>
        <w:jc w:val="center"/>
        <w:rPr>
          <w:rFonts w:ascii="Times New Roman CYR" w:hAnsi="Times New Roman CYR" w:cs="Times New Roman CYR"/>
          <w:b/>
          <w:b/>
          <w:sz w:val="24"/>
          <w:lang w:val="ru-RU"/>
        </w:rPr>
      </w:pPr>
      <w:r>
        <w:rPr>
          <w:rFonts w:cs="Times New Roman CYR" w:ascii="Times New Roman CYR" w:hAnsi="Times New Roman CYR"/>
          <w:b/>
          <w:sz w:val="24"/>
          <w:lang w:val="ru-RU"/>
        </w:rPr>
      </w:r>
    </w:p>
    <w:p>
      <w:pPr>
        <w:pStyle w:val="Normal"/>
        <w:jc w:val="center"/>
        <w:rPr>
          <w:rFonts w:ascii="Times New Roman CYR" w:hAnsi="Times New Roman CYR" w:cs="Times New Roman CYR"/>
          <w:b/>
          <w:b/>
          <w:sz w:val="24"/>
          <w:lang w:val="ru-RU"/>
        </w:rPr>
      </w:pPr>
      <w:r>
        <w:rPr>
          <w:rFonts w:cs="Times New Roman CYR" w:ascii="Times New Roman CYR" w:hAnsi="Times New Roman CYR"/>
          <w:b/>
          <w:sz w:val="24"/>
          <w:lang w:val="ru-RU"/>
        </w:rPr>
      </w:r>
    </w:p>
    <w:p>
      <w:pPr>
        <w:pStyle w:val="Normal"/>
        <w:jc w:val="center"/>
        <w:rPr>
          <w:rFonts w:ascii="Times New Roman CYR" w:hAnsi="Times New Roman CYR" w:cs="Times New Roman CYR"/>
          <w:b/>
          <w:b/>
          <w:sz w:val="24"/>
          <w:lang w:val="ru-RU"/>
        </w:rPr>
      </w:pPr>
      <w:r>
        <w:rPr>
          <w:rFonts w:cs="Times New Roman CYR" w:ascii="Times New Roman CYR" w:hAnsi="Times New Roman CYR"/>
          <w:b/>
          <w:sz w:val="24"/>
          <w:lang w:val="ru-RU"/>
        </w:rPr>
      </w:r>
    </w:p>
    <w:p>
      <w:pPr>
        <w:pStyle w:val="Normal"/>
        <w:jc w:val="center"/>
        <w:rPr>
          <w:rFonts w:ascii="Times New Roman CYR" w:hAnsi="Times New Roman CYR" w:cs="Times New Roman CYR"/>
          <w:b/>
          <w:b/>
          <w:sz w:val="24"/>
          <w:lang w:val="ru-RU"/>
        </w:rPr>
      </w:pPr>
      <w:r>
        <w:rPr>
          <w:rFonts w:cs="Times New Roman CYR" w:ascii="Times New Roman CYR" w:hAnsi="Times New Roman CYR"/>
          <w:b/>
          <w:sz w:val="24"/>
          <w:lang w:val="ru-RU"/>
        </w:rPr>
      </w:r>
    </w:p>
    <w:p>
      <w:pPr>
        <w:pStyle w:val="Normal"/>
        <w:jc w:val="center"/>
        <w:rPr>
          <w:rFonts w:ascii="Times New Roman CYR" w:hAnsi="Times New Roman CYR" w:cs="Times New Roman CYR"/>
          <w:b/>
          <w:b/>
          <w:sz w:val="24"/>
          <w:lang w:val="ru-RU"/>
        </w:rPr>
      </w:pPr>
      <w:r>
        <w:rPr>
          <w:rFonts w:cs="Times New Roman CYR" w:ascii="Times New Roman CYR" w:hAnsi="Times New Roman CYR"/>
          <w:b/>
          <w:sz w:val="24"/>
          <w:lang w:val="ru-RU"/>
        </w:rPr>
      </w:r>
    </w:p>
    <w:p>
      <w:pPr>
        <w:pStyle w:val="Normal"/>
        <w:jc w:val="center"/>
        <w:rPr>
          <w:rFonts w:ascii="Times New Roman CYR" w:hAnsi="Times New Roman CYR" w:cs="Times New Roman CYR"/>
          <w:b/>
          <w:b/>
          <w:sz w:val="24"/>
          <w:lang w:val="ru-RU"/>
        </w:rPr>
      </w:pPr>
      <w:r>
        <w:rPr>
          <w:rFonts w:cs="Times New Roman CYR" w:ascii="Times New Roman CYR" w:hAnsi="Times New Roman CYR"/>
          <w:b/>
          <w:sz w:val="24"/>
          <w:lang w:val="ru-RU"/>
        </w:rPr>
      </w:r>
    </w:p>
    <w:p>
      <w:pPr>
        <w:pStyle w:val="Normal"/>
        <w:jc w:val="center"/>
        <w:rPr>
          <w:rFonts w:ascii="Times New Roman CYR" w:hAnsi="Times New Roman CYR" w:cs="Times New Roman CYR"/>
          <w:b/>
          <w:b/>
          <w:sz w:val="24"/>
          <w:lang w:val="ru-RU"/>
        </w:rPr>
      </w:pPr>
      <w:r>
        <w:rPr>
          <w:rFonts w:cs="Times New Roman CYR" w:ascii="Times New Roman CYR" w:hAnsi="Times New Roman CYR"/>
          <w:b/>
          <w:sz w:val="24"/>
          <w:lang w:val="ru-RU"/>
        </w:rPr>
      </w:r>
    </w:p>
    <w:p>
      <w:pPr>
        <w:pStyle w:val="Normal"/>
        <w:jc w:val="center"/>
        <w:rPr>
          <w:rFonts w:ascii="Times New Roman CYR" w:hAnsi="Times New Roman CYR" w:cs="Times New Roman CYR"/>
          <w:b/>
          <w:b/>
          <w:sz w:val="24"/>
          <w:lang w:val="ru-RU"/>
        </w:rPr>
      </w:pPr>
      <w:r>
        <w:rPr>
          <w:rFonts w:cs="Times New Roman CYR" w:ascii="Times New Roman CYR" w:hAnsi="Times New Roman CYR"/>
          <w:b/>
          <w:sz w:val="24"/>
          <w:lang w:val="ru-RU"/>
        </w:rPr>
      </w:r>
    </w:p>
    <w:p>
      <w:pPr>
        <w:pStyle w:val="Normal"/>
        <w:jc w:val="center"/>
        <w:rPr>
          <w:rFonts w:ascii="Times New Roman CYR" w:hAnsi="Times New Roman CYR" w:cs="Times New Roman CYR"/>
          <w:b/>
          <w:b/>
          <w:sz w:val="24"/>
          <w:lang w:val="ru-RU"/>
        </w:rPr>
      </w:pPr>
      <w:r>
        <w:rPr>
          <w:rFonts w:cs="Times New Roman CYR" w:ascii="Times New Roman CYR" w:hAnsi="Times New Roman CYR"/>
          <w:b/>
          <w:sz w:val="24"/>
          <w:lang w:val="ru-RU"/>
        </w:rPr>
      </w:r>
    </w:p>
    <w:p>
      <w:pPr>
        <w:pStyle w:val="Normal"/>
        <w:jc w:val="center"/>
        <w:rPr>
          <w:rFonts w:ascii="Times New Roman CYR" w:hAnsi="Times New Roman CYR" w:cs="Times New Roman CYR"/>
          <w:b/>
          <w:b/>
          <w:sz w:val="24"/>
          <w:lang w:val="ru-RU"/>
        </w:rPr>
      </w:pPr>
      <w:r>
        <w:rPr>
          <w:rFonts w:cs="Times New Roman CYR" w:ascii="Times New Roman CYR" w:hAnsi="Times New Roman CYR"/>
          <w:b/>
          <w:sz w:val="24"/>
          <w:lang w:val="ru-RU"/>
        </w:rPr>
      </w:r>
    </w:p>
    <w:p>
      <w:pPr>
        <w:pStyle w:val="Normal"/>
        <w:jc w:val="center"/>
        <w:rPr>
          <w:rFonts w:ascii="Times New Roman CYR" w:hAnsi="Times New Roman CYR" w:cs="Times New Roman CYR"/>
          <w:b/>
          <w:b/>
          <w:sz w:val="24"/>
          <w:lang w:val="ru-RU"/>
        </w:rPr>
      </w:pPr>
      <w:r>
        <w:rPr>
          <w:rFonts w:cs="Times New Roman CYR" w:ascii="Times New Roman CYR" w:hAnsi="Times New Roman CYR"/>
          <w:b/>
          <w:sz w:val="24"/>
          <w:lang w:val="ru-RU"/>
        </w:rPr>
      </w:r>
    </w:p>
    <w:p>
      <w:pPr>
        <w:pStyle w:val="Normal"/>
        <w:jc w:val="center"/>
        <w:rPr>
          <w:rFonts w:ascii="Times New Roman CYR" w:hAnsi="Times New Roman CYR" w:cs="Times New Roman CYR"/>
          <w:b/>
          <w:b/>
          <w:sz w:val="24"/>
          <w:lang w:val="ru-RU"/>
        </w:rPr>
      </w:pPr>
      <w:r>
        <w:rPr>
          <w:rFonts w:cs="Times New Roman CYR" w:ascii="Times New Roman CYR" w:hAnsi="Times New Roman CYR"/>
          <w:b/>
          <w:sz w:val="24"/>
          <w:lang w:val="ru-RU"/>
        </w:rPr>
      </w:r>
    </w:p>
    <w:p>
      <w:pPr>
        <w:pStyle w:val="Normal"/>
        <w:jc w:val="center"/>
        <w:rPr>
          <w:rFonts w:ascii="Times New Roman CYR" w:hAnsi="Times New Roman CYR" w:cs="Times New Roman CYR"/>
          <w:b/>
          <w:b/>
          <w:sz w:val="24"/>
          <w:lang w:val="ru-RU"/>
        </w:rPr>
      </w:pPr>
      <w:r>
        <w:rPr>
          <w:rFonts w:cs="Times New Roman CYR" w:ascii="Times New Roman CYR" w:hAnsi="Times New Roman CYR"/>
          <w:b/>
          <w:sz w:val="24"/>
          <w:lang w:val="ru-RU"/>
        </w:rPr>
      </w:r>
    </w:p>
    <w:p>
      <w:pPr>
        <w:pStyle w:val="Normal"/>
        <w:jc w:val="center"/>
        <w:rPr>
          <w:rFonts w:ascii="Times New Roman CYR" w:hAnsi="Times New Roman CYR" w:cs="Times New Roman CYR"/>
          <w:b/>
          <w:b/>
          <w:sz w:val="24"/>
          <w:lang w:val="ru-RU"/>
        </w:rPr>
      </w:pPr>
      <w:r>
        <w:rPr>
          <w:rFonts w:cs="Times New Roman CYR" w:ascii="Times New Roman CYR" w:hAnsi="Times New Roman CYR"/>
          <w:b/>
          <w:sz w:val="24"/>
          <w:lang w:val="ru-RU"/>
        </w:rPr>
      </w:r>
    </w:p>
    <w:p>
      <w:pPr>
        <w:pStyle w:val="Normal"/>
        <w:jc w:val="center"/>
        <w:rPr>
          <w:rFonts w:ascii="Times New Roman CYR" w:hAnsi="Times New Roman CYR" w:cs="Times New Roman CYR"/>
          <w:b/>
          <w:b/>
          <w:sz w:val="24"/>
          <w:lang w:val="ru-RU"/>
        </w:rPr>
      </w:pPr>
      <w:r>
        <w:rPr>
          <w:rFonts w:cs="Times New Roman CYR" w:ascii="Times New Roman CYR" w:hAnsi="Times New Roman CYR"/>
          <w:b/>
          <w:sz w:val="24"/>
          <w:lang w:val="ru-RU"/>
        </w:rPr>
      </w:r>
    </w:p>
    <w:p>
      <w:pPr>
        <w:pStyle w:val="Normal"/>
        <w:jc w:val="center"/>
        <w:rPr>
          <w:rFonts w:ascii="Times New Roman CYR" w:hAnsi="Times New Roman CYR" w:cs="Times New Roman CYR"/>
          <w:b/>
          <w:b/>
          <w:sz w:val="24"/>
          <w:lang w:val="ru-RU"/>
        </w:rPr>
      </w:pPr>
      <w:r>
        <w:rPr>
          <w:rFonts w:cs="Times New Roman CYR" w:ascii="Times New Roman CYR" w:hAnsi="Times New Roman CYR"/>
          <w:b/>
          <w:sz w:val="24"/>
          <w:lang w:val="ru-RU"/>
        </w:rPr>
      </w:r>
    </w:p>
    <w:p>
      <w:pPr>
        <w:pStyle w:val="Normal"/>
        <w:jc w:val="center"/>
        <w:rPr>
          <w:rFonts w:ascii="Times New Roman CYR" w:hAnsi="Times New Roman CYR" w:cs="Times New Roman CYR"/>
          <w:b/>
          <w:b/>
          <w:sz w:val="24"/>
          <w:lang w:val="ru-RU"/>
        </w:rPr>
      </w:pPr>
      <w:r>
        <w:rPr>
          <w:rFonts w:cs="Times New Roman CYR" w:ascii="Times New Roman CYR" w:hAnsi="Times New Roman CYR"/>
          <w:b/>
          <w:sz w:val="24"/>
          <w:lang w:val="ru-RU"/>
        </w:rPr>
      </w:r>
    </w:p>
    <w:p>
      <w:pPr>
        <w:pStyle w:val="Normal"/>
        <w:jc w:val="center"/>
        <w:rPr>
          <w:rFonts w:ascii="Times New Roman CYR" w:hAnsi="Times New Roman CYR" w:cs="Times New Roman CYR"/>
          <w:b/>
          <w:b/>
          <w:sz w:val="24"/>
          <w:lang w:val="ru-RU"/>
        </w:rPr>
      </w:pPr>
      <w:r>
        <w:rPr>
          <w:rFonts w:cs="Times New Roman CYR" w:ascii="Times New Roman CYR" w:hAnsi="Times New Roman CYR"/>
          <w:b/>
          <w:sz w:val="24"/>
          <w:lang w:val="ru-RU"/>
        </w:rPr>
      </w:r>
    </w:p>
    <w:p>
      <w:pPr>
        <w:pStyle w:val="Normal"/>
        <w:jc w:val="center"/>
        <w:rPr>
          <w:rFonts w:ascii="Times New Roman CYR" w:hAnsi="Times New Roman CYR" w:cs="Times New Roman CYR"/>
          <w:b/>
          <w:b/>
          <w:sz w:val="24"/>
          <w:lang w:val="ru-RU"/>
        </w:rPr>
      </w:pPr>
      <w:r>
        <w:rPr>
          <w:rFonts w:cs="Times New Roman CYR" w:ascii="Times New Roman CYR" w:hAnsi="Times New Roman CYR"/>
          <w:b/>
          <w:sz w:val="24"/>
          <w:lang w:val="ru-RU"/>
        </w:rPr>
      </w:r>
    </w:p>
    <w:p>
      <w:pPr>
        <w:pStyle w:val="Normal"/>
        <w:jc w:val="center"/>
        <w:rPr>
          <w:rFonts w:ascii="Times New Roman CYR" w:hAnsi="Times New Roman CYR" w:cs="Times New Roman CYR"/>
          <w:b/>
          <w:b/>
          <w:sz w:val="24"/>
          <w:lang w:val="ru-RU"/>
        </w:rPr>
      </w:pPr>
      <w:r>
        <w:rPr>
          <w:rFonts w:cs="Times New Roman CYR" w:ascii="Times New Roman CYR" w:hAnsi="Times New Roman CYR"/>
          <w:b/>
          <w:sz w:val="24"/>
          <w:lang w:val="ru-RU"/>
        </w:rPr>
      </w:r>
    </w:p>
    <w:p>
      <w:pPr>
        <w:pStyle w:val="Normal"/>
        <w:jc w:val="center"/>
        <w:rPr>
          <w:rFonts w:ascii="Times New Roman CYR" w:hAnsi="Times New Roman CYR" w:cs="Times New Roman CYR"/>
          <w:b/>
          <w:b/>
          <w:sz w:val="24"/>
          <w:lang w:val="ru-RU"/>
        </w:rPr>
      </w:pPr>
      <w:r>
        <w:rPr>
          <w:rFonts w:cs="Times New Roman CYR" w:ascii="Times New Roman CYR" w:hAnsi="Times New Roman CYR"/>
          <w:b/>
          <w:sz w:val="24"/>
          <w:lang w:val="ru-RU"/>
        </w:rPr>
      </w:r>
    </w:p>
    <w:p>
      <w:pPr>
        <w:pStyle w:val="Normal"/>
        <w:jc w:val="center"/>
        <w:rPr>
          <w:rFonts w:ascii="Times New Roman CYR" w:hAnsi="Times New Roman CYR" w:cs="Times New Roman CYR"/>
          <w:b/>
          <w:b/>
          <w:sz w:val="24"/>
          <w:lang w:val="ru-RU"/>
        </w:rPr>
      </w:pPr>
      <w:r>
        <w:rPr>
          <w:rFonts w:cs="Times New Roman CYR" w:ascii="Times New Roman CYR" w:hAnsi="Times New Roman CYR"/>
          <w:b/>
          <w:sz w:val="24"/>
          <w:lang w:val="ru-RU"/>
        </w:rPr>
      </w:r>
    </w:p>
    <w:p>
      <w:pPr>
        <w:pStyle w:val="Normal"/>
        <w:jc w:val="center"/>
        <w:rPr>
          <w:rFonts w:ascii="Times New Roman CYR" w:hAnsi="Times New Roman CYR" w:cs="Times New Roman CYR"/>
          <w:b/>
          <w:b/>
          <w:sz w:val="24"/>
          <w:lang w:val="ru-RU"/>
        </w:rPr>
      </w:pPr>
      <w:r>
        <w:rPr>
          <w:rFonts w:cs="Times New Roman CYR" w:ascii="Times New Roman CYR" w:hAnsi="Times New Roman CYR"/>
          <w:b/>
          <w:sz w:val="24"/>
          <w:lang w:val="ru-RU"/>
        </w:rPr>
      </w:r>
    </w:p>
    <w:p>
      <w:pPr>
        <w:pStyle w:val="Normal"/>
        <w:jc w:val="center"/>
        <w:rPr>
          <w:rFonts w:ascii="Times New Roman CYR" w:hAnsi="Times New Roman CYR" w:cs="Times New Roman CYR"/>
          <w:b/>
          <w:b/>
          <w:sz w:val="24"/>
          <w:lang w:val="ru-RU"/>
        </w:rPr>
      </w:pPr>
      <w:r>
        <w:rPr>
          <w:rFonts w:cs="Times New Roman CYR" w:ascii="Times New Roman CYR" w:hAnsi="Times New Roman CYR"/>
          <w:b/>
          <w:sz w:val="24"/>
          <w:lang w:val="ru-RU"/>
        </w:rPr>
      </w:r>
    </w:p>
    <w:p>
      <w:pPr>
        <w:pStyle w:val="Normal"/>
        <w:jc w:val="center"/>
        <w:rPr>
          <w:rFonts w:ascii="Times New Roman CYR" w:hAnsi="Times New Roman CYR" w:cs="Times New Roman CYR"/>
          <w:b/>
          <w:b/>
          <w:sz w:val="24"/>
          <w:lang w:val="ru-RU"/>
        </w:rPr>
      </w:pPr>
      <w:r>
        <w:rPr>
          <w:rFonts w:cs="Times New Roman CYR" w:ascii="Times New Roman CYR" w:hAnsi="Times New Roman CYR"/>
          <w:b/>
          <w:sz w:val="24"/>
          <w:lang w:val="ru-RU"/>
        </w:rPr>
      </w:r>
    </w:p>
    <w:p>
      <w:pPr>
        <w:pStyle w:val="Normal"/>
        <w:jc w:val="center"/>
        <w:rPr>
          <w:rFonts w:ascii="Times New Roman CYR" w:hAnsi="Times New Roman CYR" w:cs="Times New Roman CYR"/>
          <w:b/>
          <w:b/>
          <w:sz w:val="24"/>
          <w:lang w:val="ru-RU"/>
        </w:rPr>
      </w:pPr>
      <w:r>
        <w:rPr>
          <w:rFonts w:cs="Times New Roman CYR" w:ascii="Times New Roman CYR" w:hAnsi="Times New Roman CYR"/>
          <w:b/>
          <w:sz w:val="24"/>
          <w:lang w:val="ru-RU"/>
        </w:rPr>
      </w:r>
    </w:p>
    <w:p>
      <w:pPr>
        <w:pStyle w:val="Normal"/>
        <w:jc w:val="center"/>
        <w:rPr>
          <w:rFonts w:ascii="Times New Roman CYR" w:hAnsi="Times New Roman CYR" w:cs="Times New Roman CYR"/>
          <w:sz w:val="22"/>
          <w:lang w:val="ru-RU"/>
        </w:rPr>
      </w:pPr>
      <w:r>
        <w:rPr>
          <w:rFonts w:cs="Times New Roman CYR" w:ascii="Times New Roman CYR" w:hAnsi="Times New Roman CYR"/>
          <w:b/>
          <w:sz w:val="24"/>
          <w:lang w:val="ru-RU"/>
        </w:rPr>
        <w:t>№</w:t>
      </w:r>
      <w:r>
        <w:rPr>
          <w:rFonts w:cs="Times New Roman CYR" w:ascii="Times New Roman CYR" w:hAnsi="Times New Roman CYR"/>
          <w:b/>
          <w:sz w:val="24"/>
          <w:lang w:val="ru-RU"/>
        </w:rPr>
        <w:t>14 Темперамент и характер на личността</w:t>
      </w:r>
    </w:p>
    <w:p>
      <w:pPr>
        <w:pStyle w:val="Normal"/>
        <w:shd w:fill="FFFFFF" w:val="clear"/>
        <w:ind w:left="-450" w:firstLine="270"/>
        <w:jc w:val="both"/>
        <w:rPr>
          <w:rFonts w:ascii="Times New Roman CYR" w:hAnsi="Times New Roman CYR" w:cs="Times New Roman CYR"/>
          <w:sz w:val="22"/>
          <w:szCs w:val="22"/>
          <w:lang w:val="ru-RU"/>
        </w:rPr>
      </w:pPr>
      <w:r>
        <w:rPr>
          <w:rFonts w:cs="Times New Roman CYR" w:ascii="Times New Roman CYR" w:hAnsi="Times New Roman CYR"/>
          <w:sz w:val="22"/>
          <w:szCs w:val="22"/>
          <w:lang w:val="ru-RU"/>
        </w:rPr>
        <w:t xml:space="preserve">Комбинацията от качества, която човек получава по рождение и отчасти от първоначалното си подсъзнателно развитие, се нарича обикновено </w:t>
      </w:r>
      <w:r>
        <w:rPr>
          <w:rFonts w:cs="Times New Roman CYR" w:ascii="Times New Roman CYR" w:hAnsi="Times New Roman CYR"/>
          <w:i/>
          <w:sz w:val="22"/>
          <w:szCs w:val="22"/>
          <w:lang w:val="ru-RU"/>
        </w:rPr>
        <w:t>темперамент.</w:t>
      </w:r>
      <w:r>
        <w:rPr>
          <w:rFonts w:cs="Times New Roman CYR" w:ascii="Times New Roman CYR" w:hAnsi="Times New Roman CYR"/>
          <w:sz w:val="22"/>
          <w:szCs w:val="22"/>
          <w:lang w:val="ru-RU"/>
        </w:rPr>
        <w:t>Темп. буквално значи живост, жизненост, страстност, възбудимост. Темп. е сплав от основни дадености, белези, която създава особена физиономия и цялостност на индивида. Обикновено се смята, че при всеки индивидуален конкретен темп. надделява определена черта. Сред индивидуалните особености на личността, които характеризират ярко поведението на чов., неговата дейност и общуването му с др. хора, особено място принадлежи на темпер.Индивидуалните особености които се отнасят към темп. са силата, дълбочината, устойчивостта, своеобразната емоционална украса на психичните процеси и поведение на чов.Напр. преживяванията на някои хора се отличават с импулсивност, с външно интезивни реакции, които не отговарят на силата на външните дразнители.Др. хора се отличават с вялост, при тях психичните процеси протичат с голямо напрежение, в други с голяма лекота.Някои хора се отличават със силна впечатлителност,др.-с гол. интензивност на психичните процеси и т.н. Темп. е динамична х-ка на психичната дейност на индивида, той отразява динамиката на псих. процеси, скоростта, с която те протичат.Темп. на чов. се проявява преди всичко в неговата впечатлителност.Впечатл. е свързана с емоционалната сфера и се изразява в силата, бързината и устойчивостта на емоц. р-ции на впечатления.Др. централна проява на темп. е импулсивността. Още преди 2 хиляди год. Хипократ определя 4 осн. темперамента: холерик, сангвиник, флегматик и меланхолик.Той смята ,че различията м/у хор. се обясняват със съотношението на разл. течности в тяхното тяло.Според Хипократ у хор. има 4 такива течности: кръв, два вида жлъчка-жълта и черна, и слуз(лимфа).Хипократ е мислил, че при сангв.преобладава кръвта,а при холер. преобл. жълтата жлъчка, при флегм. слузта, и накрая меланх. са хора при които преобладава черната жлъчка.</w:t>
      </w:r>
      <w:r>
        <w:rPr>
          <w:rFonts w:cs="Times New Roman CYR" w:ascii="Times New Roman CYR" w:hAnsi="Times New Roman CYR"/>
          <w:sz w:val="22"/>
          <w:szCs w:val="22"/>
          <w:u w:val="single"/>
          <w:lang w:val="ru-RU"/>
        </w:rPr>
        <w:t xml:space="preserve">Холерика </w:t>
      </w:r>
      <w:r>
        <w:rPr>
          <w:rFonts w:cs="Times New Roman CYR" w:ascii="Times New Roman CYR" w:hAnsi="Times New Roman CYR"/>
          <w:sz w:val="22"/>
          <w:szCs w:val="22"/>
          <w:lang w:val="ru-RU"/>
        </w:rPr>
        <w:t>се отличава с гол. активност и енергия.Това са хора пламенни, страстни, отличават се с гол. настойчивост в преодоляване на трудности и препятствия.Колкото по-гол. са трудностите, толкова по-гол. енергия проявяват холериците,по-упорити и по-настойчиви стават в стремежа си към постигането на целта.Когато се залови за нещо, той се увлича, увлечението в него преминава в страст.Холер. дълбоко преживява радости и скърби.Те са избухливи, бързо и лесно се дразнят, често влизат в разпра с околните, винаги са готови да реагират, свадливи, сприхави.Физиологическата основа на холер. е силният неуравновесен тип нервна система.Силата на типа намира тук проявление в голямата активност и настойчивост на хол.,неуравновесеност в рязката подвижност,невъздържаност и избухливост.</w:t>
      </w:r>
      <w:r>
        <w:rPr>
          <w:rFonts w:cs="Times New Roman CYR" w:ascii="Times New Roman CYR" w:hAnsi="Times New Roman CYR"/>
          <w:sz w:val="22"/>
          <w:szCs w:val="22"/>
          <w:u w:val="single"/>
          <w:lang w:val="ru-RU"/>
        </w:rPr>
        <w:t>Сангвиник-</w:t>
      </w:r>
      <w:r>
        <w:rPr>
          <w:rFonts w:cs="Times New Roman CYR" w:ascii="Times New Roman CYR" w:hAnsi="Times New Roman CYR"/>
          <w:sz w:val="22"/>
          <w:szCs w:val="22"/>
          <w:lang w:val="ru-RU"/>
        </w:rPr>
        <w:t xml:space="preserve"> сдържан, съобразителен, находчив, общителен.Хора със сангвиничен темпер. се отличават с гол. подвижност, живост, бързо откликват на външната среда, бързо се приспособяват към промените в условията на живота.Те бързо отвикват от старото и бързо се приспособяват към новите условия, бързо забравят обиди, скърби, радости. Заедно с това те са силни, жизнени, с висока работоспособност и издръжливост.Жива мимика и изразителни движения.Лесно е да се познае по лицето какво е настроението му, какво е отнош. му към предмет или чов.Бързо съсредоточава вниманието си.Намалена сензитивност.Висок праг на чувствителността.Не забелязва мн. слаби и светлинни дразнители.Лесно е да бъде дисциплиниран.Бързи движения, бързговор, бързо се включва в нова работа.Бързина на мисълта, находчивост.Екстравертен.Откликва повече на външни впечатления, отколкото на образи и представи за миналото и за бъдещето</w:t>
      </w:r>
      <w:r>
        <w:rPr>
          <w:rFonts w:cs="Times New Roman CYR" w:ascii="Times New Roman CYR" w:hAnsi="Times New Roman CYR"/>
          <w:sz w:val="22"/>
          <w:szCs w:val="22"/>
          <w:u w:val="single"/>
          <w:lang w:val="ru-RU"/>
        </w:rPr>
        <w:t>.Флегматик</w:t>
      </w:r>
      <w:r>
        <w:rPr>
          <w:rFonts w:cs="Times New Roman CYR" w:ascii="Times New Roman CYR" w:hAnsi="Times New Roman CYR"/>
          <w:sz w:val="22"/>
          <w:szCs w:val="22"/>
          <w:lang w:val="ru-RU"/>
        </w:rPr>
        <w:t>-спокоен и уравновесен.Ниска сензитивност.Малко емоционален.Трудно е да го разсмееш, разгневиш или спечелиш.При гол. неприятности остава спокоен.Бедна мимика.Неизразителни движения.Енергичен, отличаващ се с работоспособност.Отличава се с търпеливост, издръжливост, самообладание.Бавен темп на движенията и на речта, ненаходчив.Бавно съсредоточава вниманието си, трудно се приспособява към новата обстановка и преустройва навиците ипривичките си.Интравертен.Трудно се сработва с нови хора, трудно откликва на външни впечатления.</w:t>
      </w:r>
      <w:r>
        <w:rPr>
          <w:rFonts w:cs="Times New Roman CYR" w:ascii="Times New Roman CYR" w:hAnsi="Times New Roman CYR"/>
          <w:sz w:val="22"/>
          <w:szCs w:val="22"/>
          <w:u w:val="single"/>
          <w:lang w:val="ru-RU"/>
        </w:rPr>
        <w:t>Меланхолик-</w:t>
      </w:r>
      <w:r>
        <w:rPr>
          <w:rFonts w:cs="Times New Roman CYR" w:ascii="Times New Roman CYR" w:hAnsi="Times New Roman CYR"/>
          <w:sz w:val="22"/>
          <w:szCs w:val="22"/>
          <w:lang w:val="ru-RU"/>
        </w:rPr>
        <w:t>плах, неуверен в себе си, несамостоятелен, неспособен за борба с трудностите.Той не издържа на силни и продължителни напрежения и конфликти.Незначителен повод може да го разплаче.Прекалено обидчив.Болезнено чувствителен.Слаба реактивност.Неизразителни мимики и движения.Тих глас.Намалена активност.Неенергичен, ненастойчив, лесно се изморява и е с намалена работоспособност.Склонни са към самонаблюдение. Вниманието му лесно се отвлича и е неустойчиво.Бавно протичане на психичните процеси.Интравертен.За темп. на чов. може да се съди по няколко нег. осн. качества.1.сензитивност или чувствителност;2. Реактивност-това качество се проявява в силата и енергията, с която чов. реагира на едно или др. въздействие.3.Активност;4.Съотношението м/у реактивността и активността;5.Емоционална възбудимост;6.Скорост на психичните рции;7.Пластичността и противоположното качество ригидност</w:t>
      </w:r>
      <w:r>
        <w:rPr>
          <w:rFonts w:cs="Symbol" w:ascii="Symbol" w:hAnsi="Symbol"/>
          <w:b/>
          <w:sz w:val="22"/>
          <w:szCs w:val="22"/>
        </w:rPr>
        <w:t></w:t>
      </w:r>
      <w:r>
        <w:rPr>
          <w:rFonts w:cs="Times New Roman CYR" w:ascii="Times New Roman CYR" w:hAnsi="Times New Roman CYR"/>
          <w:sz w:val="22"/>
          <w:szCs w:val="22"/>
          <w:lang w:val="ru-RU"/>
        </w:rPr>
        <w:t>Характер е дума от древногръцки произход и означава”релефно изображение”, “печат”. Х-рът е индивидуално съчетание от съществените св-ва на личн., показващи отнош. на чов. към света и изразяващо се в неговото поведение.Характерат- това е отношение, закрепено в устойчиви форми на поведение.Проявява се в повед. и същевременно се формира в него.В/у формирането му оказват влияние както обективните обществени условия, така и конкретните жизнени обстоятелства, при които преминава живото на чов.Характ.като сложно цяло се състои от отделни компоненти, които се наричат свойства или черти на хар.В структурата на х-ра се разкриват две основни страни-едната е съдържателната страна, в която влизат мотивите на поведение на чов., и другата-формална страна, в която влизат начините, формите на поведение на чов.Ананиев говори за следните компоненти:1.своеобразна жизнена насоченост( потребност, интереси, идеали);2.нравствени привички: привързаност; 3.комуникативни свойства на х-ра(отнош. на личността към другите хора); 4. Самооценка (отнош. на личността към самия себе си); 5. Воля и интелектуални св-ва на х-ра; 6.емоционално- динамически проявления на х-ра, произтичащи от темп.Особено място в х-ра на чов. заемат волевите черти, волята.Волята е наричана основа на х-ра, негов гръбначен стълб.</w:t>
      </w:r>
      <w:r>
        <w:rPr>
          <w:rFonts w:cs="Arial CYR" w:ascii="Arial CYR" w:hAnsi="Arial CYR"/>
          <w:color w:val="000000"/>
          <w:sz w:val="22"/>
          <w:szCs w:val="22"/>
          <w:lang w:val="ru-RU"/>
        </w:rPr>
        <w:t xml:space="preserve"> </w:t>
      </w:r>
      <w:r>
        <w:rPr>
          <w:rFonts w:cs="Times New Roman CYR" w:ascii="Times New Roman CYR" w:hAnsi="Times New Roman CYR"/>
          <w:color w:val="000000"/>
          <w:sz w:val="22"/>
          <w:szCs w:val="22"/>
          <w:lang w:val="ru-RU"/>
        </w:rPr>
        <w:t>Понятията „характер" и „воля" са близки и застъпващи се доста плътно. Основни черти на х-ра (решителност, самостоятелност,инициативност, настойчивост, целеустременост, самообладание, смелост и др.) са черти и на волята. Характерът е отпечатък на лич</w:t>
        <w:softHyphen/>
        <w:t>ността в психиката. Волята е проява на характера в поведението, х-р в действие. Х-рът е окончателно формирана воля, ин</w:t>
        <w:softHyphen/>
        <w:t>дивидуална закономерност във волевите прояви на отделната личност.Акцентирани х-ри-Карл Леонхард предлага термина “акцентрирани” и озночова прекалена изразеност на опр. черти на х-ра.В зависимост от степента на изразеност акцент. на х-ра биват скрити и явни.:1.екстравертен тип-отворен, словоохотлив чов., любопитен, лекомислен, лековерен, изпълнителен.Идеален слушател.Обича слуховите сплетни.Контакта с тях е мн. лесен и мн. лесно им се влияе; 2.Интровертен тип- насочен към себе си, склонен към самоанализ.Държат на своите убеждениня и принципи.По-хладни,сдържани.Контакта е по-труден и трудно може да им се влияе; 3.Хипертимен тип( краен екстроверт)- твърде мното оживен, мн. енергичен.За него най-важно е да е в цинтъра на вниманието.Нетърпелив, лекомислен, задълбочен.4.Дистимен тип( краен интроверт)-пасивни, мрачни, саможиви, затворени. Уморяват се от общуването.Мн. добросъвестни и нравствени хора.;5.Циклотимен тип (комбинация от 3 и 4)- весели, вежливи, кисели, раздразнителни.; 6.Педантичен тип-стриктен, актуален, задълбочава се в подробности, перфекционалист, мрази промените.Стриктно изпълнява възложеното му.7.Емотивен- прекалено чувствителни, лесно се обижда, страда.Той се радва на успехите на другите.;8.Екзалтиран-силни емоции, обича споровете, искрен.Изпада мн. лесно в отчаяние и паника; 9.Демонстративен- търси публика, нуждае се от възхищени,е жаден за внимание, позьор, неискрен, егоист, непредвидим; 10.Мнителен-обидчив и отмъстителен, чистолюбив, склонен към конфликти, подозрителен, самостоятелен.</w:t>
      </w:r>
    </w:p>
    <w:p>
      <w:pPr>
        <w:pStyle w:val="Normal"/>
        <w:jc w:val="both"/>
        <w:rPr>
          <w:rFonts w:ascii="Times New Roman CYR" w:hAnsi="Times New Roman CYR" w:cs="Times New Roman CYR"/>
          <w:sz w:val="22"/>
          <w:szCs w:val="22"/>
          <w:lang w:val="ru-RU"/>
        </w:rPr>
      </w:pPr>
      <w:r>
        <w:rPr>
          <w:rFonts w:cs="Times New Roman CYR" w:ascii="Times New Roman CYR" w:hAnsi="Times New Roman CYR"/>
          <w:sz w:val="22"/>
          <w:szCs w:val="22"/>
          <w:lang w:val="ru-RU"/>
        </w:rPr>
      </w:r>
    </w:p>
    <w:p>
      <w:pPr>
        <w:pStyle w:val="Normal"/>
        <w:jc w:val="both"/>
        <w:rPr>
          <w:rFonts w:ascii="Times New Roman CYR" w:hAnsi="Times New Roman CYR" w:cs="Times New Roman CYR"/>
          <w:sz w:val="22"/>
          <w:szCs w:val="22"/>
          <w:lang w:val="ru-RU"/>
        </w:rPr>
      </w:pPr>
      <w:r>
        <w:rPr>
          <w:rFonts w:cs="Times New Roman CYR" w:ascii="Times New Roman CYR" w:hAnsi="Times New Roman CYR"/>
          <w:sz w:val="22"/>
          <w:szCs w:val="22"/>
          <w:lang w:val="ru-RU"/>
        </w:rPr>
      </w:r>
    </w:p>
    <w:p>
      <w:pPr>
        <w:pStyle w:val="Normal"/>
        <w:jc w:val="both"/>
        <w:rPr>
          <w:rFonts w:ascii="Times New Roman CYR" w:hAnsi="Times New Roman CYR" w:cs="Times New Roman CYR"/>
          <w:lang w:val="ru-RU"/>
        </w:rPr>
      </w:pPr>
      <w:r>
        <w:rPr>
          <w:rFonts w:cs="Times New Roman CYR" w:ascii="Times New Roman CYR" w:hAnsi="Times New Roman CYR"/>
          <w:lang w:val="ru-RU"/>
        </w:rPr>
      </w:r>
    </w:p>
    <w:p>
      <w:pPr>
        <w:pStyle w:val="Normal"/>
        <w:jc w:val="both"/>
        <w:rPr>
          <w:rFonts w:ascii="Times New Roman CYR" w:hAnsi="Times New Roman CYR" w:cs="Times New Roman CYR"/>
          <w:lang w:val="ru-RU"/>
        </w:rPr>
      </w:pPr>
      <w:r>
        <w:rPr>
          <w:rFonts w:cs="Times New Roman CYR" w:ascii="Times New Roman CYR" w:hAnsi="Times New Roman CYR"/>
          <w:lang w:val="ru-RU"/>
        </w:rPr>
      </w:r>
    </w:p>
    <w:p>
      <w:pPr>
        <w:pStyle w:val="Normal"/>
        <w:jc w:val="both"/>
        <w:rPr>
          <w:rFonts w:ascii="Times New Roman CYR" w:hAnsi="Times New Roman CYR" w:cs="Times New Roman CYR"/>
          <w:lang w:val="ru-RU"/>
        </w:rPr>
      </w:pPr>
      <w:r>
        <w:rPr>
          <w:rFonts w:cs="Times New Roman CYR" w:ascii="Times New Roman CYR" w:hAnsi="Times New Roman CYR"/>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jc w:val="center"/>
        <w:rPr>
          <w:rFonts w:ascii="Times New Roman CYR" w:hAnsi="Times New Roman CYR" w:cs="Times New Roman CYR"/>
          <w:b/>
          <w:b/>
          <w:sz w:val="22"/>
          <w:lang w:val="ru-RU"/>
        </w:rPr>
      </w:pPr>
      <w:r>
        <w:rPr>
          <w:rFonts w:cs="Times New Roman CYR" w:ascii="Times New Roman CYR" w:hAnsi="Times New Roman CYR"/>
          <w:b/>
          <w:sz w:val="22"/>
          <w:lang w:val="ru-RU"/>
        </w:rPr>
      </w:r>
    </w:p>
    <w:p>
      <w:pPr>
        <w:pStyle w:val="Normal"/>
        <w:jc w:val="center"/>
        <w:rPr>
          <w:rFonts w:ascii="Times New Roman CYR" w:hAnsi="Times New Roman CYR" w:cs="Times New Roman CYR"/>
          <w:b/>
          <w:b/>
          <w:sz w:val="22"/>
          <w:lang w:val="ru-RU"/>
        </w:rPr>
      </w:pPr>
      <w:r>
        <w:rPr>
          <w:rFonts w:cs="Times New Roman CYR" w:ascii="Times New Roman CYR" w:hAnsi="Times New Roman CYR"/>
          <w:b/>
          <w:sz w:val="22"/>
          <w:lang w:val="ru-RU"/>
        </w:rPr>
      </w:r>
    </w:p>
    <w:p>
      <w:pPr>
        <w:pStyle w:val="Normal"/>
        <w:jc w:val="center"/>
        <w:rPr>
          <w:rFonts w:ascii="Times New Roman CYR" w:hAnsi="Times New Roman CYR" w:cs="Times New Roman CYR"/>
          <w:b/>
          <w:b/>
          <w:sz w:val="22"/>
          <w:lang w:val="ru-RU"/>
        </w:rPr>
      </w:pPr>
      <w:r>
        <w:rPr>
          <w:rFonts w:cs="Times New Roman CYR" w:ascii="Times New Roman CYR" w:hAnsi="Times New Roman CYR"/>
          <w:b/>
          <w:sz w:val="22"/>
          <w:lang w:val="ru-RU"/>
        </w:rPr>
      </w:r>
    </w:p>
    <w:p>
      <w:pPr>
        <w:pStyle w:val="Normal"/>
        <w:jc w:val="both"/>
        <w:rPr>
          <w:rFonts w:ascii="Times New Roman CYR" w:hAnsi="Times New Roman CYR" w:cs="Times New Roman CYR"/>
          <w:b/>
          <w:b/>
          <w:sz w:val="22"/>
          <w:lang w:val="ru-RU"/>
        </w:rPr>
      </w:pPr>
      <w:r>
        <w:rPr>
          <w:rFonts w:cs="Times New Roman CYR" w:ascii="Times New Roman CYR" w:hAnsi="Times New Roman CYR"/>
          <w:b/>
          <w:sz w:val="22"/>
          <w:lang w:val="ru-RU"/>
        </w:rPr>
        <w:t>№</w:t>
      </w:r>
      <w:r>
        <w:rPr>
          <w:rFonts w:cs="Times New Roman CYR" w:ascii="Times New Roman CYR" w:hAnsi="Times New Roman CYR"/>
          <w:b/>
          <w:sz w:val="22"/>
          <w:lang w:val="ru-RU"/>
        </w:rPr>
        <w:t xml:space="preserve">34 </w:t>
      </w:r>
      <w:r>
        <w:rPr>
          <w:rFonts w:cs="Times New Roman CYR" w:ascii="Times New Roman CYR" w:hAnsi="Times New Roman CYR"/>
          <w:sz w:val="16"/>
          <w:szCs w:val="16"/>
          <w:lang w:val="bg-BG"/>
        </w:rPr>
        <w:t>Диагносцирането на интел е продшктувано от нуждите на практиката</w:t>
      </w:r>
      <w:r>
        <w:rPr>
          <w:sz w:val="16"/>
          <w:szCs w:val="16"/>
          <w:lang w:val="bg-BG"/>
        </w:rPr>
        <w:t>, тъй като интелектуалните способности са тясно свързани с придобиването на знания и умения.Обикновено намира приложение в училищната практика, в сферата на трудовата дейност, в клиничната практика.Именно с психологическото изсл на интел се свързва  утвърждаването на теста като научен метод.</w:t>
      </w:r>
      <w:r>
        <w:rPr>
          <w:rFonts w:cs="Times New Roman CYR" w:ascii="Times New Roman CYR" w:hAnsi="Times New Roman CYR"/>
          <w:sz w:val="16"/>
          <w:szCs w:val="16"/>
          <w:lang w:val="ru-RU"/>
        </w:rPr>
        <w:t>Историята на измерването в психологията е условно наречена истор. на измерване на интелектуалните възможности на чов.Тестир. на интел. се заражда в психиатричните клиники в ср. на 19 век.Време в което Ескирол във Ф-я излага тезата си, че душевноболните трябва да бъдат диференцирани от лицата с умствен дефицит, тъй като значима част от тях са с ненарушени интелектуални ф-ции, а психичните отклонения са главно на личностово, характерово ниво.Елементарните тестове за диференциране на лица с умствена девиация са по отнош. на овладяване на навици.Ескирол счита, че умствения дефицит не може да бъде преодолян по пътя на обучението.За разлика от него, неговия колега Сеген, който подкрепя тезата, че интелекта може да се измерва ч/з скоростта и точността на формиране на умение, но издига и хипотеза, че чрез адекватно подбрани методики могат да се развиват умствените способности.Той създава останалата и до днес дъска за вгнездяване известна като дъската на Сеген, която се прилага и като метод за диагностика на умственото развитие в ранна детска възраст.Първият тест за интел. е конструиран от Галтон и Кетел, които през 70-те год. на 19 век разработват въпросите за интелигентността, свързвайки я с прага на възприятие.Този праг на възприятие паралелно с времето на р-ция са основните показатели според тях за интелектуалн. възможности на индивида.Те опр. интелекта като умствена, енергия която е близка до общата активност.Теста съдържа няколко субтеста за измерване на двигателната активност, бързина на р-ция на разл. светлинни или звукови дразнители, точност на различаване на размери, обекти.Теста е бил приложен за изсл. на гр. студенти в америк. университет.Резулт. от него водят авторите до заключение, че тестов. за интел. не корелират значимо с учебния и академичен успех на студентите.Заключение което е неправомерно, тъй като самите автори залагат теза за същността на интелекта, която не се потвърждава в следващите години.Края на 19 век учениците на Вунд изграждат самостоятелни лаборатории за псих. изсл. в Англия, Ф-я, САЩ.За разлика от своя учител те издигат тезата, че на експеримент подлежат сложните псих. процеси, кота мислене, въображение, памет.Във Ф-я Бине и Симон получават задача от френското правителство да съставят тест за оценка на училищната годност на децата.Бине и Симон подхожд</w:t>
      </w:r>
      <w:r>
        <w:rPr>
          <w:rFonts w:cs="Times New Roman CYR" w:ascii="Times New Roman CYR" w:hAnsi="Times New Roman CYR"/>
          <w:sz w:val="16"/>
          <w:szCs w:val="16"/>
          <w:lang w:val="bg-BG"/>
        </w:rPr>
        <w:t>а</w:t>
      </w:r>
      <w:r>
        <w:rPr>
          <w:rFonts w:cs="Times New Roman CYR" w:ascii="Times New Roman CYR" w:hAnsi="Times New Roman CYR"/>
          <w:sz w:val="16"/>
          <w:szCs w:val="16"/>
          <w:lang w:val="ru-RU"/>
        </w:rPr>
        <w:t xml:space="preserve">т към изграждането на теста определяйки интелиг. като  способност за обучение, способност за адаптация и саморегулация.Това е и първата дефиниция на интел.На тази база те конструират първия тест за училищна годност, като съставят списък от знания и умения, които децата изграждат до 6 год. възраст в процеса на индивидуалното си развитие в една нормална сем. среда, адекватно възпитание и социализация.Изграждат и втори списък на основни знания, които придобива ученика в първи клас и кои са предпоставките, за да може успешно да овладее тези тези знания.Първия тест създаден от тях е приложен през 1905г. </w:t>
      </w:r>
      <w:r>
        <w:rPr>
          <w:rFonts w:cs="Times New Roman CYR" w:ascii="Times New Roman CYR" w:hAnsi="Times New Roman CYR"/>
          <w:sz w:val="16"/>
          <w:szCs w:val="16"/>
          <w:lang w:val="bg-BG"/>
        </w:rPr>
        <w:t>и</w:t>
      </w:r>
      <w:r>
        <w:rPr>
          <w:rFonts w:cs="Times New Roman CYR" w:ascii="Times New Roman CYR" w:hAnsi="Times New Roman CYR"/>
          <w:sz w:val="16"/>
          <w:szCs w:val="16"/>
          <w:lang w:val="ru-RU"/>
        </w:rPr>
        <w:t xml:space="preserve"> става известен като “стълбицата на Бине”,състояща се от задачи с прогресивно нарастваща трудност.В резултат на изсл. на този тест Бине предлага и първата ф-ла за изчисляване на коеф.на интел.</w:t>
      </w:r>
      <w:r>
        <w:rPr>
          <w:rFonts w:cs="Times New Roman CYR" w:ascii="Times New Roman CYR" w:hAnsi="Times New Roman CYR"/>
          <w:sz w:val="16"/>
          <w:szCs w:val="16"/>
        </w:rPr>
        <w:t>IQ</w:t>
      </w:r>
      <w:r>
        <w:rPr>
          <w:rFonts w:cs="Times New Roman CYR" w:ascii="Times New Roman CYR" w:hAnsi="Times New Roman CYR"/>
          <w:sz w:val="16"/>
          <w:szCs w:val="16"/>
          <w:lang w:val="ru-RU"/>
        </w:rPr>
        <w:t>=умствена възраст/ житейската възраст.5г по-късно Вилхелм Щерн, казва, че неточността може да бъде преодоляна, ако го умножим по 100.Теста на Бине претърпява мн. корекции от своите автори.В следващите години намира широко приложение в практиката за измелване на нивото на интел. в детската възраст.Посл</w:t>
      </w:r>
      <w:r>
        <w:rPr>
          <w:rFonts w:cs="Times New Roman CYR" w:ascii="Times New Roman CYR" w:hAnsi="Times New Roman CYR"/>
          <w:sz w:val="16"/>
          <w:szCs w:val="16"/>
          <w:lang w:val="bg-BG"/>
        </w:rPr>
        <w:t>е</w:t>
      </w:r>
      <w:r>
        <w:rPr>
          <w:rFonts w:cs="Times New Roman CYR" w:ascii="Times New Roman CYR" w:hAnsi="Times New Roman CYR"/>
          <w:sz w:val="16"/>
          <w:szCs w:val="16"/>
          <w:lang w:val="ru-RU"/>
        </w:rPr>
        <w:t xml:space="preserve">дната ревизия на теста е от 1972г направена в Станфордския унив. и днес се нарича скала за интел Станфорд-Бине.В исторически план първите групови тестове за интел са </w:t>
      </w:r>
      <w:r>
        <w:rPr>
          <w:rFonts w:cs="Symbol" w:ascii="Symbol" w:hAnsi="Symbol"/>
          <w:sz w:val="16"/>
          <w:szCs w:val="16"/>
        </w:rPr>
        <w:t></w:t>
      </w:r>
      <w:r>
        <w:rPr>
          <w:rFonts w:cs="Times New Roman CYR" w:ascii="Times New Roman CYR" w:hAnsi="Times New Roman CYR"/>
          <w:sz w:val="16"/>
          <w:szCs w:val="16"/>
          <w:lang w:val="ru-RU"/>
        </w:rPr>
        <w:t xml:space="preserve"> и </w:t>
      </w:r>
      <w:r>
        <w:rPr>
          <w:rFonts w:cs="Symbol" w:ascii="Symbol" w:hAnsi="Symbol"/>
          <w:sz w:val="16"/>
          <w:szCs w:val="16"/>
        </w:rPr>
        <w:t></w:t>
      </w:r>
      <w:r>
        <w:rPr>
          <w:rFonts w:cs="Times New Roman CYR" w:ascii="Times New Roman CYR" w:hAnsi="Times New Roman CYR"/>
          <w:sz w:val="16"/>
          <w:szCs w:val="16"/>
          <w:lang w:val="ru-RU"/>
        </w:rPr>
        <w:t xml:space="preserve"> армейски тестове. </w:t>
      </w:r>
      <w:r>
        <w:rPr>
          <w:rFonts w:cs="Symbol" w:ascii="Symbol" w:hAnsi="Symbol"/>
          <w:sz w:val="16"/>
          <w:szCs w:val="16"/>
        </w:rPr>
        <w:t></w:t>
      </w:r>
      <w:r>
        <w:rPr>
          <w:rFonts w:cs="Times New Roman CYR" w:ascii="Times New Roman CYR" w:hAnsi="Times New Roman CYR"/>
          <w:sz w:val="16"/>
          <w:szCs w:val="16"/>
          <w:lang w:val="ru-RU"/>
        </w:rPr>
        <w:t xml:space="preserve"> и </w:t>
      </w:r>
      <w:r>
        <w:rPr>
          <w:rFonts w:cs="Symbol" w:ascii="Symbol" w:hAnsi="Symbol"/>
          <w:sz w:val="16"/>
          <w:szCs w:val="16"/>
        </w:rPr>
        <w:t></w:t>
      </w:r>
      <w:r>
        <w:rPr>
          <w:rFonts w:cs="Times New Roman CYR" w:ascii="Times New Roman CYR" w:hAnsi="Times New Roman CYR"/>
          <w:sz w:val="16"/>
          <w:szCs w:val="16"/>
          <w:lang w:val="ru-RU"/>
        </w:rPr>
        <w:t xml:space="preserve"> армейски тестове са приложени за първи път през първата световна война за диференциране на военнослужещи в армията по отнош. на умствените им възможности и насочване на лица с най- добри постижения към ръководни дейности и за работа със скъпо струваща техника, до която не се допускат лица с ниски постижения на тези тестове.</w:t>
      </w:r>
      <w:r>
        <w:rPr>
          <w:rFonts w:cs="Symbol" w:ascii="Symbol" w:hAnsi="Symbol"/>
          <w:sz w:val="16"/>
          <w:szCs w:val="16"/>
        </w:rPr>
        <w:t></w:t>
      </w:r>
      <w:r>
        <w:rPr>
          <w:rFonts w:cs="Times New Roman CYR" w:ascii="Times New Roman CYR" w:hAnsi="Times New Roman CYR"/>
          <w:sz w:val="16"/>
          <w:szCs w:val="16"/>
          <w:lang w:val="ru-RU"/>
        </w:rPr>
        <w:t>-тест,съдържат главно върбален материал и са предназначени за лица владеещи английски език.</w:t>
      </w:r>
      <w:r>
        <w:rPr>
          <w:rFonts w:cs="Symbol" w:ascii="Symbol" w:hAnsi="Symbol"/>
          <w:sz w:val="16"/>
          <w:szCs w:val="16"/>
        </w:rPr>
        <w:t></w:t>
      </w:r>
      <w:r>
        <w:rPr>
          <w:rFonts w:cs="Times New Roman CYR" w:ascii="Times New Roman CYR" w:hAnsi="Times New Roman CYR"/>
          <w:sz w:val="16"/>
          <w:szCs w:val="16"/>
          <w:lang w:val="ru-RU"/>
        </w:rPr>
        <w:t>-тест са невербални, включващи геометрични фигури, лабиринти предназначени за неграмотни и чужденци.Методите за измерване на интел. са построени на принципа на измерването ч/з скали.Теоретичната основа на която се изграждат тест. за интел. са факторните теории за интел., чието начало се поставя с теорията на Гилфорд за двуфакторния модел на интел.Според него общата интел. представлява един общ генерален фактор(</w:t>
      </w:r>
      <w:r>
        <w:rPr>
          <w:rFonts w:cs="Times New Roman CYR" w:ascii="Times New Roman CYR" w:hAnsi="Times New Roman CYR"/>
          <w:sz w:val="16"/>
          <w:szCs w:val="16"/>
        </w:rPr>
        <w:t>G</w:t>
      </w:r>
      <w:r>
        <w:rPr>
          <w:rFonts w:cs="Times New Roman CYR" w:ascii="Times New Roman CYR" w:hAnsi="Times New Roman CYR"/>
          <w:sz w:val="16"/>
          <w:szCs w:val="16"/>
          <w:lang w:val="ru-RU"/>
        </w:rPr>
        <w:t>-фактор) и специални(</w:t>
      </w:r>
      <w:r>
        <w:rPr>
          <w:rFonts w:cs="Times New Roman CYR" w:ascii="Times New Roman CYR" w:hAnsi="Times New Roman CYR"/>
          <w:sz w:val="16"/>
          <w:szCs w:val="16"/>
        </w:rPr>
        <w:t>S</w:t>
      </w:r>
      <w:r>
        <w:rPr>
          <w:rFonts w:cs="Times New Roman CYR" w:ascii="Times New Roman CYR" w:hAnsi="Times New Roman CYR"/>
          <w:sz w:val="16"/>
          <w:szCs w:val="16"/>
          <w:lang w:val="ru-RU"/>
        </w:rPr>
        <w:t xml:space="preserve">- ф-ри).На тази база се изгражда факторния модел на структурата на инт., като общата интел. е представена в този </w:t>
      </w:r>
      <w:r>
        <w:rPr>
          <w:rFonts w:cs="Times New Roman CYR" w:ascii="Times New Roman CYR" w:hAnsi="Times New Roman CYR"/>
          <w:sz w:val="16"/>
          <w:szCs w:val="16"/>
        </w:rPr>
        <w:t>G</w:t>
      </w:r>
      <w:r>
        <w:rPr>
          <w:rFonts w:cs="Times New Roman CYR" w:ascii="Times New Roman CYR" w:hAnsi="Times New Roman CYR"/>
          <w:sz w:val="16"/>
          <w:szCs w:val="16"/>
          <w:lang w:val="ru-RU"/>
        </w:rPr>
        <w:t xml:space="preserve">-ф-р и намира своя израз в </w:t>
      </w:r>
      <w:r>
        <w:rPr>
          <w:rFonts w:cs="Times New Roman CYR" w:ascii="Times New Roman CYR" w:hAnsi="Times New Roman CYR"/>
          <w:sz w:val="16"/>
          <w:szCs w:val="16"/>
        </w:rPr>
        <w:t>IQ</w:t>
      </w:r>
      <w:r>
        <w:rPr>
          <w:rFonts w:cs="Times New Roman CYR" w:ascii="Times New Roman CYR" w:hAnsi="Times New Roman CYR"/>
          <w:sz w:val="16"/>
          <w:szCs w:val="16"/>
          <w:lang w:val="ru-RU"/>
        </w:rPr>
        <w:t xml:space="preserve">.Спец. ф-ри се дефиринцират от някои автори като варбален </w:t>
      </w:r>
      <w:r>
        <w:rPr>
          <w:rFonts w:cs="Times New Roman CYR" w:ascii="Times New Roman CYR" w:hAnsi="Times New Roman CYR"/>
          <w:sz w:val="16"/>
          <w:szCs w:val="16"/>
        </w:rPr>
        <w:t>S</w:t>
      </w:r>
      <w:r>
        <w:rPr>
          <w:rFonts w:cs="Times New Roman CYR" w:ascii="Times New Roman CYR" w:hAnsi="Times New Roman CYR"/>
          <w:sz w:val="16"/>
          <w:szCs w:val="16"/>
          <w:lang w:val="ru-RU"/>
        </w:rPr>
        <w:t xml:space="preserve"> ф-р и математически пространствена подструктура.Спец. ф-ри са свързани с логич. и абстрактно мисленеТестовете за интел. условно може да разделим на три осн. групи-вербални( за изсл, измерване на мисленето)</w:t>
      </w:r>
      <w:r>
        <w:rPr>
          <w:rFonts w:cs="Times New Roman CYR" w:ascii="Times New Roman CYR" w:hAnsi="Times New Roman CYR"/>
          <w:sz w:val="16"/>
          <w:szCs w:val="16"/>
          <w:lang w:val="bg-BG"/>
        </w:rPr>
        <w:t>- включват логически задачи</w:t>
      </w:r>
      <w:r>
        <w:rPr>
          <w:sz w:val="16"/>
          <w:szCs w:val="16"/>
          <w:lang w:val="bg-BG"/>
        </w:rPr>
        <w:t>, задачи за откриване на съществен признак, за обобщение, за аналогии, т.е. такива, при които се цели диагностика на абстрактно-логическото мисл, на възможностите на индивида да борави с абстракции, да решава казуси, използвайки не само общите познания, но и комбинаторика, гъвкавост на мисл.Тези тестове са изградени на принципа на прогресивно увеличаващата се трудност.Те са подходящи при професионално ориентиране и подбор за дейности, изискващи развитие на вербалния интелект.;</w:t>
      </w:r>
      <w:r>
        <w:rPr>
          <w:rFonts w:cs="Times New Roman CYR" w:ascii="Times New Roman CYR" w:hAnsi="Times New Roman CYR"/>
          <w:sz w:val="16"/>
          <w:szCs w:val="16"/>
          <w:lang w:val="bg-BG"/>
        </w:rPr>
        <w:t>Н</w:t>
      </w:r>
      <w:r>
        <w:rPr>
          <w:rFonts w:cs="Times New Roman CYR" w:ascii="Times New Roman CYR" w:hAnsi="Times New Roman CYR"/>
          <w:sz w:val="16"/>
          <w:szCs w:val="16"/>
          <w:lang w:val="ru-RU"/>
        </w:rPr>
        <w:t>евербални- за измерв. на пространствени представи и мислене ч/з образи за измерване нивото на флуидна интел</w:t>
      </w:r>
      <w:r>
        <w:rPr>
          <w:rFonts w:cs="Times New Roman CYR" w:ascii="Times New Roman CYR" w:hAnsi="Times New Roman CYR"/>
          <w:sz w:val="16"/>
          <w:szCs w:val="16"/>
          <w:lang w:val="bg-BG"/>
        </w:rPr>
        <w:t xml:space="preserve">.Невербалните тестове са конструирани на основата на концепцията на Спирман за фактор </w:t>
      </w:r>
      <w:r>
        <w:rPr>
          <w:rFonts w:cs="Times New Roman CYR" w:ascii="Times New Roman CYR" w:hAnsi="Times New Roman CYR"/>
          <w:sz w:val="16"/>
          <w:szCs w:val="16"/>
        </w:rPr>
        <w:t>G</w:t>
      </w:r>
      <w:r>
        <w:rPr>
          <w:rFonts w:cs="Times New Roman CYR" w:ascii="Times New Roman CYR" w:hAnsi="Times New Roman CYR"/>
          <w:sz w:val="16"/>
          <w:szCs w:val="16"/>
          <w:lang w:val="bg-BG"/>
        </w:rPr>
        <w:t xml:space="preserve"> като обща интел</w:t>
      </w:r>
      <w:r>
        <w:rPr>
          <w:sz w:val="16"/>
          <w:szCs w:val="16"/>
          <w:lang w:val="bg-BG"/>
        </w:rPr>
        <w:t>, способност за откриване на абстрактни взаимоотнош.Невербалните тестове са конструирани на основата на диференцираните чрез факторния а-з два основни ф-ра-</w:t>
      </w:r>
      <w:r>
        <w:rPr>
          <w:sz w:val="16"/>
          <w:szCs w:val="16"/>
          <w:lang w:val="ru-RU"/>
        </w:rPr>
        <w:t xml:space="preserve"> </w:t>
      </w:r>
      <w:r>
        <w:rPr>
          <w:sz w:val="16"/>
          <w:szCs w:val="16"/>
          <w:lang w:val="bg-BG"/>
        </w:rPr>
        <w:t xml:space="preserve">глобалния ф-р </w:t>
      </w:r>
      <w:r>
        <w:rPr>
          <w:sz w:val="16"/>
          <w:szCs w:val="16"/>
        </w:rPr>
        <w:t>G</w:t>
      </w:r>
      <w:r>
        <w:rPr>
          <w:sz w:val="16"/>
          <w:szCs w:val="16"/>
          <w:lang w:val="bg-BG"/>
        </w:rPr>
        <w:t xml:space="preserve"> ( генерален ф-р) , отразяващ нивото на общата интел.Неверб тестове дават възможност за оценка на този </w:t>
      </w:r>
      <w:r>
        <w:rPr>
          <w:sz w:val="16"/>
          <w:szCs w:val="16"/>
        </w:rPr>
        <w:t>G</w:t>
      </w:r>
      <w:r>
        <w:rPr>
          <w:sz w:val="16"/>
          <w:szCs w:val="16"/>
          <w:lang w:val="bg-BG"/>
        </w:rPr>
        <w:t xml:space="preserve"> ф-р.Другите ф-ри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които се диференцират</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са ф-рите </w:t>
      </w:r>
      <w:r>
        <w:rPr>
          <w:rFonts w:cs="Times New Roman CYR" w:ascii="Times New Roman CYR" w:hAnsi="Times New Roman CYR"/>
          <w:sz w:val="16"/>
          <w:szCs w:val="16"/>
        </w:rPr>
        <w:t>S</w:t>
      </w:r>
      <w:r>
        <w:rPr>
          <w:rFonts w:cs="Times New Roman CYR" w:ascii="Times New Roman CYR" w:hAnsi="Times New Roman CYR"/>
          <w:sz w:val="16"/>
          <w:szCs w:val="16"/>
          <w:lang w:val="bg-BG"/>
        </w:rPr>
        <w:t>- специални ф-ри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които от своя страна се разделят на вербален и практичен интелек.</w:t>
      </w:r>
      <w:r>
        <w:rPr>
          <w:rFonts w:cs="Times New Roman CYR" w:ascii="Times New Roman CYR" w:hAnsi="Times New Roman CYR"/>
          <w:sz w:val="16"/>
          <w:szCs w:val="16"/>
          <w:lang w:val="ru-RU"/>
        </w:rPr>
        <w:t xml:space="preserve">Най-широко разпростр. </w:t>
      </w:r>
      <w:r>
        <w:rPr>
          <w:rFonts w:cs="Times New Roman CYR" w:ascii="Times New Roman CYR" w:hAnsi="Times New Roman CYR"/>
          <w:sz w:val="16"/>
          <w:szCs w:val="16"/>
          <w:lang w:val="bg-BG"/>
        </w:rPr>
        <w:t>и</w:t>
      </w:r>
      <w:r>
        <w:rPr>
          <w:rFonts w:cs="Times New Roman CYR" w:ascii="Times New Roman CYR" w:hAnsi="Times New Roman CYR"/>
          <w:sz w:val="16"/>
          <w:szCs w:val="16"/>
          <w:lang w:val="ru-RU"/>
        </w:rPr>
        <w:t>ма третия вид тестове от смесения тип, включващи вербални и невербални тестови задачи.</w:t>
      </w:r>
      <w:r>
        <w:rPr>
          <w:rFonts w:cs="Times New Roman CYR" w:ascii="Times New Roman CYR" w:hAnsi="Times New Roman CYR"/>
          <w:sz w:val="16"/>
          <w:szCs w:val="16"/>
          <w:lang w:val="bg-BG"/>
        </w:rPr>
        <w:t>Тестовете могат да бъдат за скорост или за ростижения.Тестовете за скорост съдържат въпроси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на които не е трудно да се отговори правилно</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но това трябва да се направи бързо.При тестовете за мощност изсл лице могат да използват колкото време им е необходимо</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като въпросите са различни по трудност и всички изсл лица би трябвало да намират някои от тях за мн трудни.</w:t>
      </w:r>
      <w:r>
        <w:rPr>
          <w:rFonts w:cs="Times New Roman CYR" w:ascii="Times New Roman CYR" w:hAnsi="Times New Roman CYR"/>
          <w:sz w:val="16"/>
          <w:szCs w:val="16"/>
          <w:lang w:val="ru-RU"/>
        </w:rPr>
        <w:t xml:space="preserve">Общо тест. за интел. отнасяме към класа на обективните тестове, при които има верен-неверен отг. и коефиц се получава в зависимост от броя верни отг., които представляват суровия бал.След стандартизация и нормиране на теста на този суров бал и съответно </w:t>
      </w:r>
      <w:r>
        <w:rPr>
          <w:rFonts w:cs="Times New Roman CYR" w:ascii="Times New Roman CYR" w:hAnsi="Times New Roman CYR"/>
          <w:sz w:val="16"/>
          <w:szCs w:val="16"/>
        </w:rPr>
        <w:t>IQ</w:t>
      </w:r>
      <w:r>
        <w:rPr>
          <w:rFonts w:cs="Times New Roman CYR" w:ascii="Times New Roman CYR" w:hAnsi="Times New Roman CYR"/>
          <w:sz w:val="16"/>
          <w:szCs w:val="16"/>
          <w:lang w:val="ru-RU"/>
        </w:rPr>
        <w:t xml:space="preserve"> в таблицата от норми изградени от възрастови групи.Обективните тест. за измерване на интел. са идентични с тест. за постижения, които се прилагат в учебната практика за измерване на знания.Видове интелиг.-1.флуидна(текуща)- чиста интел.Отразяват ролята и влиянието на наследствени и генетични ф-ри.Изсл. на интел. сочат, че резултатите от тестове, които са конструирани за измерване на флуидната интел. също се влияят от ф-ра “среда”.Така се установяват значими различия в резултатите на тези тестове, получени при изсл. лица от големи населени места и от лица от по-малки населени места, при които ниво на културно развитие е по-ниско. 2.Кристализирана инт.-формипана в резултат на предимственото влияние на средата, на културата.Тест.които измерват нейното равнище са основно от смесения тип, съдържащи вербални и невербални тестове.Тези тест. най-често представляват тестова батерия, която е съставена от отделни групи тест. задачи.Най-широко разпространени сред тях са тестът на Бине-Станфорд за възрастова група от 3 до 12 г.За по-вис. възрастова гр(над 12). често се прилага аналитичния тест за интел. на Майли.За лица до 60 г. в Европа най- разпространени тест. са на Антауер, съставен от 9 субтеста, от които 4 вербални, 4 невер. и 1 за памет.Друг широко разпространен тест е т. на Векслер с 2 форми за възрастни и деца.От невербалните тестове най- разпр. </w:t>
      </w:r>
      <w:r>
        <w:rPr>
          <w:rFonts w:cs="Times New Roman CYR" w:ascii="Times New Roman CYR" w:hAnsi="Times New Roman CYR"/>
          <w:sz w:val="16"/>
          <w:szCs w:val="16"/>
          <w:lang w:val="bg-BG"/>
        </w:rPr>
        <w:t>с</w:t>
      </w:r>
      <w:r>
        <w:rPr>
          <w:rFonts w:cs="Times New Roman CYR" w:ascii="Times New Roman CYR" w:hAnsi="Times New Roman CYR"/>
          <w:sz w:val="16"/>
          <w:szCs w:val="16"/>
          <w:lang w:val="ru-RU"/>
        </w:rPr>
        <w:t>а тестът на Рейвън в 3 варианта- детски; за средно образ.;и сложен вариант; 3.практическа интел.-реализира се близко до флуидната инт. Като възможност за учене от опита за практическо решаване на проблемни ситуации.Това понятие е синоним на природна инт..Методите за измерването й са близки до тези за измерване на креативното мисл.Представляват решаване на казуси, практически зад.,тестове от смесения тип.4.социална инт.-способност умно да се действа, да се привличат другите за сътрудничество, да се съставя адекватна оценка на възможности на сътрудници и на факти и явления от действит..;5.емоционална инт.-измерва се с въпросник, с който се цели установяване делът на подсъзнателните р-ции и решения, в противовес на рационалното мислене</w:t>
      </w:r>
      <w:r>
        <w:rPr>
          <w:rFonts w:cs="Times New Roman CYR" w:ascii="Times New Roman CYR" w:hAnsi="Times New Roman CYR"/>
          <w:b/>
          <w:sz w:val="16"/>
          <w:szCs w:val="16"/>
          <w:lang w:val="ru-RU"/>
        </w:rPr>
        <w:t>.</w:t>
      </w:r>
      <w:r>
        <w:rPr>
          <w:rFonts w:cs="Symbol" w:ascii="Symbol" w:hAnsi="Symbol"/>
          <w:b/>
          <w:sz w:val="16"/>
          <w:szCs w:val="16"/>
        </w:rPr>
        <w:t></w:t>
      </w:r>
      <w:r>
        <w:rPr>
          <w:rFonts w:cs="Times New Roman CYR" w:ascii="Times New Roman CYR" w:hAnsi="Times New Roman CYR"/>
          <w:sz w:val="16"/>
          <w:szCs w:val="16"/>
          <w:lang w:val="ru-RU"/>
        </w:rPr>
        <w:t>Кетел и Галтон опр. инт. като особен вид енергия.По подобие на тях Айзенк приема, че инт. е особен вид мозъчна енергия, подобна на електрическата.Днес има над 150 дефиниции за инт.,но не и удовлетворяващ отговор относно същностна на инт.През последните 10г. на 20век с помоща на факторния а-з базиращ се на данни от множество тестове за инт, приложени при гол. изваски се опр. осн. ф-ри съставящи инт,ч/з които тя може да бъде описана.Тово са ф-рите с най-високо ниво:1. Способност за абстрактно-лог. мислене;2.спос.за обучение;3.спос. за вземане на решение;4 спос. за възприемане, облаботка и съхранение на инф.5.спос. за адаптация и саморегулация;6. Спос. за концентрация;7. Спос. за преодаляване на трудностите.Интел е когнитивен компонент на личността</w:t>
      </w:r>
      <w:r>
        <w:rPr>
          <w:rFonts w:cs="Times New Roman CYR" w:ascii="Times New Roman CYR" w:hAnsi="Times New Roman CYR"/>
          <w:b/>
          <w:sz w:val="16"/>
          <w:szCs w:val="16"/>
          <w:lang w:val="ru-RU"/>
        </w:rPr>
        <w:t>.</w:t>
      </w:r>
      <w:r>
        <w:rPr>
          <w:rFonts w:cs="Symbol" w:ascii="Symbol" w:hAnsi="Symbol"/>
          <w:b/>
          <w:sz w:val="16"/>
          <w:szCs w:val="16"/>
        </w:rPr>
        <w:t></w:t>
      </w:r>
      <w:r>
        <w:rPr>
          <w:rFonts w:cs="Times New Roman CYR" w:ascii="Times New Roman CYR" w:hAnsi="Times New Roman CYR"/>
          <w:b/>
          <w:sz w:val="16"/>
          <w:szCs w:val="16"/>
          <w:lang w:val="ru-RU"/>
        </w:rPr>
        <w:t xml:space="preserve"> </w:t>
      </w:r>
      <w:r>
        <w:rPr>
          <w:rFonts w:cs="Times New Roman CYR" w:ascii="Times New Roman CYR" w:hAnsi="Times New Roman CYR"/>
          <w:sz w:val="16"/>
          <w:szCs w:val="16"/>
          <w:lang w:val="ru-RU"/>
        </w:rPr>
        <w:t>Обективни тестове- за постижения, способности, интелигентност.Това са тестове, при които има верни отговори, по които се съставя балът от теста.Изсл. лице избира отговор от предварително формулирани алтернатива.Изисква се спазване на опр. правила при формулиране на айтемите.Обективн. тест. обхващат по-гол. обем от изучавания материал.Стимулират паметови възможности, трупане на знания за факти.</w:t>
      </w:r>
      <w:r>
        <w:rPr>
          <w:rFonts w:cs="Times New Roman CYR" w:ascii="Times New Roman CYR" w:hAnsi="Times New Roman CYR"/>
          <w:sz w:val="16"/>
          <w:szCs w:val="16"/>
          <w:lang w:val="bg-BG"/>
        </w:rPr>
        <w:t>///Конструирането следва задължително следните стъпки-1.Опр целта на конструиране на един тест-т.е. целта коато се стремим да измерим с него.Това е отговор на въпроса дали с теста ще се измерват знания по опр тема ил по-голям обем знания или целта е да измерим степента на адаптираност.Обикновено целта се формулира в общи термини и по-скоро обхваща не една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а няколко цели.По отнош на х-ките на целите</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които се поставят в теста.Още в  тази първа стъпка се сочат и ограничения във възрастта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пол</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образователно равнище.В зависимост от тези особености се взема решение за формата и формулирането на отделните айтеми.Тестове които прогнозират определено съдържание се означават като тестове предиктори.;2.Привеждане на целите в операционални термини- тъй като целта е формулиране в твърде общи термини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това не е достатъчно създателя на теста да конструира отделните айтеми.Целите трябва да се изразят в термини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които опр операциите които трябва да се извършат и етапите през които да се премине при създаване на теста.Прецизирането обхваща две основни области- съдържание и форма на теста.Отговаряйки на този въпрос</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създателят е наясно дали ще създаде тест за измерване на постижения или тест за личностови х-ки.В зависимост от това операционализацията приема разл ф-ми-1.при тестове за постижения се опр съдържанието на знания и умения подлежащи на проверка с теста;2.при тестовете за измерване на личностови х-ки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дефиниране на чертата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конструкта в поведенчески термини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посочване на поведенческите инидикатори х- ращи дадената черта. При предикторните тестове се съставя систематичен а-з на конкретната дейност</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като се цели определяне на критерия</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мярката за успех или неуспех при изпълнение на дейноста;3.Опр формата на теста-  на този етап се взема решение дали това ще е бланков тест или апарат</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дали изсл лице ще нанася отговорите на самият тест или на отделна бланка за отговори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дали ще прави избор на отговор от множество алтернативи или ще определя степен на изразеност по бална скала или ще формулира отговора си самостоятелно</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дали времето за работа ще е ограничено или не</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което е важно за тестовете за постижения.Времето за решаване на теста се изчислява емпирично.Възможни тестови формати-1.закрити въпроси- разпознаване на отговорите от две или повече алтернативи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като за тестовете за способности.Това са правилни отговори които се избират от няколко подобни за тях отговори.;2.скоростен тест-тест за бързина и нескоростни тестове за количество;3.за максимални постижения- интелигент и постижения;4.обективни тестове- към тях спадат т. за постижения и субективни тест;5. групови и индивидуални – тест при които може да има не само по форма- единични или групови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а и тест с групово решение където целта е гр изсл лица да продуцира едно решение;6. структуриран формат- стимулът за изсл лица и задачите са точно опр или са неясни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скрити за изсл лица; 7.изпълнението се оценява от експерти и се съставя експертна оценка или теста се базира на самооценка;8.тестове с вербално съдържание и с невербално предназначени за деца; умствено изостнали лица;9.Отг се дават устно или писмено на отделните въпроси;4.Фор- мулиране на аитеми- крайната ф-ма на тестовата задача е резултат на повече или по-малко продължителен процес на писане</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изработване</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редактиране и отново изпробване докато се получи удовлетворяваща формулировка;5.съсшавяне на окончателния вариант на теста-най-често във вид на тестова тетрадка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която дава възможност за многократна употреба и отделно се разработва отделно вариянт на лист за отговори.6.Стандартизация-процедура в която се получава тестови бал.Тестовите задачи се дават на всички изсл лица при точно опр условия.Стандарт обхваща процедура за получаване на оценка по теста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но не ни дава инф и данни за интерпретация на тази оценка;7.Съставяне на психометрична х-ка на теста- изчисляване на надеждност</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валидност и изграждане на норми. Нормативите задължително се разработват по отделни гр съответстващи на тези признаци.</w:t>
      </w:r>
    </w:p>
    <w:p>
      <w:pPr>
        <w:pStyle w:val="Normal"/>
        <w:tabs>
          <w:tab w:val="clear" w:pos="720"/>
          <w:tab w:val="left" w:pos="-720" w:leader="none"/>
        </w:tabs>
        <w:jc w:val="both"/>
        <w:rPr>
          <w:rFonts w:ascii="Times New Roman CYR" w:hAnsi="Times New Roman CYR" w:cs="Times New Roman CYR"/>
          <w:b/>
          <w:b/>
          <w:sz w:val="16"/>
          <w:szCs w:val="16"/>
          <w:lang w:val="ru-RU"/>
        </w:rPr>
      </w:pPr>
      <w:r>
        <w:rPr>
          <w:rFonts w:cs="Times New Roman CYR" w:ascii="Times New Roman CYR" w:hAnsi="Times New Roman CYR"/>
          <w:b/>
          <w:sz w:val="16"/>
          <w:szCs w:val="16"/>
          <w:lang w:val="ru-RU"/>
        </w:rPr>
      </w:r>
    </w:p>
    <w:p>
      <w:pPr>
        <w:pStyle w:val="Normal"/>
        <w:tabs>
          <w:tab w:val="clear" w:pos="720"/>
          <w:tab w:val="left" w:pos="-720" w:leader="none"/>
        </w:tabs>
        <w:jc w:val="both"/>
        <w:rPr>
          <w:rFonts w:ascii="Times New Roman CYR" w:hAnsi="Times New Roman CYR" w:cs="Times New Roman CYR"/>
          <w:sz w:val="16"/>
          <w:szCs w:val="16"/>
          <w:lang w:val="ru-RU"/>
        </w:rPr>
      </w:pPr>
      <w:r>
        <w:rPr>
          <w:rFonts w:cs="Times New Roman CYR" w:ascii="Times New Roman CYR" w:hAnsi="Times New Roman CYR"/>
          <w:sz w:val="16"/>
          <w:szCs w:val="16"/>
          <w:lang w:val="ru-RU"/>
        </w:rPr>
      </w:r>
    </w:p>
    <w:p>
      <w:pPr>
        <w:pStyle w:val="Normal"/>
        <w:tabs>
          <w:tab w:val="clear" w:pos="720"/>
          <w:tab w:val="left" w:pos="-720" w:leader="none"/>
        </w:tabs>
        <w:jc w:val="both"/>
        <w:rPr>
          <w:rFonts w:ascii="Times New Roman CYR" w:hAnsi="Times New Roman CYR" w:cs="Times New Roman CYR"/>
          <w:sz w:val="16"/>
          <w:szCs w:val="16"/>
          <w:lang w:val="ru-RU"/>
        </w:rPr>
      </w:pPr>
      <w:r>
        <w:rPr>
          <w:rFonts w:cs="Times New Roman CYR" w:ascii="Times New Roman CYR" w:hAnsi="Times New Roman CYR"/>
          <w:sz w:val="16"/>
          <w:szCs w:val="16"/>
          <w:lang w:val="ru-RU"/>
        </w:rPr>
      </w:r>
    </w:p>
    <w:p>
      <w:pPr>
        <w:pStyle w:val="Normal"/>
        <w:tabs>
          <w:tab w:val="clear" w:pos="720"/>
          <w:tab w:val="left" w:pos="-720" w:leader="none"/>
        </w:tabs>
        <w:jc w:val="both"/>
        <w:rPr>
          <w:rFonts w:ascii="Times New Roman CYR" w:hAnsi="Times New Roman CYR" w:cs="Times New Roman CYR"/>
          <w:sz w:val="16"/>
          <w:szCs w:val="16"/>
          <w:lang w:val="ru-RU"/>
        </w:rPr>
      </w:pPr>
      <w:r>
        <w:rPr>
          <w:rFonts w:cs="Times New Roman CYR" w:ascii="Times New Roman CYR" w:hAnsi="Times New Roman CYR"/>
          <w:sz w:val="16"/>
          <w:szCs w:val="16"/>
          <w:lang w:val="ru-RU"/>
        </w:rPr>
      </w:r>
    </w:p>
    <w:p>
      <w:pPr>
        <w:pStyle w:val="Normal"/>
        <w:tabs>
          <w:tab w:val="clear" w:pos="720"/>
          <w:tab w:val="left" w:pos="-720" w:leader="none"/>
        </w:tabs>
        <w:jc w:val="both"/>
        <w:rPr>
          <w:rFonts w:ascii="Times New Roman CYR" w:hAnsi="Times New Roman CYR" w:cs="Times New Roman CYR"/>
          <w:sz w:val="16"/>
          <w:szCs w:val="16"/>
          <w:lang w:val="ru-RU"/>
        </w:rPr>
      </w:pPr>
      <w:r>
        <w:rPr>
          <w:rFonts w:cs="Times New Roman CYR" w:ascii="Times New Roman CYR" w:hAnsi="Times New Roman CYR"/>
          <w:sz w:val="16"/>
          <w:szCs w:val="16"/>
          <w:lang w:val="ru-RU"/>
        </w:rPr>
      </w:r>
    </w:p>
    <w:p>
      <w:pPr>
        <w:pStyle w:val="Normal"/>
        <w:tabs>
          <w:tab w:val="clear" w:pos="720"/>
          <w:tab w:val="left" w:pos="-720" w:leader="none"/>
        </w:tabs>
        <w:jc w:val="both"/>
        <w:rPr>
          <w:rFonts w:ascii="Times New Roman CYR" w:hAnsi="Times New Roman CYR" w:cs="Times New Roman CYR"/>
          <w:sz w:val="16"/>
          <w:szCs w:val="16"/>
          <w:lang w:val="ru-RU"/>
        </w:rPr>
      </w:pPr>
      <w:r>
        <w:rPr>
          <w:rFonts w:cs="Times New Roman CYR" w:ascii="Times New Roman CYR" w:hAnsi="Times New Roman CYR"/>
          <w:sz w:val="16"/>
          <w:szCs w:val="16"/>
          <w:lang w:val="ru-RU"/>
        </w:rPr>
      </w:r>
    </w:p>
    <w:p>
      <w:pPr>
        <w:pStyle w:val="Normal"/>
        <w:jc w:val="both"/>
        <w:rPr>
          <w:rFonts w:ascii="Times New Roman CYR" w:hAnsi="Times New Roman CYR" w:cs="Times New Roman CYR"/>
          <w:sz w:val="16"/>
          <w:szCs w:val="16"/>
          <w:lang w:val="ru-RU"/>
        </w:rPr>
      </w:pPr>
      <w:r>
        <w:rPr>
          <w:rFonts w:cs="Times New Roman CYR" w:ascii="Times New Roman CYR" w:hAnsi="Times New Roman CYR"/>
          <w:sz w:val="16"/>
          <w:szCs w:val="16"/>
          <w:lang w:val="ru-RU"/>
        </w:rPr>
      </w:r>
    </w:p>
    <w:p>
      <w:pPr>
        <w:pStyle w:val="Normal"/>
        <w:jc w:val="both"/>
        <w:rPr>
          <w:rFonts w:ascii="Times New Roman CYR" w:hAnsi="Times New Roman CYR" w:cs="Times New Roman CYR"/>
          <w:sz w:val="16"/>
          <w:szCs w:val="16"/>
          <w:lang w:val="ru-RU"/>
        </w:rPr>
      </w:pPr>
      <w:r>
        <w:rPr>
          <w:rFonts w:cs="Times New Roman CYR" w:ascii="Times New Roman CYR" w:hAnsi="Times New Roman CYR"/>
          <w:sz w:val="16"/>
          <w:szCs w:val="16"/>
          <w:lang w:val="ru-RU"/>
        </w:rPr>
      </w:r>
    </w:p>
    <w:p>
      <w:pPr>
        <w:pStyle w:val="Normal"/>
        <w:jc w:val="both"/>
        <w:rPr>
          <w:rFonts w:ascii="Times New Roman CYR" w:hAnsi="Times New Roman CYR" w:cs="Times New Roman CYR"/>
          <w:sz w:val="16"/>
          <w:szCs w:val="16"/>
          <w:lang w:val="ru-RU"/>
        </w:rPr>
      </w:pPr>
      <w:r>
        <w:rPr>
          <w:rFonts w:cs="Times New Roman CYR" w:ascii="Times New Roman CYR" w:hAnsi="Times New Roman CYR"/>
          <w:sz w:val="16"/>
          <w:szCs w:val="16"/>
          <w:lang w:val="ru-RU"/>
        </w:rPr>
      </w:r>
    </w:p>
    <w:p>
      <w:pPr>
        <w:pStyle w:val="Normal"/>
        <w:jc w:val="both"/>
        <w:rPr>
          <w:rFonts w:ascii="Times New Roman CYR" w:hAnsi="Times New Roman CYR" w:cs="Times New Roman CYR"/>
          <w:sz w:val="16"/>
          <w:szCs w:val="16"/>
          <w:lang w:val="ru-RU"/>
        </w:rPr>
      </w:pPr>
      <w:r>
        <w:rPr>
          <w:rFonts w:cs="Times New Roman CYR" w:ascii="Times New Roman CYR" w:hAnsi="Times New Roman CYR"/>
          <w:sz w:val="16"/>
          <w:szCs w:val="16"/>
          <w:lang w:val="ru-RU"/>
        </w:rPr>
      </w:r>
    </w:p>
    <w:p>
      <w:pPr>
        <w:pStyle w:val="Normal"/>
        <w:jc w:val="both"/>
        <w:rPr>
          <w:rFonts w:ascii="Times New Roman CYR" w:hAnsi="Times New Roman CYR" w:cs="Times New Roman CYR"/>
          <w:sz w:val="16"/>
          <w:szCs w:val="16"/>
          <w:lang w:val="ru-RU"/>
        </w:rPr>
      </w:pPr>
      <w:r>
        <w:rPr>
          <w:rFonts w:cs="Times New Roman CYR" w:ascii="Times New Roman CYR" w:hAnsi="Times New Roman CYR"/>
          <w:sz w:val="16"/>
          <w:szCs w:val="16"/>
          <w:lang w:val="ru-RU"/>
        </w:rPr>
      </w:r>
    </w:p>
    <w:p>
      <w:pPr>
        <w:pStyle w:val="Normal"/>
        <w:jc w:val="both"/>
        <w:rPr>
          <w:rFonts w:ascii="Times New Roman CYR" w:hAnsi="Times New Roman CYR" w:cs="Times New Roman CYR"/>
          <w:sz w:val="16"/>
          <w:szCs w:val="16"/>
          <w:lang w:val="ru-RU"/>
        </w:rPr>
      </w:pPr>
      <w:r>
        <w:rPr>
          <w:rFonts w:cs="Times New Roman CYR" w:ascii="Times New Roman CYR" w:hAnsi="Times New Roman CYR"/>
          <w:sz w:val="16"/>
          <w:szCs w:val="16"/>
          <w:lang w:val="ru-RU"/>
        </w:rPr>
      </w:r>
    </w:p>
    <w:p>
      <w:pPr>
        <w:pStyle w:val="Normal"/>
        <w:jc w:val="both"/>
        <w:rPr>
          <w:rFonts w:ascii="Times New Roman CYR" w:hAnsi="Times New Roman CYR" w:cs="Times New Roman CYR"/>
          <w:sz w:val="16"/>
          <w:szCs w:val="16"/>
          <w:lang w:val="ru-RU"/>
        </w:rPr>
      </w:pPr>
      <w:r>
        <w:rPr>
          <w:rFonts w:cs="Times New Roman CYR" w:ascii="Times New Roman CYR" w:hAnsi="Times New Roman CYR"/>
          <w:sz w:val="16"/>
          <w:szCs w:val="16"/>
          <w:lang w:val="ru-RU"/>
        </w:rPr>
      </w:r>
    </w:p>
    <w:p>
      <w:pPr>
        <w:pStyle w:val="Normal"/>
        <w:jc w:val="both"/>
        <w:rPr>
          <w:rFonts w:ascii="Times New Roman CYR" w:hAnsi="Times New Roman CYR" w:cs="Times New Roman CYR"/>
          <w:b/>
          <w:b/>
          <w:sz w:val="16"/>
          <w:szCs w:val="16"/>
          <w:lang w:val="bg-BG"/>
        </w:rPr>
      </w:pPr>
      <w:r>
        <w:rPr>
          <w:rFonts w:cs="Times New Roman CYR" w:ascii="Times New Roman CYR" w:hAnsi="Times New Roman CYR"/>
          <w:b/>
          <w:sz w:val="16"/>
          <w:szCs w:val="16"/>
          <w:lang w:val="bg-BG"/>
        </w:rPr>
      </w:r>
    </w:p>
    <w:p>
      <w:pPr>
        <w:pStyle w:val="Normal"/>
        <w:jc w:val="both"/>
        <w:rPr>
          <w:rFonts w:ascii="Times New Roman CYR" w:hAnsi="Times New Roman CYR" w:cs="Times New Roman CYR"/>
          <w:b/>
          <w:b/>
          <w:sz w:val="16"/>
          <w:szCs w:val="16"/>
          <w:lang w:val="bg-BG"/>
        </w:rPr>
      </w:pPr>
      <w:r>
        <w:rPr>
          <w:rFonts w:cs="Times New Roman CYR" w:ascii="Times New Roman CYR" w:hAnsi="Times New Roman CYR"/>
          <w:b/>
          <w:sz w:val="16"/>
          <w:szCs w:val="16"/>
          <w:lang w:val="bg-BG"/>
        </w:rPr>
      </w:r>
    </w:p>
    <w:p>
      <w:pPr>
        <w:pStyle w:val="Normal"/>
        <w:jc w:val="both"/>
        <w:rPr>
          <w:rFonts w:ascii="Times New Roman CYR" w:hAnsi="Times New Roman CYR" w:cs="Times New Roman CYR"/>
          <w:b/>
          <w:b/>
          <w:sz w:val="24"/>
          <w:szCs w:val="16"/>
          <w:lang w:val="bg-BG"/>
        </w:rPr>
      </w:pPr>
      <w:r>
        <w:rPr>
          <w:rFonts w:cs="Times New Roman CYR" w:ascii="Times New Roman CYR" w:hAnsi="Times New Roman CYR"/>
          <w:b/>
          <w:sz w:val="24"/>
          <w:szCs w:val="16"/>
          <w:lang w:val="bg-BG"/>
        </w:rPr>
      </w:r>
    </w:p>
    <w:p>
      <w:pPr>
        <w:pStyle w:val="Normal"/>
        <w:jc w:val="both"/>
        <w:rPr>
          <w:rFonts w:ascii="Times New Roman CYR" w:hAnsi="Times New Roman CYR" w:cs="Times New Roman CYR"/>
          <w:b/>
          <w:b/>
          <w:sz w:val="24"/>
          <w:lang w:val="bg-BG"/>
        </w:rPr>
      </w:pPr>
      <w:r>
        <w:rPr>
          <w:rFonts w:cs="Times New Roman CYR" w:ascii="Times New Roman CYR" w:hAnsi="Times New Roman CYR"/>
          <w:b/>
          <w:sz w:val="24"/>
          <w:lang w:val="bg-BG"/>
        </w:rPr>
      </w:r>
    </w:p>
    <w:p>
      <w:pPr>
        <w:pStyle w:val="Normal"/>
        <w:jc w:val="both"/>
        <w:rPr>
          <w:rFonts w:ascii="Times New Roman CYR" w:hAnsi="Times New Roman CYR" w:cs="Times New Roman CYR"/>
          <w:b/>
          <w:b/>
          <w:sz w:val="24"/>
        </w:rPr>
      </w:pPr>
      <w:r>
        <w:rPr>
          <w:rFonts w:cs="Times New Roman CYR" w:ascii="Times New Roman CYR" w:hAnsi="Times New Roman CYR"/>
          <w:b/>
          <w:sz w:val="24"/>
        </w:rPr>
      </w:r>
    </w:p>
    <w:p>
      <w:pPr>
        <w:pStyle w:val="Normal"/>
        <w:jc w:val="both"/>
        <w:rPr>
          <w:rFonts w:ascii="Times New Roman CYR" w:hAnsi="Times New Roman CYR" w:cs="Times New Roman CYR"/>
          <w:b/>
          <w:b/>
          <w:sz w:val="24"/>
        </w:rPr>
      </w:pPr>
      <w:r>
        <w:rPr>
          <w:rFonts w:cs="Times New Roman CYR" w:ascii="Times New Roman CYR" w:hAnsi="Times New Roman CYR"/>
          <w:b/>
          <w:sz w:val="24"/>
        </w:rPr>
      </w:r>
    </w:p>
    <w:p>
      <w:pPr>
        <w:pStyle w:val="Normal"/>
        <w:jc w:val="both"/>
        <w:rPr>
          <w:rFonts w:ascii="Times New Roman CYR" w:hAnsi="Times New Roman CYR" w:cs="Times New Roman CYR"/>
          <w:b/>
          <w:b/>
          <w:sz w:val="24"/>
        </w:rPr>
      </w:pPr>
      <w:r>
        <w:rPr>
          <w:rFonts w:cs="Times New Roman CYR" w:ascii="Times New Roman CYR" w:hAnsi="Times New Roman CYR"/>
          <w:b/>
          <w:sz w:val="24"/>
        </w:rPr>
      </w:r>
    </w:p>
    <w:p>
      <w:pPr>
        <w:pStyle w:val="Normal"/>
        <w:jc w:val="both"/>
        <w:rPr>
          <w:rFonts w:ascii="Times New Roman CYR" w:hAnsi="Times New Roman CYR" w:cs="Times New Roman CYR"/>
          <w:b/>
          <w:b/>
          <w:sz w:val="24"/>
        </w:rPr>
      </w:pPr>
      <w:r>
        <w:rPr>
          <w:rFonts w:cs="Times New Roman CYR" w:ascii="Times New Roman CYR" w:hAnsi="Times New Roman CYR"/>
          <w:b/>
          <w:sz w:val="24"/>
        </w:rPr>
      </w:r>
    </w:p>
    <w:p>
      <w:pPr>
        <w:pStyle w:val="Normal"/>
        <w:jc w:val="both"/>
        <w:rPr>
          <w:rFonts w:ascii="Times New Roman CYR" w:hAnsi="Times New Roman CYR" w:cs="Times New Roman CYR"/>
          <w:b/>
          <w:b/>
          <w:sz w:val="24"/>
        </w:rPr>
      </w:pPr>
      <w:r>
        <w:rPr>
          <w:rFonts w:cs="Times New Roman CYR" w:ascii="Times New Roman CYR" w:hAnsi="Times New Roman CYR"/>
          <w:b/>
          <w:sz w:val="24"/>
        </w:rPr>
      </w:r>
    </w:p>
    <w:p>
      <w:pPr>
        <w:pStyle w:val="Normal"/>
        <w:jc w:val="both"/>
        <w:rPr>
          <w:rFonts w:ascii="Times New Roman CYR" w:hAnsi="Times New Roman CYR" w:cs="Times New Roman CYR"/>
          <w:b/>
          <w:b/>
          <w:sz w:val="24"/>
        </w:rPr>
      </w:pPr>
      <w:r>
        <w:rPr>
          <w:rFonts w:cs="Times New Roman CYR" w:ascii="Times New Roman CYR" w:hAnsi="Times New Roman CYR"/>
          <w:b/>
          <w:sz w:val="24"/>
        </w:rPr>
      </w:r>
    </w:p>
    <w:p>
      <w:pPr>
        <w:pStyle w:val="Normal"/>
        <w:jc w:val="both"/>
        <w:rPr>
          <w:rFonts w:ascii="Times New Roman CYR" w:hAnsi="Times New Roman CYR" w:cs="Times New Roman CYR"/>
          <w:b/>
          <w:b/>
          <w:sz w:val="24"/>
        </w:rPr>
      </w:pPr>
      <w:r>
        <w:rPr>
          <w:rFonts w:cs="Times New Roman CYR" w:ascii="Times New Roman CYR" w:hAnsi="Times New Roman CYR"/>
          <w:b/>
          <w:sz w:val="24"/>
        </w:rPr>
      </w:r>
    </w:p>
    <w:p>
      <w:pPr>
        <w:pStyle w:val="Normal"/>
        <w:jc w:val="both"/>
        <w:rPr>
          <w:rFonts w:ascii="Times New Roman CYR" w:hAnsi="Times New Roman CYR" w:cs="Times New Roman CYR"/>
          <w:b/>
          <w:b/>
          <w:sz w:val="24"/>
        </w:rPr>
      </w:pPr>
      <w:r>
        <w:rPr>
          <w:rFonts w:cs="Times New Roman CYR" w:ascii="Times New Roman CYR" w:hAnsi="Times New Roman CYR"/>
          <w:b/>
          <w:sz w:val="24"/>
        </w:rPr>
      </w:r>
    </w:p>
    <w:p>
      <w:pPr>
        <w:pStyle w:val="Normal"/>
        <w:jc w:val="both"/>
        <w:rPr>
          <w:rFonts w:ascii="Times New Roman CYR" w:hAnsi="Times New Roman CYR" w:cs="Times New Roman CYR"/>
          <w:b/>
          <w:b/>
          <w:sz w:val="24"/>
        </w:rPr>
      </w:pPr>
      <w:r>
        <w:rPr>
          <w:rFonts w:cs="Times New Roman CYR" w:ascii="Times New Roman CYR" w:hAnsi="Times New Roman CYR"/>
          <w:b/>
          <w:sz w:val="24"/>
        </w:rPr>
      </w:r>
    </w:p>
    <w:p>
      <w:pPr>
        <w:pStyle w:val="Normal"/>
        <w:jc w:val="both"/>
        <w:rPr>
          <w:rFonts w:ascii="Times New Roman CYR" w:hAnsi="Times New Roman CYR" w:cs="Times New Roman CYR"/>
          <w:b/>
          <w:b/>
          <w:sz w:val="24"/>
        </w:rPr>
      </w:pPr>
      <w:r>
        <w:rPr>
          <w:rFonts w:cs="Times New Roman CYR" w:ascii="Times New Roman CYR" w:hAnsi="Times New Roman CYR"/>
          <w:b/>
          <w:sz w:val="24"/>
        </w:rPr>
      </w:r>
    </w:p>
    <w:p>
      <w:pPr>
        <w:pStyle w:val="Normal"/>
        <w:jc w:val="both"/>
        <w:rPr>
          <w:rFonts w:ascii="Times New Roman CYR" w:hAnsi="Times New Roman CYR" w:cs="Times New Roman CYR"/>
          <w:b/>
          <w:b/>
          <w:sz w:val="24"/>
        </w:rPr>
      </w:pPr>
      <w:r>
        <w:rPr>
          <w:rFonts w:cs="Times New Roman CYR" w:ascii="Times New Roman CYR" w:hAnsi="Times New Roman CYR"/>
          <w:b/>
          <w:sz w:val="24"/>
        </w:rPr>
      </w:r>
    </w:p>
    <w:p>
      <w:pPr>
        <w:pStyle w:val="Normal"/>
        <w:jc w:val="both"/>
        <w:rPr>
          <w:rFonts w:ascii="Times New Roman CYR" w:hAnsi="Times New Roman CYR" w:cs="Times New Roman CYR"/>
          <w:b/>
          <w:b/>
          <w:sz w:val="24"/>
          <w:lang w:val="ru-RU"/>
        </w:rPr>
      </w:pPr>
      <w:r>
        <w:rPr>
          <w:rFonts w:cs="Times New Roman CYR" w:ascii="Times New Roman CYR" w:hAnsi="Times New Roman CYR"/>
          <w:b/>
          <w:sz w:val="24"/>
          <w:lang w:val="ru-RU"/>
        </w:rPr>
        <w:t>№</w:t>
      </w:r>
      <w:r>
        <w:rPr>
          <w:rFonts w:cs="Times New Roman CYR" w:ascii="Times New Roman CYR" w:hAnsi="Times New Roman CYR"/>
          <w:b/>
          <w:sz w:val="24"/>
          <w:lang w:val="ru-RU"/>
        </w:rPr>
        <w:t>1 Аналитико-синтетична дейност на мозъчната кора.Динамичен стереотип</w:t>
      </w:r>
    </w:p>
    <w:p>
      <w:pPr>
        <w:pStyle w:val="Normal"/>
        <w:ind w:left="-360" w:hanging="0"/>
        <w:jc w:val="both"/>
        <w:rPr>
          <w:rFonts w:ascii="Times New Roman CYR" w:hAnsi="Times New Roman CYR" w:cs="Times New Roman CYR"/>
          <w:sz w:val="22"/>
          <w:lang w:val="ru-RU"/>
        </w:rPr>
      </w:pPr>
      <w:r>
        <w:rPr>
          <w:rFonts w:cs="Times New Roman CYR" w:ascii="Times New Roman CYR" w:hAnsi="Times New Roman CYR"/>
          <w:sz w:val="22"/>
          <w:lang w:val="ru-RU"/>
        </w:rPr>
        <w:t>Осн. задача на нервната система е да разложи сложността на външния свят с неговите дразнители на съставните й части, да анализира действащите върху организма дразнения,да отстрани тези, които не се отразяват върху него и да свърже с определени дейности тези от тях, които действително играят ролята на сигнали.Тази сложна аналитична дейност се извършва с помощта на различните видове задържане и на първо място-диференцировъчното вътрешно задържане.Най-прост пример за анализ в кората е диференцирането на два близки дразнителя, а за синтез- образуването на временната връзка.В сравнение с животните мозъкът на човека има по-големи възможности за анализ и синтез на комплексните дразнения.Анатомичният субстрат на аналитичната и синтетичната дейност на мозъчната кора са т.нар. анализатори.Анализаторът е цялостен нервен механизъм, който осъществява възприемането на опр. вид сетивност.Той е сложно устроен апарат, съставен от 3 части-периферна, проводяща и централна.</w:t>
      </w:r>
      <w:r>
        <w:rPr>
          <w:rFonts w:cs="Times New Roman CYR" w:ascii="Times New Roman CYR" w:hAnsi="Times New Roman CYR"/>
          <w:sz w:val="22"/>
          <w:u w:val="single"/>
          <w:lang w:val="ru-RU"/>
        </w:rPr>
        <w:t>1.Периферна</w:t>
      </w:r>
      <w:r>
        <w:rPr>
          <w:rFonts w:cs="Times New Roman CYR" w:ascii="Times New Roman CYR" w:hAnsi="Times New Roman CYR"/>
          <w:sz w:val="22"/>
          <w:lang w:val="ru-RU"/>
        </w:rPr>
        <w:t>-еднотипно диференцирани рецептори, които трансформират енергията на дразнителя в процес на възбуждане и предават информация за неговите х-ки.</w:t>
      </w:r>
      <w:r>
        <w:rPr>
          <w:rFonts w:cs="Times New Roman CYR" w:ascii="Times New Roman CYR" w:hAnsi="Times New Roman CYR"/>
          <w:sz w:val="22"/>
          <w:u w:val="single"/>
          <w:lang w:val="ru-RU"/>
        </w:rPr>
        <w:t>2.Проводяща</w:t>
      </w:r>
      <w:r>
        <w:rPr>
          <w:rFonts w:cs="Times New Roman CYR" w:ascii="Times New Roman CYR" w:hAnsi="Times New Roman CYR"/>
          <w:sz w:val="22"/>
          <w:lang w:val="ru-RU"/>
        </w:rPr>
        <w:t>( аферентен път)-група неврони, които провеждат нервния импулс от рецепторите до кората.Междинна станция на всички анализатори се намира в специфичните сетивни ядра на таламуса.Това създава възможност за взаимодействие м/у сетивните с-ми.</w:t>
      </w:r>
      <w:r>
        <w:rPr>
          <w:rFonts w:cs="Times New Roman CYR" w:ascii="Times New Roman CYR" w:hAnsi="Times New Roman CYR"/>
          <w:sz w:val="22"/>
          <w:u w:val="single"/>
          <w:lang w:val="ru-RU"/>
        </w:rPr>
        <w:t>3.Коров</w:t>
      </w:r>
      <w:r>
        <w:rPr>
          <w:rFonts w:cs="Times New Roman CYR" w:ascii="Times New Roman CYR" w:hAnsi="Times New Roman CYR"/>
          <w:sz w:val="22"/>
          <w:lang w:val="ru-RU"/>
        </w:rPr>
        <w:t xml:space="preserve"> </w:t>
      </w:r>
      <w:r>
        <w:rPr>
          <w:rFonts w:cs="Times New Roman CYR" w:ascii="Times New Roman CYR" w:hAnsi="Times New Roman CYR"/>
          <w:sz w:val="22"/>
          <w:u w:val="single"/>
          <w:lang w:val="ru-RU"/>
        </w:rPr>
        <w:t>край</w:t>
      </w:r>
      <w:r>
        <w:rPr>
          <w:rFonts w:cs="Times New Roman CYR" w:ascii="Times New Roman CYR" w:hAnsi="Times New Roman CYR"/>
          <w:sz w:val="22"/>
          <w:lang w:val="ru-RU"/>
        </w:rPr>
        <w:t>-зони на кората, където се извършва най-сложната обработка на инфор. и се извличат по-абстрактни нейни х-ки.Работата на коровите сетивни неврони намира субективен израз във възникването на различни дразнители.В кората се обособяват отделни зони, в които се извършва анализ на отделните видове сетивност, провеждана по аферентните пътища.От тези зони по аферентни пътища се изпращат импулси от ЦНС към ефекторните органи.При животните и човека такива първосигнални центрове анализират сигналите от околната среда, образуващи първата сигнална система и представляват материален субстрат на предметното мислене.У човека се развиват и второсигнални центрове, които анализират словесни сигнали, получени по зрителен и слухов път –втората сигнална с-ма и изпращат импулси до мускулите, имащи отношение към говора и писането.Тези центрове(Вернике и Брока) са разположени в повърхностния слой на кората и представляват материален субстрат на абстрактното мислене.Коровото представителство, където се извършва анализът, представлява зона, съставена от 2 части: 1. Централна част или ядро, където се извършва най-сложният и фин анализ и синтез; 2.Периферия, която обхваща големи области от кората, в които анализът и синтезът са по груби и несъвършени.В периферните части на отделните а-тори още от рецепторите започва а-зът на постъпващите в организма дразнения, но този а-з е несъвършен,тъй като се състои само в различаване на енергията на дразнителя.Доказано е, че локализацията на функциите на кората на големите мозъчни полукълба не е така тясно ограничена в определени мозъчни центрове и се х-зира с голяма изменчивост и пластичност.Способността на коровите клетки да преустройват своята дейност, поемайки осъществяването на отпаднали ф-ции на поразени участъци се нарича пластичност и се разглежда като основно тяхно св-во.Поради това по-правилно е да говорим не за центрове, а за областни зони в кората на големите мозъчни полукълба.</w:t>
      </w:r>
      <w:r>
        <w:rPr>
          <w:rFonts w:cs="Times New Roman CYR" w:ascii="Times New Roman CYR" w:hAnsi="Times New Roman CYR"/>
          <w:sz w:val="22"/>
          <w:u w:val="single"/>
          <w:lang w:val="ru-RU"/>
        </w:rPr>
        <w:t>Сензорно-моторна</w:t>
      </w:r>
      <w:r>
        <w:rPr>
          <w:rFonts w:cs="Times New Roman CYR" w:ascii="Times New Roman CYR" w:hAnsi="Times New Roman CYR"/>
          <w:sz w:val="22"/>
          <w:lang w:val="ru-RU"/>
        </w:rPr>
        <w:t xml:space="preserve"> зона-движенията, с изключение на някои съвсем прости рефлекторни движения, се предизвикват от нервни импулси, възникващи в мозъчната кора.Тази обаст,където се формират нервните импулси, се нарича сетивно-двигателна област и е разположена предимно в двете гънки, намиращи се от двете страни на централната гънка.Сетивно-двигателната област на дясното полукълбо контролира лявата половина на тялото и обратно.Предната част на сензо-мотор. област отговаря основно за изпращането на двигателни импулси.Задната част главно получава сетивна инфор.Тъй като никоя от двете ф-ции по отделно не е достатъчна за възникването на целенасочено движение, те хармонично се съчетават в сетивно-двигателната зона.</w:t>
      </w:r>
      <w:r>
        <w:rPr>
          <w:rFonts w:cs="Symbol" w:ascii="Symbol" w:hAnsi="Symbol"/>
          <w:b/>
          <w:sz w:val="22"/>
        </w:rPr>
        <w:t></w:t>
      </w:r>
      <w:r>
        <w:rPr>
          <w:rFonts w:cs="Times New Roman CYR" w:ascii="Times New Roman CYR" w:hAnsi="Times New Roman CYR"/>
          <w:b/>
          <w:sz w:val="22"/>
          <w:lang w:val="ru-RU"/>
        </w:rPr>
        <w:t xml:space="preserve"> </w:t>
      </w:r>
      <w:r>
        <w:rPr>
          <w:rFonts w:cs="Times New Roman CYR" w:ascii="Times New Roman CYR" w:hAnsi="Times New Roman CYR"/>
          <w:sz w:val="22"/>
          <w:u w:val="single"/>
          <w:lang w:val="ru-RU"/>
        </w:rPr>
        <w:t>Зрителна зона</w:t>
      </w:r>
      <w:r>
        <w:rPr>
          <w:rFonts w:cs="Times New Roman CYR" w:ascii="Times New Roman CYR" w:hAnsi="Times New Roman CYR"/>
          <w:sz w:val="22"/>
          <w:lang w:val="ru-RU"/>
        </w:rPr>
        <w:t>-разположена е в тилните дялове на мозъчната кора.</w:t>
      </w:r>
      <w:r>
        <w:rPr>
          <w:rFonts w:cs="Times New Roman CYR" w:ascii="Times New Roman CYR" w:hAnsi="Times New Roman CYR"/>
          <w:b/>
          <w:sz w:val="22"/>
          <w:lang w:val="ru-RU"/>
        </w:rPr>
        <w:t xml:space="preserve"> </w:t>
      </w:r>
      <w:r>
        <w:rPr>
          <w:rFonts w:cs="Symbol" w:ascii="Symbol" w:hAnsi="Symbol"/>
          <w:b/>
          <w:sz w:val="22"/>
        </w:rPr>
        <w:t></w:t>
      </w:r>
      <w:r>
        <w:rPr>
          <w:rFonts w:cs="Times New Roman CYR" w:ascii="Times New Roman CYR" w:hAnsi="Times New Roman CYR"/>
          <w:b/>
          <w:sz w:val="22"/>
          <w:lang w:val="ru-RU"/>
        </w:rPr>
        <w:t xml:space="preserve"> </w:t>
      </w:r>
      <w:r>
        <w:rPr>
          <w:rFonts w:cs="Times New Roman CYR" w:ascii="Times New Roman CYR" w:hAnsi="Times New Roman CYR"/>
          <w:sz w:val="22"/>
          <w:u w:val="single"/>
          <w:lang w:val="ru-RU"/>
        </w:rPr>
        <w:t>Слухова зона</w:t>
      </w:r>
      <w:r>
        <w:rPr>
          <w:rFonts w:cs="Times New Roman CYR" w:ascii="Times New Roman CYR" w:hAnsi="Times New Roman CYR"/>
          <w:b/>
          <w:sz w:val="22"/>
          <w:lang w:val="ru-RU"/>
        </w:rPr>
        <w:t xml:space="preserve">- </w:t>
      </w:r>
      <w:r>
        <w:rPr>
          <w:rFonts w:cs="Times New Roman CYR" w:ascii="Times New Roman CYR" w:hAnsi="Times New Roman CYR"/>
          <w:sz w:val="22"/>
          <w:lang w:val="ru-RU"/>
        </w:rPr>
        <w:t>разположена е в слепоочните дялове на мозъчната кора.</w:t>
      </w:r>
      <w:r>
        <w:rPr>
          <w:rFonts w:cs="Times New Roman CYR" w:ascii="Times New Roman CYR" w:hAnsi="Times New Roman CYR"/>
          <w:b/>
          <w:sz w:val="22"/>
          <w:lang w:val="ru-RU"/>
        </w:rPr>
        <w:t xml:space="preserve"> </w:t>
      </w:r>
      <w:r>
        <w:rPr>
          <w:rFonts w:cs="Symbol" w:ascii="Symbol" w:hAnsi="Symbol"/>
          <w:b/>
          <w:sz w:val="22"/>
        </w:rPr>
        <w:t></w:t>
      </w:r>
      <w:r>
        <w:rPr>
          <w:rFonts w:cs="Times New Roman CYR" w:ascii="Times New Roman CYR" w:hAnsi="Times New Roman CYR"/>
          <w:sz w:val="22"/>
          <w:u w:val="single"/>
          <w:lang w:val="ru-RU"/>
        </w:rPr>
        <w:t>Вкусова и обонятелна зона</w:t>
      </w:r>
      <w:r>
        <w:rPr>
          <w:rFonts w:cs="Times New Roman CYR" w:ascii="Times New Roman CYR" w:hAnsi="Times New Roman CYR"/>
          <w:sz w:val="22"/>
          <w:lang w:val="ru-RU"/>
        </w:rPr>
        <w:t>- намират се много близо една до друга в областта” морския кон”.</w:t>
      </w:r>
    </w:p>
    <w:p>
      <w:pPr>
        <w:pStyle w:val="Normal"/>
        <w:ind w:left="-360" w:hanging="0"/>
        <w:jc w:val="both"/>
        <w:rPr>
          <w:rFonts w:ascii="Times New Roman CYR" w:hAnsi="Times New Roman CYR" w:cs="Times New Roman CYR"/>
          <w:sz w:val="22"/>
          <w:lang w:val="bg-BG"/>
        </w:rPr>
      </w:pPr>
      <w:r>
        <w:rPr>
          <w:rFonts w:cs="Times New Roman CYR" w:ascii="Times New Roman CYR" w:hAnsi="Times New Roman CYR"/>
          <w:b/>
          <w:sz w:val="22"/>
          <w:lang w:val="ru-RU"/>
        </w:rPr>
        <w:t>Динамичен стереотип-</w:t>
      </w:r>
      <w:r>
        <w:rPr>
          <w:rFonts w:cs="Times New Roman CYR" w:ascii="Times New Roman CYR" w:hAnsi="Times New Roman CYR"/>
          <w:sz w:val="22"/>
          <w:lang w:val="ru-RU"/>
        </w:rPr>
        <w:t xml:space="preserve"> система от условни рефлекси.</w:t>
      </w:r>
      <w:r>
        <w:rPr>
          <w:rFonts w:cs="Times New Roman CYR" w:ascii="Times New Roman CYR" w:hAnsi="Times New Roman CYR"/>
          <w:sz w:val="22"/>
          <w:lang w:val="bg-BG"/>
        </w:rPr>
        <w:t>Нервната с-ма като цяло функционира на принципа на рефлекса- това се отнася и за главния мозък и за неговата кора.Във ф-циите на главният мозък и неговата кора е налице една голяма стереотипност( повтаряемост) на безусловните и условните рефлекси в строго определен ред.Условните рефл мн рядко се проявяват изолирано</w:t>
      </w:r>
      <w:r>
        <w:rPr>
          <w:rFonts w:cs="Times New Roman CYR" w:ascii="Times New Roman CYR" w:hAnsi="Times New Roman CYR"/>
          <w:sz w:val="22"/>
          <w:lang w:val="ru-RU"/>
        </w:rPr>
        <w:t>,</w:t>
      </w:r>
      <w:r>
        <w:rPr>
          <w:rFonts w:cs="Times New Roman CYR" w:ascii="Times New Roman CYR" w:hAnsi="Times New Roman CYR"/>
          <w:sz w:val="22"/>
          <w:lang w:val="bg-BG"/>
        </w:rPr>
        <w:t xml:space="preserve"> обикн условните рефл са свързани помежду си като един рефл отключва втори</w:t>
      </w:r>
      <w:r>
        <w:rPr>
          <w:rFonts w:cs="Times New Roman CYR" w:ascii="Times New Roman CYR" w:hAnsi="Times New Roman CYR"/>
          <w:sz w:val="22"/>
          <w:lang w:val="ru-RU"/>
        </w:rPr>
        <w:t>,</w:t>
      </w:r>
      <w:r>
        <w:rPr>
          <w:rFonts w:cs="Times New Roman CYR" w:ascii="Times New Roman CYR" w:hAnsi="Times New Roman CYR"/>
          <w:sz w:val="22"/>
          <w:lang w:val="bg-BG"/>
        </w:rPr>
        <w:t xml:space="preserve"> а той от своя страна отключва трети и т.н.Този стереотип е изцяло отражение на външните ф-ри( дразнители).Дразнителите на околната среда в ежедневието на човека се повтарят в опр. ред</w:t>
      </w:r>
      <w:r>
        <w:rPr>
          <w:rFonts w:cs="Times New Roman CYR" w:ascii="Times New Roman CYR" w:hAnsi="Times New Roman CYR"/>
          <w:sz w:val="22"/>
          <w:lang w:val="ru-RU"/>
        </w:rPr>
        <w:t>,</w:t>
      </w:r>
      <w:r>
        <w:rPr>
          <w:rFonts w:cs="Times New Roman CYR" w:ascii="Times New Roman CYR" w:hAnsi="Times New Roman CYR"/>
          <w:sz w:val="22"/>
          <w:lang w:val="bg-BG"/>
        </w:rPr>
        <w:t xml:space="preserve"> тук е налице също стереотипност.Именно тази подреденост на дразнитерите на външната среда в пространството и времето е известна под названието външен стереотип </w:t>
      </w:r>
      <w:r>
        <w:rPr>
          <w:rFonts w:cs="Times New Roman CYR" w:ascii="Times New Roman CYR" w:hAnsi="Times New Roman CYR"/>
          <w:sz w:val="22"/>
          <w:lang w:val="ru-RU"/>
        </w:rPr>
        <w:t>,</w:t>
      </w:r>
      <w:r>
        <w:rPr>
          <w:rFonts w:cs="Times New Roman CYR" w:ascii="Times New Roman CYR" w:hAnsi="Times New Roman CYR"/>
          <w:sz w:val="22"/>
          <w:lang w:val="bg-BG"/>
        </w:rPr>
        <w:t xml:space="preserve"> а подредеността на проявата на условните рефл не представлява нищо друго освен отражение на външният стереотип т.е. подредеността на усл. рефл. в ежедневието на чов. е изветсна под названието вътрешен стереотип.Стереотипът не е само вътрешен и външен той е и динамичен</w:t>
      </w:r>
      <w:r>
        <w:rPr>
          <w:rFonts w:cs="Times New Roman CYR" w:ascii="Times New Roman CYR" w:hAnsi="Times New Roman CYR"/>
          <w:sz w:val="22"/>
          <w:lang w:val="ru-RU"/>
        </w:rPr>
        <w:t xml:space="preserve">.Кората на главния мозък реагира в съответствие с изработената с-ма от условни рефлекси, които образуват динамичния стереотип.При изграден дин. </w:t>
      </w:r>
      <w:r>
        <w:rPr>
          <w:rFonts w:cs="Times New Roman CYR" w:ascii="Times New Roman CYR" w:hAnsi="Times New Roman CYR"/>
          <w:sz w:val="22"/>
          <w:lang w:val="bg-BG"/>
        </w:rPr>
        <w:t>с</w:t>
      </w:r>
      <w:r>
        <w:rPr>
          <w:rFonts w:cs="Times New Roman CYR" w:ascii="Times New Roman CYR" w:hAnsi="Times New Roman CYR"/>
          <w:sz w:val="22"/>
          <w:lang w:val="ru-RU"/>
        </w:rPr>
        <w:t>тереотип всеки дразнител действа не изолирано, а в определена временна връзка с предхождащите и следващите го дразнители.Образуването на дин. стер. лежи в основата на изработването на различни навици.Изграждането му минава през следните фази:1фаза-</w:t>
      </w:r>
      <w:r>
        <w:rPr>
          <w:rFonts w:cs="Times New Roman CYR" w:ascii="Times New Roman CYR" w:hAnsi="Times New Roman CYR"/>
          <w:sz w:val="22"/>
          <w:u w:val="single"/>
          <w:lang w:val="ru-RU"/>
        </w:rPr>
        <w:t>генерализация</w:t>
      </w:r>
      <w:r>
        <w:rPr>
          <w:rFonts w:cs="Times New Roman CYR" w:ascii="Times New Roman CYR" w:hAnsi="Times New Roman CYR"/>
          <w:sz w:val="22"/>
          <w:lang w:val="ru-RU"/>
        </w:rPr>
        <w:t>(обощаване)-характеризира се с обширна ирадиация на възбудните процеси в кората на главния мозък, обхващаща и други нервни клетки.В резултат на това влизат в действие и др. допълнителни мускулни групи, извършват се ненужни движения, нарушава се съгласуваността м/у отделните елементи на упражнението и се изразходва повече енергия.Външно тази фаза се отличава с неточни, тромави и излишни движения.;2 фаза-концентрация( уточняване)- х-зира се със силни задръжни процеси, намаляване на ирадиацията и усъвършенстване на диференцираното задържане.Възбудният процес в кората на главния мозък се концентрира само в опр.зони, където се уточнява и коригира.Движенията стават с по-голяма лекота, по-точни и през тази фаза е възможно педагогът чрез разговор да уточнява изпълнението на дадено упражнение.3фаза-</w:t>
      </w:r>
      <w:r>
        <w:rPr>
          <w:rFonts w:cs="Times New Roman CYR" w:ascii="Times New Roman CYR" w:hAnsi="Times New Roman CYR"/>
          <w:sz w:val="22"/>
          <w:u w:val="single"/>
          <w:lang w:val="ru-RU"/>
        </w:rPr>
        <w:t>стабилизация-</w:t>
      </w:r>
      <w:r>
        <w:rPr>
          <w:rFonts w:cs="Times New Roman CYR" w:ascii="Times New Roman CYR" w:hAnsi="Times New Roman CYR"/>
          <w:sz w:val="22"/>
          <w:lang w:val="ru-RU"/>
        </w:rPr>
        <w:t xml:space="preserve"> изразява се чрез закономерното редуване на отделните елементи на двигателния навик.Движенията се извършват плавно и точно.Изграденият навик не може лесно да се разруши.През тази фаза се получава и автоматизация на движенията, което позволява на мозъчната кора да се ангажира с изпълнението и на други задачи.</w:t>
      </w:r>
      <w:r>
        <w:rPr>
          <w:rFonts w:cs="Times New Roman CYR" w:ascii="Times New Roman CYR" w:hAnsi="Times New Roman CYR"/>
          <w:sz w:val="22"/>
          <w:u w:val="single"/>
          <w:lang w:val="bg-BG"/>
        </w:rPr>
        <w:t>Вътрешен динамичен стереотип-</w:t>
      </w:r>
      <w:r>
        <w:rPr>
          <w:rFonts w:cs="Times New Roman CYR" w:ascii="Times New Roman CYR" w:hAnsi="Times New Roman CYR"/>
          <w:sz w:val="22"/>
          <w:lang w:val="bg-BG"/>
        </w:rPr>
        <w:t xml:space="preserve"> представлява с-ма в пространството и времето условни рефлекси</w:t>
      </w:r>
      <w:r>
        <w:rPr>
          <w:rFonts w:cs="Times New Roman CYR" w:ascii="Times New Roman CYR" w:hAnsi="Times New Roman CYR"/>
          <w:sz w:val="22"/>
          <w:lang w:val="ru-RU"/>
        </w:rPr>
        <w:t>,</w:t>
      </w:r>
      <w:r>
        <w:rPr>
          <w:rFonts w:cs="Times New Roman CYR" w:ascii="Times New Roman CYR" w:hAnsi="Times New Roman CYR"/>
          <w:sz w:val="22"/>
          <w:lang w:val="bg-BG"/>
        </w:rPr>
        <w:t xml:space="preserve"> които изцяло съответстват на подреденоста в пространството и времето външни дразнители.В живаота на чов е налице една изключително гол повтаряемост- денонощния цикъл.</w:t>
      </w:r>
      <w:r>
        <w:rPr>
          <w:rFonts w:cs="Times New Roman CYR" w:ascii="Times New Roman CYR" w:hAnsi="Times New Roman CYR"/>
          <w:sz w:val="22"/>
          <w:lang w:val="ru-RU"/>
        </w:rPr>
        <w:t xml:space="preserve"> </w:t>
      </w:r>
      <w:r>
        <w:rPr>
          <w:rFonts w:cs="Times New Roman CYR" w:ascii="Times New Roman CYR" w:hAnsi="Times New Roman CYR"/>
          <w:sz w:val="22"/>
          <w:lang w:val="bg-BG"/>
        </w:rPr>
        <w:t>Визираме различни функционални състояния на нервната с-ма.</w:t>
      </w:r>
    </w:p>
    <w:p>
      <w:pPr>
        <w:pStyle w:val="Normal"/>
        <w:ind w:left="-360" w:hanging="90"/>
        <w:jc w:val="both"/>
        <w:rPr>
          <w:rFonts w:ascii="Times New Roman CYR" w:hAnsi="Times New Roman CYR" w:cs="Times New Roman CYR"/>
          <w:sz w:val="22"/>
          <w:lang w:val="bg-BG"/>
        </w:rPr>
      </w:pPr>
      <w:r>
        <w:rPr>
          <w:rFonts w:cs="Times New Roman CYR" w:ascii="Times New Roman CYR" w:hAnsi="Times New Roman CYR"/>
          <w:sz w:val="22"/>
          <w:lang w:val="bg-BG"/>
        </w:rPr>
        <w:t>Едно е функционалното състояние на нервната с-ма по време на сън</w:t>
      </w:r>
      <w:r>
        <w:rPr>
          <w:rFonts w:cs="Times New Roman CYR" w:ascii="Times New Roman CYR" w:hAnsi="Times New Roman CYR"/>
          <w:sz w:val="22"/>
          <w:lang w:val="ru-RU"/>
        </w:rPr>
        <w:t>,</w:t>
      </w:r>
      <w:r>
        <w:rPr>
          <w:rFonts w:cs="Times New Roman CYR" w:ascii="Times New Roman CYR" w:hAnsi="Times New Roman CYR"/>
          <w:sz w:val="22"/>
          <w:lang w:val="bg-BG"/>
        </w:rPr>
        <w:t xml:space="preserve"> друго е функц. състояние през деня.Това означ че е различно и функц състаяние на всички с-ми на организма</w:t>
      </w:r>
      <w:r>
        <w:rPr>
          <w:rFonts w:cs="Times New Roman CYR" w:ascii="Times New Roman CYR" w:hAnsi="Times New Roman CYR"/>
          <w:sz w:val="22"/>
          <w:lang w:val="ru-RU"/>
        </w:rPr>
        <w:t>,</w:t>
      </w:r>
      <w:r>
        <w:rPr>
          <w:rFonts w:cs="Times New Roman CYR" w:ascii="Times New Roman CYR" w:hAnsi="Times New Roman CYR"/>
          <w:sz w:val="22"/>
          <w:lang w:val="bg-BG"/>
        </w:rPr>
        <w:t xml:space="preserve"> з/о те задължително се намират под нервен контрол.Какви промени настъпват в храносмилателната с-ма в рамките на цикъла ден-нощ</w:t>
      </w:r>
      <w:r>
        <w:rPr>
          <w:rFonts w:cs="Times New Roman CYR" w:ascii="Times New Roman CYR" w:hAnsi="Times New Roman CYR"/>
          <w:sz w:val="22"/>
          <w:lang w:val="ru-RU"/>
        </w:rPr>
        <w:t>,</w:t>
      </w:r>
      <w:r>
        <w:rPr>
          <w:rFonts w:cs="Times New Roman CYR" w:ascii="Times New Roman CYR" w:hAnsi="Times New Roman CYR"/>
          <w:sz w:val="22"/>
          <w:lang w:val="bg-BG"/>
        </w:rPr>
        <w:t xml:space="preserve"> които се свърззват с промени във външния дин. стер.Промените са толкова сериозни</w:t>
      </w:r>
      <w:r>
        <w:rPr>
          <w:rFonts w:cs="Times New Roman CYR" w:ascii="Times New Roman CYR" w:hAnsi="Times New Roman CYR"/>
          <w:sz w:val="22"/>
          <w:lang w:val="ru-RU"/>
        </w:rPr>
        <w:t>,</w:t>
      </w:r>
      <w:r>
        <w:rPr>
          <w:rFonts w:cs="Times New Roman CYR" w:ascii="Times New Roman CYR" w:hAnsi="Times New Roman CYR"/>
          <w:sz w:val="22"/>
          <w:lang w:val="bg-BG"/>
        </w:rPr>
        <w:t xml:space="preserve"> че ако те влязат в голямо противоречие с външния стереотип възникват отначало функционални разстройства в храносмилателната с-ма</w:t>
      </w:r>
      <w:r>
        <w:rPr>
          <w:rFonts w:cs="Times New Roman CYR" w:ascii="Times New Roman CYR" w:hAnsi="Times New Roman CYR"/>
          <w:sz w:val="22"/>
          <w:lang w:val="ru-RU"/>
        </w:rPr>
        <w:t>,</w:t>
      </w:r>
      <w:r>
        <w:rPr>
          <w:rFonts w:cs="Times New Roman CYR" w:ascii="Times New Roman CYR" w:hAnsi="Times New Roman CYR"/>
          <w:sz w:val="22"/>
          <w:lang w:val="bg-BG"/>
        </w:rPr>
        <w:t xml:space="preserve"> а след това преминават в органични разстр.във функцията на храносмилателната с-ма.Тези последици могат да се окажат и фатални за съществуването на чов.Ако индивида приведе в съответствие външния стереотип с потребностите на организма то функционалните заболявания постепенно отзвучават и се възстановява ф-цията на храносмилателната с-ма.Ако се наруши редовния прием на храна функц. разстр. Което възниква е известно под названието гастродуоденит.Съществуват множество ритми</w:t>
      </w:r>
      <w:r>
        <w:rPr>
          <w:rFonts w:cs="Times New Roman CYR" w:ascii="Times New Roman CYR" w:hAnsi="Times New Roman CYR"/>
          <w:sz w:val="22"/>
          <w:lang w:val="ru-RU"/>
        </w:rPr>
        <w:t>,</w:t>
      </w:r>
      <w:r>
        <w:rPr>
          <w:rFonts w:cs="Times New Roman CYR" w:ascii="Times New Roman CYR" w:hAnsi="Times New Roman CYR"/>
          <w:sz w:val="22"/>
          <w:lang w:val="bg-BG"/>
        </w:rPr>
        <w:t xml:space="preserve"> за нос основно значение представляват ритмите в рамките на денонощието.Представляват интерес и месечните ритми</w:t>
      </w:r>
      <w:r>
        <w:rPr>
          <w:rFonts w:cs="Times New Roman CYR" w:ascii="Times New Roman CYR" w:hAnsi="Times New Roman CYR"/>
          <w:sz w:val="22"/>
          <w:lang w:val="ru-RU"/>
        </w:rPr>
        <w:t>,</w:t>
      </w:r>
      <w:r>
        <w:rPr>
          <w:rFonts w:cs="Times New Roman CYR" w:ascii="Times New Roman CYR" w:hAnsi="Times New Roman CYR"/>
          <w:sz w:val="22"/>
          <w:lang w:val="bg-BG"/>
        </w:rPr>
        <w:t>сезонните биоритми.</w:t>
      </w:r>
      <w:r>
        <w:rPr>
          <w:rFonts w:cs="Times New Roman CYR" w:ascii="Times New Roman CYR" w:hAnsi="Times New Roman CYR"/>
          <w:sz w:val="22"/>
          <w:u w:val="single"/>
          <w:lang w:val="bg-BG"/>
        </w:rPr>
        <w:t>Двадесет и четири часов ритъм</w:t>
      </w:r>
      <w:r>
        <w:rPr>
          <w:rFonts w:cs="Times New Roman CYR" w:ascii="Times New Roman CYR" w:hAnsi="Times New Roman CYR"/>
          <w:sz w:val="22"/>
          <w:lang w:val="bg-BG"/>
        </w:rPr>
        <w:t>-в рамките на денонощието секреторната</w:t>
      </w:r>
    </w:p>
    <w:p>
      <w:pPr>
        <w:pStyle w:val="Normal"/>
        <w:ind w:left="-360" w:firstLine="360"/>
        <w:jc w:val="both"/>
        <w:rPr>
          <w:rFonts w:ascii="Times New Roman CYR" w:hAnsi="Times New Roman CYR" w:cs="Times New Roman CYR"/>
          <w:sz w:val="22"/>
          <w:lang w:val="bg-BG"/>
        </w:rPr>
      </w:pPr>
      <w:r>
        <w:rPr>
          <w:rFonts w:cs="Times New Roman CYR" w:ascii="Times New Roman CYR" w:hAnsi="Times New Roman CYR"/>
          <w:sz w:val="22"/>
          <w:lang w:val="bg-BG"/>
        </w:rPr>
        <w:t>Двигателната и резорбтивно-секреторната ф-ция непрекъснато се променят.Секреторната ф-ция на базата на цикадният ритъм трикратно се увеличава и постепенно намалява.Тово трикратно увеличаване на секреторната дейност е свързано с външните дразнители.Ако индивида не е нарушил своя външен динамичен стер.то отделните храносмилателни сокове попадат в/у храната и предизвикват нейната хидролиза.Ако външния дин. стер. Бъде нарушен тогава отделният храносмилателен сок ще действа не в/у храната</w:t>
      </w:r>
      <w:r>
        <w:rPr>
          <w:rFonts w:cs="Times New Roman CYR" w:ascii="Times New Roman CYR" w:hAnsi="Times New Roman CYR"/>
          <w:sz w:val="22"/>
          <w:lang w:val="ru-RU"/>
        </w:rPr>
        <w:t>,</w:t>
      </w:r>
      <w:r>
        <w:rPr>
          <w:rFonts w:cs="Times New Roman CYR" w:ascii="Times New Roman CYR" w:hAnsi="Times New Roman CYR"/>
          <w:sz w:val="22"/>
          <w:lang w:val="bg-BG"/>
        </w:rPr>
        <w:t xml:space="preserve"> а в/у лигавицата на стомашно-чревният тракт.Всяко нарушение на вътрешния дин. стер. породен от външния дин. стер</w:t>
      </w:r>
      <w:r>
        <w:rPr>
          <w:rFonts w:cs="Times New Roman CYR" w:ascii="Times New Roman CYR" w:hAnsi="Times New Roman CYR"/>
          <w:sz w:val="22"/>
          <w:lang w:val="ru-RU"/>
        </w:rPr>
        <w:t>,</w:t>
      </w:r>
      <w:r>
        <w:rPr>
          <w:rFonts w:cs="Times New Roman CYR" w:ascii="Times New Roman CYR" w:hAnsi="Times New Roman CYR"/>
          <w:sz w:val="22"/>
          <w:lang w:val="bg-BG"/>
        </w:rPr>
        <w:t xml:space="preserve"> но последван от неадекватни промени във вътрешния води задължително до развитие на болестни процеси..</w:t>
      </w:r>
    </w:p>
    <w:p>
      <w:pPr>
        <w:pStyle w:val="Normal"/>
        <w:ind w:left="-720" w:firstLine="720"/>
        <w:jc w:val="both"/>
        <w:rPr>
          <w:rFonts w:ascii="Times New Roman CYR" w:hAnsi="Times New Roman CYR" w:cs="Times New Roman CYR"/>
          <w:b/>
          <w:b/>
          <w:sz w:val="22"/>
          <w:u w:val="single"/>
          <w:lang w:val="bg-BG"/>
        </w:rPr>
      </w:pPr>
      <w:r>
        <w:rPr>
          <w:rFonts w:cs="Times New Roman CYR" w:ascii="Times New Roman CYR" w:hAnsi="Times New Roman CYR"/>
          <w:b/>
          <w:sz w:val="22"/>
          <w:u w:val="single"/>
          <w:lang w:val="bg-BG"/>
        </w:rPr>
      </w:r>
    </w:p>
    <w:p>
      <w:pPr>
        <w:pStyle w:val="Normal"/>
        <w:jc w:val="both"/>
        <w:rPr>
          <w:rFonts w:ascii="Times New Roman CYR" w:hAnsi="Times New Roman CYR" w:cs="Times New Roman CYR"/>
          <w:b/>
          <w:b/>
          <w:sz w:val="22"/>
          <w:u w:val="single"/>
          <w:lang w:val="bg-BG"/>
        </w:rPr>
      </w:pPr>
      <w:r>
        <w:rPr>
          <w:rFonts w:cs="Times New Roman CYR" w:ascii="Times New Roman CYR" w:hAnsi="Times New Roman CYR"/>
          <w:b/>
          <w:sz w:val="22"/>
          <w:u w:val="single"/>
          <w:lang w:val="bg-BG"/>
        </w:rPr>
      </w:r>
    </w:p>
    <w:p>
      <w:pPr>
        <w:pStyle w:val="Normal"/>
        <w:jc w:val="both"/>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jc w:val="both"/>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jc w:val="both"/>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jc w:val="both"/>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jc w:val="both"/>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jc w:val="both"/>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jc w:val="both"/>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jc w:val="both"/>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jc w:val="both"/>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jc w:val="both"/>
        <w:rPr>
          <w:rFonts w:ascii="Times New Roman CYR" w:hAnsi="Times New Roman CYR" w:cs="Times New Roman CYR"/>
          <w:b/>
          <w:b/>
          <w:sz w:val="22"/>
          <w:lang w:val="ru-RU"/>
        </w:rPr>
      </w:pPr>
      <w:r>
        <w:rPr>
          <w:rFonts w:cs="Times New Roman CYR" w:ascii="Times New Roman CYR" w:hAnsi="Times New Roman CYR"/>
          <w:b/>
          <w:sz w:val="22"/>
          <w:lang w:val="ru-RU"/>
        </w:rPr>
      </w:r>
    </w:p>
    <w:p>
      <w:pPr>
        <w:pStyle w:val="Normal"/>
        <w:jc w:val="both"/>
        <w:rPr>
          <w:rFonts w:ascii="Times New Roman CYR" w:hAnsi="Times New Roman CYR" w:cs="Times New Roman CYR"/>
          <w:b/>
          <w:b/>
          <w:sz w:val="22"/>
          <w:lang w:val="ru-RU"/>
        </w:rPr>
      </w:pPr>
      <w:r>
        <w:rPr>
          <w:rFonts w:cs="Times New Roman CYR" w:ascii="Times New Roman CYR" w:hAnsi="Times New Roman CYR"/>
          <w:b/>
          <w:sz w:val="22"/>
          <w:lang w:val="ru-RU"/>
        </w:rPr>
        <w:t>№</w:t>
      </w:r>
      <w:r>
        <w:rPr>
          <w:rFonts w:cs="Times New Roman CYR" w:ascii="Times New Roman CYR" w:hAnsi="Times New Roman CYR"/>
          <w:b/>
          <w:sz w:val="22"/>
          <w:lang w:val="ru-RU"/>
        </w:rPr>
        <w:t>4 Културно- исторически подход към възникването и същността на съзнанието</w:t>
      </w:r>
    </w:p>
    <w:p>
      <w:pPr>
        <w:pStyle w:val="Normal"/>
        <w:ind w:left="-720" w:firstLine="360"/>
        <w:jc w:val="both"/>
        <w:rPr/>
      </w:pPr>
      <w:r>
        <w:rPr>
          <w:rFonts w:cs="Times New Roman CYR" w:ascii="Times New Roman CYR" w:hAnsi="Times New Roman CYR"/>
          <w:b/>
          <w:sz w:val="22"/>
          <w:lang w:val="ru-RU"/>
        </w:rPr>
        <w:t>1.Произход и природа</w:t>
      </w:r>
      <w:r>
        <w:rPr>
          <w:rFonts w:cs="Times New Roman CYR" w:ascii="Times New Roman CYR" w:hAnsi="Times New Roman CYR"/>
          <w:sz w:val="22"/>
          <w:lang w:val="ru-RU"/>
        </w:rPr>
        <w:t>-</w:t>
      </w:r>
      <w:r>
        <w:rPr>
          <w:rFonts w:cs="Times New Roman CYR" w:ascii="Times New Roman CYR" w:hAnsi="Times New Roman CYR"/>
          <w:sz w:val="22"/>
          <w:u w:val="single"/>
          <w:lang w:val="ru-RU"/>
        </w:rPr>
        <w:t xml:space="preserve">Психиката </w:t>
      </w:r>
      <w:r>
        <w:rPr>
          <w:rFonts w:cs="Times New Roman CYR" w:ascii="Times New Roman CYR" w:hAnsi="Times New Roman CYR"/>
          <w:sz w:val="22"/>
          <w:lang w:val="ru-RU"/>
        </w:rPr>
        <w:t>е продукт</w:t>
      </w:r>
      <w:r>
        <w:rPr>
          <w:rFonts w:cs="Times New Roman CYR" w:ascii="Times New Roman CYR" w:hAnsi="Times New Roman CYR"/>
          <w:sz w:val="22"/>
          <w:lang w:val="bg-BG"/>
        </w:rPr>
        <w:t>,</w:t>
      </w:r>
      <w:r>
        <w:rPr>
          <w:rFonts w:cs="Times New Roman CYR" w:ascii="Times New Roman CYR" w:hAnsi="Times New Roman CYR"/>
          <w:sz w:val="22"/>
          <w:lang w:val="ru-RU"/>
        </w:rPr>
        <w:t xml:space="preserve"> факт на взаимодействието на нервно-органи</w:t>
      </w:r>
    </w:p>
    <w:p>
      <w:pPr>
        <w:pStyle w:val="Normal"/>
        <w:ind w:left="-360" w:hanging="0"/>
        <w:jc w:val="both"/>
        <w:rPr>
          <w:rFonts w:ascii="Times New Roman CYR" w:hAnsi="Times New Roman CYR" w:cs="Times New Roman CYR"/>
          <w:sz w:val="22"/>
          <w:lang w:val="ru-RU"/>
        </w:rPr>
      </w:pPr>
      <w:r>
        <w:rPr>
          <w:rFonts w:cs="Times New Roman CYR" w:ascii="Times New Roman CYR" w:hAnsi="Times New Roman CYR"/>
          <w:sz w:val="22"/>
          <w:lang w:val="ru-RU"/>
        </w:rPr>
        <w:t>зираната материя със стимулите от средата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обкръжението.Взаимодействията са фундаменталин факт на битието</w:t>
      </w:r>
      <w:r>
        <w:rPr>
          <w:rFonts w:cs="Times New Roman CYR" w:ascii="Times New Roman CYR" w:hAnsi="Times New Roman CYR"/>
          <w:sz w:val="22"/>
          <w:lang w:val="bg-BG"/>
        </w:rPr>
        <w:t>,</w:t>
      </w:r>
      <w:r>
        <w:rPr>
          <w:rFonts w:cs="Times New Roman CYR" w:ascii="Times New Roman CYR" w:hAnsi="Times New Roman CYR"/>
          <w:sz w:val="22"/>
          <w:lang w:val="ru-RU"/>
        </w:rPr>
        <w:t xml:space="preserve"> без тях не можем да разберем нищо.Във взаимодействието лежи възможността за взаимна промяна на нещата.</w:t>
      </w:r>
      <w:r>
        <w:rPr>
          <w:rFonts w:cs="Times New Roman CYR" w:ascii="Times New Roman CYR" w:hAnsi="Times New Roman CYR"/>
          <w:sz w:val="22"/>
          <w:u w:val="single"/>
          <w:lang w:val="ru-RU"/>
        </w:rPr>
        <w:t>Съзнанието</w:t>
      </w:r>
      <w:r>
        <w:rPr>
          <w:rFonts w:cs="Times New Roman CYR" w:ascii="Times New Roman CYR" w:hAnsi="Times New Roman CYR"/>
          <w:sz w:val="22"/>
          <w:lang w:val="ru-RU"/>
        </w:rPr>
        <w:t xml:space="preserve"> е най-високата степен от развитието на психиката.Съзнателна психика обладава единствено нормалният</w:t>
      </w:r>
      <w:r>
        <w:rPr>
          <w:rFonts w:cs="Times New Roman CYR" w:ascii="Times New Roman CYR" w:hAnsi="Times New Roman CYR"/>
          <w:sz w:val="22"/>
          <w:lang w:val="bg-BG"/>
        </w:rPr>
        <w:t>,</w:t>
      </w:r>
      <w:r>
        <w:rPr>
          <w:rFonts w:cs="Times New Roman CYR" w:ascii="Times New Roman CYR" w:hAnsi="Times New Roman CYR"/>
          <w:sz w:val="22"/>
          <w:lang w:val="ru-RU"/>
        </w:rPr>
        <w:t xml:space="preserve"> достигнал до определена степен на психично развитие</w:t>
      </w:r>
      <w:r>
        <w:rPr>
          <w:rFonts w:cs="Times New Roman CYR" w:ascii="Times New Roman CYR" w:hAnsi="Times New Roman CYR"/>
          <w:sz w:val="22"/>
          <w:lang w:val="bg-BG"/>
        </w:rPr>
        <w:t>,</w:t>
      </w:r>
      <w:r>
        <w:rPr>
          <w:rFonts w:cs="Times New Roman CYR" w:ascii="Times New Roman CYR" w:hAnsi="Times New Roman CYR"/>
          <w:sz w:val="22"/>
          <w:lang w:val="ru-RU"/>
        </w:rPr>
        <w:t xml:space="preserve"> човек.Бебето има психика</w:t>
      </w:r>
      <w:r>
        <w:rPr>
          <w:rFonts w:cs="Times New Roman CYR" w:ascii="Times New Roman CYR" w:hAnsi="Times New Roman CYR"/>
          <w:sz w:val="22"/>
          <w:lang w:val="bg-BG"/>
        </w:rPr>
        <w:t xml:space="preserve">, </w:t>
      </w:r>
      <w:r>
        <w:rPr>
          <w:rFonts w:cs="Times New Roman CYR" w:ascii="Times New Roman CYR" w:hAnsi="Times New Roman CYR"/>
          <w:sz w:val="22"/>
          <w:lang w:val="ru-RU"/>
        </w:rPr>
        <w:t>но няма съзнание.Съзнанието е психика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която се създава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формира и променя по силата не на природни закони</w:t>
      </w:r>
      <w:r>
        <w:rPr>
          <w:rFonts w:cs="Times New Roman CYR" w:ascii="Times New Roman CYR" w:hAnsi="Times New Roman CYR"/>
          <w:sz w:val="22"/>
          <w:lang w:val="bg-BG"/>
        </w:rPr>
        <w:t>,</w:t>
      </w:r>
      <w:r>
        <w:rPr>
          <w:rFonts w:cs="Times New Roman CYR" w:ascii="Times New Roman CYR" w:hAnsi="Times New Roman CYR"/>
          <w:sz w:val="22"/>
          <w:lang w:val="ru-RU"/>
        </w:rPr>
        <w:t xml:space="preserve"> а по силата на културни и исторически факти.Това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без което е невъзможен отделния човек са другите хора или обществото.Абсурдно е съществуването на човека вън от другите хора.Човек не е възможен без другите</w:t>
      </w:r>
      <w:r>
        <w:rPr>
          <w:rFonts w:cs="Times New Roman CYR" w:ascii="Times New Roman CYR" w:hAnsi="Times New Roman CYR"/>
          <w:sz w:val="22"/>
          <w:lang w:val="bg-BG"/>
        </w:rPr>
        <w:t>,</w:t>
      </w:r>
      <w:r>
        <w:rPr>
          <w:rFonts w:cs="Times New Roman CYR" w:ascii="Times New Roman CYR" w:hAnsi="Times New Roman CYR"/>
          <w:sz w:val="22"/>
          <w:lang w:val="ru-RU"/>
        </w:rPr>
        <w:t xml:space="preserve"> з/о не може сам да произведе всичко</w:t>
      </w:r>
      <w:r>
        <w:rPr>
          <w:rFonts w:cs="Times New Roman CYR" w:ascii="Times New Roman CYR" w:hAnsi="Times New Roman CYR"/>
          <w:sz w:val="22"/>
          <w:lang w:val="bg-BG"/>
        </w:rPr>
        <w:t>,</w:t>
      </w:r>
      <w:r>
        <w:rPr>
          <w:rFonts w:cs="Times New Roman CYR" w:ascii="Times New Roman CYR" w:hAnsi="Times New Roman CYR"/>
          <w:sz w:val="22"/>
          <w:lang w:val="ru-RU"/>
        </w:rPr>
        <w:t xml:space="preserve"> което гарантира неговия живот.</w:t>
      </w:r>
      <w:r>
        <w:rPr>
          <w:rFonts w:cs="Times New Roman CYR" w:ascii="Times New Roman CYR" w:hAnsi="Times New Roman CYR"/>
          <w:sz w:val="22"/>
          <w:lang w:val="bg-BG"/>
        </w:rPr>
        <w:t>Според Виготски псих. живот е дълбоко свързан с произведените от човека обекти.Хората живеят в свят на човешки артефакти-оръдия, думи, рутинни практики и ритуали.Артефактите са едновременно неща, с които индивидът трябва да борави, и хранилище на предишна псих. мисъл и преценка.В човешкото развитие интерпсихичното( взаимодействията м/у хората) предшества и подготвя сцената за интрапсихичното( сложните умствени процеси в съзнанието на детето).Основни принципи на културно-историческата психология:1.опосредстване чрез оръдия-човек се различава от животните по това, че може да създава и използва оръдия.Така възникват и се развиват висшите психични ф-ции.Оръдие не е само мотика, но и езика.Езикът е оръдието на оръдията.2.Историческо развитие-освен създаването и използването на оръдия хората се грижат за предаването им на всяко следващо поколение; 3.практическа дейност.//</w:t>
      </w:r>
      <w:r>
        <w:rPr>
          <w:rFonts w:cs="Times New Roman CYR" w:ascii="Times New Roman CYR" w:hAnsi="Times New Roman CYR"/>
          <w:sz w:val="22"/>
          <w:lang w:val="ru-RU"/>
        </w:rPr>
        <w:t>За да съгласуват своите действия с останалите</w:t>
      </w:r>
      <w:r>
        <w:rPr>
          <w:rFonts w:cs="Times New Roman CYR" w:ascii="Times New Roman CYR" w:hAnsi="Times New Roman CYR"/>
          <w:sz w:val="22"/>
          <w:lang w:val="bg-BG"/>
        </w:rPr>
        <w:t>,</w:t>
      </w:r>
      <w:r>
        <w:rPr>
          <w:rFonts w:cs="Times New Roman CYR" w:ascii="Times New Roman CYR" w:hAnsi="Times New Roman CYR"/>
          <w:sz w:val="22"/>
          <w:lang w:val="ru-RU"/>
        </w:rPr>
        <w:t>хората трябва да постигнат разбиране</w:t>
      </w:r>
      <w:r>
        <w:rPr>
          <w:rFonts w:cs="Times New Roman CYR" w:ascii="Times New Roman CYR" w:hAnsi="Times New Roman CYR"/>
          <w:sz w:val="22"/>
          <w:lang w:val="bg-BG"/>
        </w:rPr>
        <w:t>,</w:t>
      </w:r>
      <w:r>
        <w:rPr>
          <w:rFonts w:cs="Times New Roman CYR" w:ascii="Times New Roman CYR" w:hAnsi="Times New Roman CYR"/>
          <w:sz w:val="22"/>
          <w:lang w:val="ru-RU"/>
        </w:rPr>
        <w:t xml:space="preserve"> да осъществяват комуникация</w:t>
      </w:r>
      <w:r>
        <w:rPr>
          <w:rFonts w:cs="Times New Roman CYR" w:ascii="Times New Roman CYR" w:hAnsi="Times New Roman CYR"/>
          <w:sz w:val="22"/>
          <w:lang w:val="bg-BG"/>
        </w:rPr>
        <w:t>,</w:t>
      </w:r>
      <w:r>
        <w:rPr>
          <w:rFonts w:cs="Times New Roman CYR" w:ascii="Times New Roman CYR" w:hAnsi="Times New Roman CYR"/>
          <w:sz w:val="22"/>
          <w:lang w:val="ru-RU"/>
        </w:rPr>
        <w:t xml:space="preserve"> да се разменят ценности</w:t>
      </w:r>
      <w:r>
        <w:rPr>
          <w:rFonts w:cs="Times New Roman CYR" w:ascii="Times New Roman CYR" w:hAnsi="Times New Roman CYR"/>
          <w:sz w:val="22"/>
          <w:lang w:val="bg-BG"/>
        </w:rPr>
        <w:t>,</w:t>
      </w:r>
      <w:r>
        <w:rPr>
          <w:rFonts w:cs="Times New Roman CYR" w:ascii="Times New Roman CYR" w:hAnsi="Times New Roman CYR"/>
          <w:sz w:val="22"/>
          <w:lang w:val="ru-RU"/>
        </w:rPr>
        <w:t xml:space="preserve"> да променят себе си и света.В името на тази логическа необходимост</w:t>
      </w:r>
      <w:r>
        <w:rPr>
          <w:rFonts w:cs="Times New Roman CYR" w:ascii="Times New Roman CYR" w:hAnsi="Times New Roman CYR"/>
          <w:sz w:val="22"/>
          <w:lang w:val="bg-BG"/>
        </w:rPr>
        <w:t>,</w:t>
      </w:r>
      <w:r>
        <w:rPr>
          <w:rFonts w:cs="Times New Roman CYR" w:ascii="Times New Roman CYR" w:hAnsi="Times New Roman CYR"/>
          <w:sz w:val="22"/>
          <w:lang w:val="ru-RU"/>
        </w:rPr>
        <w:t xml:space="preserve"> те са изработели една система от думи и значения</w:t>
      </w:r>
      <w:r>
        <w:rPr>
          <w:rFonts w:cs="Times New Roman CYR" w:ascii="Times New Roman CYR" w:hAnsi="Times New Roman CYR"/>
          <w:sz w:val="22"/>
          <w:lang w:val="bg-BG"/>
        </w:rPr>
        <w:t>,</w:t>
      </w:r>
      <w:r>
        <w:rPr>
          <w:rFonts w:cs="Times New Roman CYR" w:ascii="Times New Roman CYR" w:hAnsi="Times New Roman CYR"/>
          <w:sz w:val="22"/>
          <w:lang w:val="ru-RU"/>
        </w:rPr>
        <w:t xml:space="preserve"> наречена език и реч.Включването на думи</w:t>
      </w:r>
      <w:r>
        <w:rPr>
          <w:rFonts w:cs="Times New Roman CYR" w:ascii="Times New Roman CYR" w:hAnsi="Times New Roman CYR"/>
          <w:sz w:val="22"/>
          <w:lang w:val="bg-BG"/>
        </w:rPr>
        <w:t>,</w:t>
      </w:r>
      <w:r>
        <w:rPr>
          <w:rFonts w:cs="Times New Roman CYR" w:ascii="Times New Roman CYR" w:hAnsi="Times New Roman CYR"/>
          <w:sz w:val="22"/>
          <w:lang w:val="ru-RU"/>
        </w:rPr>
        <w:t xml:space="preserve"> знаци и техните значения в живота на хората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превръща натуралната психика в културна и ние можем да дефинираме съзнанието като вербализирана психика.Виготски създава теория</w:t>
      </w:r>
      <w:r>
        <w:rPr>
          <w:rFonts w:cs="Times New Roman CYR" w:ascii="Times New Roman CYR" w:hAnsi="Times New Roman CYR"/>
          <w:sz w:val="22"/>
          <w:lang w:val="bg-BG"/>
        </w:rPr>
        <w:t>,</w:t>
      </w:r>
      <w:r>
        <w:rPr>
          <w:rFonts w:cs="Times New Roman CYR" w:ascii="Times New Roman CYR" w:hAnsi="Times New Roman CYR"/>
          <w:sz w:val="22"/>
          <w:lang w:val="ru-RU"/>
        </w:rPr>
        <w:t xml:space="preserve"> която се нарича културно-историческа т-рия за висшите психични ф-ции/ абстрактно мислене</w:t>
      </w:r>
      <w:r>
        <w:rPr>
          <w:rFonts w:cs="Times New Roman CYR" w:ascii="Times New Roman CYR" w:hAnsi="Times New Roman CYR"/>
          <w:sz w:val="22"/>
          <w:lang w:val="bg-BG"/>
        </w:rPr>
        <w:t>,</w:t>
      </w:r>
      <w:r>
        <w:rPr>
          <w:rFonts w:cs="Times New Roman CYR" w:ascii="Times New Roman CYR" w:hAnsi="Times New Roman CYR"/>
          <w:sz w:val="22"/>
          <w:lang w:val="ru-RU"/>
        </w:rPr>
        <w:t xml:space="preserve"> логическа памет</w:t>
      </w:r>
      <w:r>
        <w:rPr>
          <w:rFonts w:cs="Times New Roman CYR" w:ascii="Times New Roman CYR" w:hAnsi="Times New Roman CYR"/>
          <w:sz w:val="22"/>
          <w:lang w:val="bg-BG"/>
        </w:rPr>
        <w:t>,</w:t>
      </w:r>
      <w:r>
        <w:rPr>
          <w:rFonts w:cs="Times New Roman CYR" w:ascii="Times New Roman CYR" w:hAnsi="Times New Roman CYR"/>
          <w:sz w:val="22"/>
          <w:lang w:val="ru-RU"/>
        </w:rPr>
        <w:t xml:space="preserve"> осмисленост на възприятията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воля/</w:t>
      </w:r>
      <w:r>
        <w:rPr>
          <w:rFonts w:cs="Times New Roman CYR" w:ascii="Times New Roman CYR" w:hAnsi="Times New Roman CYR"/>
          <w:sz w:val="22"/>
          <w:lang w:val="bg-BG"/>
        </w:rPr>
        <w:t>,</w:t>
      </w:r>
      <w:r>
        <w:rPr>
          <w:rFonts w:cs="Times New Roman CYR" w:ascii="Times New Roman CYR" w:hAnsi="Times New Roman CYR"/>
          <w:sz w:val="22"/>
          <w:lang w:val="ru-RU"/>
        </w:rPr>
        <w:t xml:space="preserve"> като обяснява принципната разлика м/у психиката на животните и на човека.Виготски-“Ние сме знакови същества и културата има знакова природа”;Чомски-“Човек е Хомосимволикус</w:t>
      </w:r>
      <w:r>
        <w:rPr>
          <w:rFonts w:cs="Times New Roman CYR" w:ascii="Times New Roman CYR" w:hAnsi="Times New Roman CYR"/>
          <w:sz w:val="22"/>
          <w:lang w:val="bg-BG"/>
        </w:rPr>
        <w:t>,</w:t>
      </w:r>
      <w:r>
        <w:rPr>
          <w:rFonts w:cs="Times New Roman CYR" w:ascii="Times New Roman CYR" w:hAnsi="Times New Roman CYR"/>
          <w:sz w:val="22"/>
          <w:lang w:val="ru-RU"/>
        </w:rPr>
        <w:t xml:space="preserve"> а не Хомосапиенс”;Виготски-думата им 2.ф-ции:1.сигнификация-обозначаване-на този предмет съответства този знак;2.ратификация- знакът съответсва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ако всички го одобрим.Следва комуникацията т.е. да съгласуваме своите мисли.//Интелектуалната магия на думите-думите позволяват да се откъснем от конкретната реалност</w:t>
      </w:r>
      <w:r>
        <w:rPr>
          <w:rFonts w:cs="Times New Roman CYR" w:ascii="Times New Roman CYR" w:hAnsi="Times New Roman CYR"/>
          <w:sz w:val="22"/>
          <w:lang w:val="bg-BG"/>
        </w:rPr>
        <w:t>,</w:t>
      </w:r>
      <w:r>
        <w:rPr>
          <w:rFonts w:cs="Times New Roman CYR" w:ascii="Times New Roman CYR" w:hAnsi="Times New Roman CYR"/>
          <w:sz w:val="22"/>
          <w:lang w:val="ru-RU"/>
        </w:rPr>
        <w:t xml:space="preserve"> да я пренесем вътре в психичното пространство и да работим свободно и творчески.Чрез думите въвеждаме реалността като образ на света.</w:t>
      </w:r>
      <w:r>
        <w:rPr>
          <w:rFonts w:cs="Times New Roman CYR" w:ascii="Times New Roman CYR" w:hAnsi="Times New Roman CYR"/>
          <w:b/>
          <w:sz w:val="22"/>
          <w:lang w:val="ru-RU"/>
        </w:rPr>
        <w:t>Основни структури на съзнанието</w:t>
      </w:r>
      <w:r>
        <w:rPr>
          <w:rFonts w:cs="Times New Roman CYR" w:ascii="Times New Roman CYR" w:hAnsi="Times New Roman CYR"/>
          <w:sz w:val="22"/>
          <w:lang w:val="ru-RU"/>
        </w:rPr>
        <w:t>- 1пласт-когнитивни структури и ф-ции на съзнанието.Дълбоко във фундамента на съзн. лежи едно съдържание от понятия</w:t>
      </w:r>
      <w:r>
        <w:rPr>
          <w:rFonts w:cs="Times New Roman CYR" w:ascii="Times New Roman CYR" w:hAnsi="Times New Roman CYR"/>
          <w:sz w:val="22"/>
          <w:lang w:val="bg-BG"/>
        </w:rPr>
        <w:t>,</w:t>
      </w:r>
      <w:r>
        <w:rPr>
          <w:rFonts w:cs="Times New Roman CYR" w:ascii="Times New Roman CYR" w:hAnsi="Times New Roman CYR"/>
          <w:sz w:val="22"/>
          <w:lang w:val="ru-RU"/>
        </w:rPr>
        <w:t>знания</w:t>
      </w:r>
      <w:r>
        <w:rPr>
          <w:rFonts w:cs="Times New Roman CYR" w:ascii="Times New Roman CYR" w:hAnsi="Times New Roman CYR"/>
          <w:sz w:val="22"/>
          <w:lang w:val="bg-BG"/>
        </w:rPr>
        <w:t>,</w:t>
      </w:r>
      <w:r>
        <w:rPr>
          <w:rFonts w:cs="Times New Roman CYR" w:ascii="Times New Roman CYR" w:hAnsi="Times New Roman CYR"/>
          <w:sz w:val="22"/>
          <w:lang w:val="ru-RU"/>
        </w:rPr>
        <w:t xml:space="preserve"> думи и процеси</w:t>
      </w:r>
      <w:r>
        <w:rPr>
          <w:rFonts w:cs="Times New Roman CYR" w:ascii="Times New Roman CYR" w:hAnsi="Times New Roman CYR"/>
          <w:sz w:val="22"/>
          <w:lang w:val="bg-BG"/>
        </w:rPr>
        <w:t>,</w:t>
      </w:r>
      <w:r>
        <w:rPr>
          <w:rFonts w:cs="Times New Roman CYR" w:ascii="Times New Roman CYR" w:hAnsi="Times New Roman CYR"/>
          <w:sz w:val="22"/>
          <w:lang w:val="ru-RU"/>
        </w:rPr>
        <w:t xml:space="preserve"> които наричаме ум</w:t>
      </w:r>
      <w:r>
        <w:rPr>
          <w:rFonts w:cs="Times New Roman CYR" w:ascii="Times New Roman CYR" w:hAnsi="Times New Roman CYR"/>
          <w:sz w:val="22"/>
          <w:lang w:val="bg-BG"/>
        </w:rPr>
        <w:t>,</w:t>
      </w:r>
      <w:r>
        <w:rPr>
          <w:rFonts w:cs="Times New Roman CYR" w:ascii="Times New Roman CYR" w:hAnsi="Times New Roman CYR"/>
          <w:sz w:val="22"/>
          <w:lang w:val="ru-RU"/>
        </w:rPr>
        <w:t xml:space="preserve"> разум</w:t>
      </w:r>
      <w:r>
        <w:rPr>
          <w:rFonts w:cs="Times New Roman CYR" w:ascii="Times New Roman CYR" w:hAnsi="Times New Roman CYR"/>
          <w:sz w:val="22"/>
          <w:lang w:val="bg-BG"/>
        </w:rPr>
        <w:t>,</w:t>
      </w:r>
      <w:r>
        <w:rPr>
          <w:rFonts w:cs="Times New Roman CYR" w:ascii="Times New Roman CYR" w:hAnsi="Times New Roman CYR"/>
          <w:sz w:val="22"/>
          <w:lang w:val="ru-RU"/>
        </w:rPr>
        <w:t xml:space="preserve"> интелект</w:t>
      </w:r>
      <w:r>
        <w:rPr>
          <w:rFonts w:cs="Times New Roman CYR" w:ascii="Times New Roman CYR" w:hAnsi="Times New Roman CYR"/>
          <w:sz w:val="22"/>
          <w:lang w:val="bg-BG"/>
        </w:rPr>
        <w:t>,</w:t>
      </w:r>
      <w:r>
        <w:rPr>
          <w:rFonts w:cs="Times New Roman CYR" w:ascii="Times New Roman CYR" w:hAnsi="Times New Roman CYR"/>
          <w:sz w:val="22"/>
          <w:lang w:val="ru-RU"/>
        </w:rPr>
        <w:t xml:space="preserve"> знание.Същността на тази структура се изгражда от 6 осн. процеса на познанието: усещане</w:t>
      </w:r>
      <w:r>
        <w:rPr>
          <w:rFonts w:cs="Times New Roman CYR" w:ascii="Times New Roman CYR" w:hAnsi="Times New Roman CYR"/>
          <w:sz w:val="22"/>
          <w:lang w:val="bg-BG"/>
        </w:rPr>
        <w:t>,</w:t>
      </w:r>
      <w:r>
        <w:rPr>
          <w:rFonts w:cs="Times New Roman CYR" w:ascii="Times New Roman CYR" w:hAnsi="Times New Roman CYR"/>
          <w:sz w:val="22"/>
          <w:lang w:val="ru-RU"/>
        </w:rPr>
        <w:t xml:space="preserve"> възприятие</w:t>
      </w:r>
      <w:r>
        <w:rPr>
          <w:rFonts w:cs="Times New Roman CYR" w:ascii="Times New Roman CYR" w:hAnsi="Times New Roman CYR"/>
          <w:sz w:val="22"/>
          <w:lang w:val="bg-BG"/>
        </w:rPr>
        <w:t>,</w:t>
      </w:r>
      <w:r>
        <w:rPr>
          <w:rFonts w:cs="Times New Roman CYR" w:ascii="Times New Roman CYR" w:hAnsi="Times New Roman CYR"/>
          <w:sz w:val="22"/>
          <w:lang w:val="ru-RU"/>
        </w:rPr>
        <w:t xml:space="preserve"> представи( вторични образи)</w:t>
      </w:r>
      <w:r>
        <w:rPr>
          <w:rFonts w:cs="Times New Roman CYR" w:ascii="Times New Roman CYR" w:hAnsi="Times New Roman CYR"/>
          <w:sz w:val="22"/>
          <w:lang w:val="bg-BG"/>
        </w:rPr>
        <w:t>,</w:t>
      </w:r>
      <w:r>
        <w:rPr>
          <w:rFonts w:cs="Times New Roman CYR" w:ascii="Times New Roman CYR" w:hAnsi="Times New Roman CYR"/>
          <w:sz w:val="22"/>
          <w:lang w:val="ru-RU"/>
        </w:rPr>
        <w:t xml:space="preserve"> мислене</w:t>
      </w:r>
      <w:r>
        <w:rPr>
          <w:rFonts w:cs="Times New Roman CYR" w:ascii="Times New Roman CYR" w:hAnsi="Times New Roman CYR"/>
          <w:sz w:val="22"/>
          <w:lang w:val="bg-BG"/>
        </w:rPr>
        <w:t>,</w:t>
      </w:r>
      <w:r>
        <w:rPr>
          <w:rFonts w:cs="Times New Roman CYR" w:ascii="Times New Roman CYR" w:hAnsi="Times New Roman CYR"/>
          <w:sz w:val="22"/>
          <w:lang w:val="ru-RU"/>
        </w:rPr>
        <w:t xml:space="preserve"> въображение</w:t>
      </w:r>
      <w:r>
        <w:rPr>
          <w:rFonts w:cs="Times New Roman CYR" w:ascii="Times New Roman CYR" w:hAnsi="Times New Roman CYR"/>
          <w:sz w:val="22"/>
          <w:lang w:val="bg-BG"/>
        </w:rPr>
        <w:t xml:space="preserve">, </w:t>
      </w:r>
      <w:r>
        <w:rPr>
          <w:rFonts w:cs="Times New Roman CYR" w:ascii="Times New Roman CYR" w:hAnsi="Times New Roman CYR"/>
          <w:sz w:val="22"/>
          <w:lang w:val="ru-RU"/>
        </w:rPr>
        <w:t>памет.Мисленето се появява когато първите три не могат да дадт отговор.С тези процеси търсим истината на това какво са нещата.2.пласт- екзистенциално-афективни структури / емоции</w:t>
      </w:r>
      <w:r>
        <w:rPr>
          <w:rFonts w:cs="Times New Roman CYR" w:ascii="Times New Roman CYR" w:hAnsi="Times New Roman CYR"/>
          <w:sz w:val="22"/>
          <w:lang w:val="bg-BG"/>
        </w:rPr>
        <w:t xml:space="preserve">, </w:t>
      </w:r>
      <w:r>
        <w:rPr>
          <w:rFonts w:cs="Times New Roman CYR" w:ascii="Times New Roman CYR" w:hAnsi="Times New Roman CYR"/>
          <w:sz w:val="22"/>
          <w:lang w:val="ru-RU"/>
        </w:rPr>
        <w:t>чувства/.В момента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в който човек започва да открива личното</w:t>
      </w:r>
      <w:r>
        <w:rPr>
          <w:rFonts w:cs="Times New Roman CYR" w:ascii="Times New Roman CYR" w:hAnsi="Times New Roman CYR"/>
          <w:sz w:val="22"/>
          <w:lang w:val="bg-BG"/>
        </w:rPr>
        <w:t>,</w:t>
      </w:r>
      <w:r>
        <w:rPr>
          <w:rFonts w:cs="Times New Roman CYR" w:ascii="Times New Roman CYR" w:hAnsi="Times New Roman CYR"/>
          <w:sz w:val="22"/>
          <w:lang w:val="ru-RU"/>
        </w:rPr>
        <w:t xml:space="preserve"> отнасящо се само до него</w:t>
      </w:r>
      <w:r>
        <w:rPr>
          <w:rFonts w:cs="Times New Roman CYR" w:ascii="Times New Roman CYR" w:hAnsi="Times New Roman CYR"/>
          <w:sz w:val="22"/>
          <w:lang w:val="bg-BG"/>
        </w:rPr>
        <w:t>,</w:t>
      </w:r>
      <w:r>
        <w:rPr>
          <w:rFonts w:cs="Times New Roman CYR" w:ascii="Times New Roman CYR" w:hAnsi="Times New Roman CYR"/>
          <w:sz w:val="22"/>
          <w:lang w:val="ru-RU"/>
        </w:rPr>
        <w:t xml:space="preserve"> субективното значение на нещата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той вече се отнася екзистенциално</w:t>
      </w:r>
      <w:r>
        <w:rPr>
          <w:rFonts w:cs="Times New Roman CYR" w:ascii="Times New Roman CYR" w:hAnsi="Times New Roman CYR"/>
          <w:sz w:val="22"/>
          <w:lang w:val="bg-BG"/>
        </w:rPr>
        <w:t>,</w:t>
      </w:r>
      <w:r>
        <w:rPr>
          <w:rFonts w:cs="Times New Roman CYR" w:ascii="Times New Roman CYR" w:hAnsi="Times New Roman CYR"/>
          <w:sz w:val="22"/>
          <w:lang w:val="ru-RU"/>
        </w:rPr>
        <w:t>оценява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формира своя вътрешна позиция и става психологически пристрастен.Всяко индивидуално съзнание е вътрешно пристрастно.Пристрастеността е фундаментално свойство на съзнанието.///Кои процеси ни обясняват</w:t>
      </w:r>
      <w:r>
        <w:rPr>
          <w:rFonts w:cs="Times New Roman CYR" w:ascii="Times New Roman CYR" w:hAnsi="Times New Roman CYR"/>
          <w:sz w:val="22"/>
          <w:lang w:val="bg-BG"/>
        </w:rPr>
        <w:t>,</w:t>
      </w:r>
      <w:r>
        <w:rPr>
          <w:rFonts w:cs="Times New Roman CYR" w:ascii="Times New Roman CYR" w:hAnsi="Times New Roman CYR"/>
          <w:sz w:val="22"/>
          <w:lang w:val="ru-RU"/>
        </w:rPr>
        <w:t xml:space="preserve"> съобщават какво значение имат нещата за нас? Еволюцията е възложила тази интимна задача на емоциите и чувствата.Това е друг език на съзнанието</w:t>
      </w:r>
      <w:r>
        <w:rPr>
          <w:rFonts w:cs="Times New Roman CYR" w:ascii="Times New Roman CYR" w:hAnsi="Times New Roman CYR"/>
          <w:sz w:val="22"/>
          <w:lang w:val="bg-BG"/>
        </w:rPr>
        <w:t>,</w:t>
      </w:r>
      <w:r>
        <w:rPr>
          <w:rFonts w:cs="Times New Roman CYR" w:ascii="Times New Roman CYR" w:hAnsi="Times New Roman CYR"/>
          <w:sz w:val="22"/>
          <w:lang w:val="ru-RU"/>
        </w:rPr>
        <w:t xml:space="preserve"> което се състои от две първични думи-удоволствие и неудоволствие.Емоциите и чувствата не са когнитевни образи.Вундт казва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че това са състояния подобни на себе си</w:t>
      </w:r>
      <w:r>
        <w:rPr>
          <w:rFonts w:cs="Times New Roman CYR" w:ascii="Times New Roman CYR" w:hAnsi="Times New Roman CYR"/>
          <w:sz w:val="22"/>
          <w:lang w:val="bg-BG"/>
        </w:rPr>
        <w:t>,</w:t>
      </w:r>
      <w:r>
        <w:rPr>
          <w:rFonts w:cs="Times New Roman CYR" w:ascii="Times New Roman CYR" w:hAnsi="Times New Roman CYR"/>
          <w:sz w:val="22"/>
          <w:lang w:val="ru-RU"/>
        </w:rPr>
        <w:t xml:space="preserve"> съпровождащи дори и безсъзнателната психика.Към тях не може да се приложи критерият за истина и неистина.Те са такива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каквито ги преживяваме.На емоциите и чувствата нищо не съответства вън.КЛЮЧ-Дълбокият източник на емоциите идва от дълбините на еволюцията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от връзки с потребностите.Възел на човешкото съществуване е задоволяване на потребностите.Еволюцията е била жестоко мъдра и е решила въпроса така- ако потребността се задоволява- изпитваме удоволствие; ако потребността не се задоволява неудоволствие</w:t>
      </w:r>
      <w:r>
        <w:rPr>
          <w:rFonts w:cs="Times New Roman CYR" w:ascii="Times New Roman CYR" w:hAnsi="Times New Roman CYR"/>
          <w:sz w:val="22"/>
          <w:lang w:val="bg-BG"/>
        </w:rPr>
        <w:t>,</w:t>
      </w:r>
      <w:r>
        <w:rPr>
          <w:rFonts w:cs="Times New Roman CYR" w:ascii="Times New Roman CYR" w:hAnsi="Times New Roman CYR"/>
          <w:sz w:val="22"/>
          <w:lang w:val="ru-RU"/>
        </w:rPr>
        <w:t xml:space="preserve"> дискомфорт</w:t>
      </w:r>
      <w:r>
        <w:rPr>
          <w:rFonts w:cs="Times New Roman CYR" w:ascii="Times New Roman CYR" w:hAnsi="Times New Roman CYR"/>
          <w:sz w:val="22"/>
          <w:lang w:val="bg-BG"/>
        </w:rPr>
        <w:t>,</w:t>
      </w:r>
      <w:r>
        <w:rPr>
          <w:rFonts w:cs="Times New Roman CYR" w:ascii="Times New Roman CYR" w:hAnsi="Times New Roman CYR"/>
          <w:sz w:val="22"/>
          <w:lang w:val="ru-RU"/>
        </w:rPr>
        <w:t xml:space="preserve"> страдание.Негативните емоции са сигнали на смъртта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а позитивните ни съобщават</w:t>
      </w:r>
      <w:r>
        <w:rPr>
          <w:rFonts w:cs="Times New Roman CYR" w:ascii="Times New Roman CYR" w:hAnsi="Times New Roman CYR"/>
          <w:sz w:val="22"/>
          <w:lang w:val="bg-BG"/>
        </w:rPr>
        <w:t>,</w:t>
      </w:r>
      <w:r>
        <w:rPr>
          <w:rFonts w:cs="Times New Roman CYR" w:ascii="Times New Roman CYR" w:hAnsi="Times New Roman CYR"/>
          <w:sz w:val="22"/>
          <w:lang w:val="ru-RU"/>
        </w:rPr>
        <w:t xml:space="preserve"> че живота продължава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че оцеляваме.Човешкият живот е усилие да задоволи потребностите си</w:t>
      </w:r>
      <w:r>
        <w:rPr>
          <w:rFonts w:cs="Times New Roman CYR" w:ascii="Times New Roman CYR" w:hAnsi="Times New Roman CYR"/>
          <w:sz w:val="22"/>
          <w:lang w:val="bg-BG"/>
        </w:rPr>
        <w:t>,</w:t>
      </w:r>
      <w:r>
        <w:rPr>
          <w:rFonts w:cs="Times New Roman CYR" w:ascii="Times New Roman CYR" w:hAnsi="Times New Roman CYR"/>
          <w:sz w:val="22"/>
          <w:lang w:val="ru-RU"/>
        </w:rPr>
        <w:t xml:space="preserve"> всякакви-първични</w:t>
      </w:r>
      <w:r>
        <w:rPr>
          <w:rFonts w:cs="Times New Roman CYR" w:ascii="Times New Roman CYR" w:hAnsi="Times New Roman CYR"/>
          <w:sz w:val="22"/>
          <w:lang w:val="bg-BG"/>
        </w:rPr>
        <w:t>,</w:t>
      </w:r>
      <w:r>
        <w:rPr>
          <w:rFonts w:cs="Times New Roman CYR" w:ascii="Times New Roman CYR" w:hAnsi="Times New Roman CYR"/>
          <w:sz w:val="22"/>
          <w:lang w:val="ru-RU"/>
        </w:rPr>
        <w:t xml:space="preserve"> социални</w:t>
      </w:r>
      <w:r>
        <w:rPr>
          <w:rFonts w:cs="Times New Roman CYR" w:ascii="Times New Roman CYR" w:hAnsi="Times New Roman CYR"/>
          <w:sz w:val="22"/>
          <w:lang w:val="bg-BG"/>
        </w:rPr>
        <w:t>,</w:t>
      </w:r>
      <w:r>
        <w:rPr>
          <w:rFonts w:cs="Times New Roman CYR" w:ascii="Times New Roman CYR" w:hAnsi="Times New Roman CYR"/>
          <w:sz w:val="22"/>
          <w:lang w:val="ru-RU"/>
        </w:rPr>
        <w:t xml:space="preserve"> духовни.Големият проблем е в това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че преживяването на удоволствието има отношение към смисъла на живота.Преживяването и преди това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стремежът към удоволствие</w:t>
      </w:r>
      <w:r>
        <w:rPr>
          <w:rFonts w:cs="Times New Roman CYR" w:ascii="Times New Roman CYR" w:hAnsi="Times New Roman CYR"/>
          <w:sz w:val="22"/>
          <w:lang w:val="bg-BG"/>
        </w:rPr>
        <w:t>,</w:t>
      </w:r>
      <w:r>
        <w:rPr>
          <w:rFonts w:cs="Times New Roman CYR" w:ascii="Times New Roman CYR" w:hAnsi="Times New Roman CYR"/>
          <w:sz w:val="22"/>
          <w:lang w:val="ru-RU"/>
        </w:rPr>
        <w:t xml:space="preserve"> е един от факторите за психично здпаве.Стремежът към удоволствие е записан в структурата на инстинкта.Една от най-големите драми на съзнанието е дисхармонията м/у разум и чувства.Може да се случи така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разумът да ни предписва едно поведение</w:t>
      </w:r>
      <w:r>
        <w:rPr>
          <w:rFonts w:cs="Times New Roman CYR" w:ascii="Times New Roman CYR" w:hAnsi="Times New Roman CYR"/>
          <w:sz w:val="22"/>
          <w:lang w:val="bg-BG"/>
        </w:rPr>
        <w:t>,</w:t>
      </w:r>
      <w:r>
        <w:rPr>
          <w:rFonts w:cs="Times New Roman CYR" w:ascii="Times New Roman CYR" w:hAnsi="Times New Roman CYR"/>
          <w:sz w:val="22"/>
          <w:lang w:val="ru-RU"/>
        </w:rPr>
        <w:t xml:space="preserve"> един избор</w:t>
      </w:r>
      <w:r>
        <w:rPr>
          <w:rFonts w:cs="Times New Roman CYR" w:ascii="Times New Roman CYR" w:hAnsi="Times New Roman CYR"/>
          <w:sz w:val="22"/>
          <w:lang w:val="bg-BG"/>
        </w:rPr>
        <w:t>,</w:t>
      </w:r>
      <w:r>
        <w:rPr>
          <w:rFonts w:cs="Times New Roman CYR" w:ascii="Times New Roman CYR" w:hAnsi="Times New Roman CYR"/>
          <w:sz w:val="22"/>
          <w:lang w:val="ru-RU"/>
        </w:rPr>
        <w:t xml:space="preserve"> а чувствата да ни предписват точно противният избор</w:t>
      </w:r>
      <w:r>
        <w:rPr>
          <w:rFonts w:cs="Times New Roman CYR" w:ascii="Times New Roman CYR" w:hAnsi="Times New Roman CYR"/>
          <w:sz w:val="22"/>
          <w:lang w:val="bg-BG"/>
        </w:rPr>
        <w:t>,</w:t>
      </w:r>
      <w:r>
        <w:rPr>
          <w:rFonts w:cs="Times New Roman CYR" w:ascii="Times New Roman CYR" w:hAnsi="Times New Roman CYR"/>
          <w:sz w:val="22"/>
          <w:lang w:val="ru-RU"/>
        </w:rPr>
        <w:t xml:space="preserve"> и на равнището на голямата теория днес ние НЕ можем да отговорим способни ли сме да рационализираме чувствата си</w:t>
      </w:r>
      <w:r>
        <w:rPr>
          <w:rFonts w:cs="Times New Roman CYR" w:ascii="Times New Roman CYR" w:hAnsi="Times New Roman CYR"/>
          <w:sz w:val="22"/>
          <w:lang w:val="bg-BG"/>
        </w:rPr>
        <w:t>,</w:t>
      </w:r>
      <w:r>
        <w:rPr>
          <w:rFonts w:cs="Times New Roman CYR" w:ascii="Times New Roman CYR" w:hAnsi="Times New Roman CYR"/>
          <w:sz w:val="22"/>
          <w:lang w:val="ru-RU"/>
        </w:rPr>
        <w:t xml:space="preserve"> да ги направим разумни</w:t>
      </w:r>
      <w:r>
        <w:rPr>
          <w:rFonts w:cs="Times New Roman CYR" w:ascii="Times New Roman CYR" w:hAnsi="Times New Roman CYR"/>
          <w:sz w:val="22"/>
          <w:lang w:val="bg-BG"/>
        </w:rPr>
        <w:t>,</w:t>
      </w:r>
      <w:r>
        <w:rPr>
          <w:rFonts w:cs="Times New Roman CYR" w:ascii="Times New Roman CYR" w:hAnsi="Times New Roman CYR"/>
          <w:sz w:val="22"/>
          <w:lang w:val="ru-RU"/>
        </w:rPr>
        <w:t xml:space="preserve"> и какво става с нас когато емоциите доминират и ние ставаме ирационални</w:t>
      </w:r>
      <w:r>
        <w:rPr>
          <w:rFonts w:cs="Times New Roman CYR" w:ascii="Times New Roman CYR" w:hAnsi="Times New Roman CYR"/>
          <w:sz w:val="22"/>
          <w:lang w:val="bg-BG"/>
        </w:rPr>
        <w:t>,</w:t>
      </w:r>
      <w:r>
        <w:rPr>
          <w:rFonts w:cs="Times New Roman CYR" w:ascii="Times New Roman CYR" w:hAnsi="Times New Roman CYR"/>
          <w:sz w:val="22"/>
          <w:lang w:val="ru-RU"/>
        </w:rPr>
        <w:t xml:space="preserve"> неразумни.</w:t>
      </w:r>
      <w:r>
        <w:rPr>
          <w:rFonts w:cs="Times New Roman CYR" w:ascii="Times New Roman CYR" w:hAnsi="Times New Roman CYR"/>
          <w:b/>
          <w:sz w:val="22"/>
          <w:lang w:val="ru-RU"/>
        </w:rPr>
        <w:t>Интенционално-волеви структури на съзнанието</w:t>
      </w:r>
      <w:r>
        <w:rPr>
          <w:rFonts w:cs="Times New Roman CYR" w:ascii="Times New Roman CYR" w:hAnsi="Times New Roman CYR"/>
          <w:sz w:val="22"/>
          <w:lang w:val="ru-RU"/>
        </w:rPr>
        <w:t>- Чов не е само познаващо и преживяващо същество, той е и действащо същество, осъщесвява поведение, извършва множество разл действия.Измежду множеството действия които извършват хората има такива които са подчинени на значими цели.Съзнанието  има способност да формулира, да произвежда цели.Чов формулира целите си в зависимост от няколко причини: 1.потребности-гол част от чов цели са естествено продължение на нащите потребности.Колкото по развита потребностна с-ма има един чов толкова по значими цели си поставя;2.Чов избира цели силни в силна зависимост от идеалният Аз-образ, но всеки има идея какъв иска бъде, има представа за себе си и иска да постигне Аз-образа; 3.Чов избира цели в силна зависимост от значимите други.;4.Чов избира цели в зависимост от културният контекст в който живее, от възможностите на културата.Постигането на целите изисква усилия, изисква напрежение, понякога страдания има  и жертви.Тези действия, чрез които чов преодолява трудности, проблеми и препятствия за да постигне значими цели се наричат волеви действия.Волята е израз на високо развита личност.Защо хората действат като волеви същества? Защо полагат усилия за да постигнат цели?Проблемът за волеви избор на поведение е дълбоко свързан с явлението индивидуална ценностна система и смисъл на живота.Във всеки момент от живота на всеки човек има неща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които са най-важни за него</w:t>
      </w:r>
      <w:r>
        <w:rPr>
          <w:rFonts w:cs="Times New Roman CYR" w:ascii="Times New Roman CYR" w:hAnsi="Times New Roman CYR"/>
          <w:sz w:val="22"/>
          <w:lang w:val="bg-BG"/>
        </w:rPr>
        <w:t>,</w:t>
      </w:r>
      <w:r>
        <w:rPr>
          <w:rFonts w:cs="Times New Roman CYR" w:ascii="Times New Roman CYR" w:hAnsi="Times New Roman CYR"/>
          <w:sz w:val="22"/>
          <w:lang w:val="ru-RU"/>
        </w:rPr>
        <w:t xml:space="preserve"> най-ценни</w:t>
      </w:r>
      <w:r>
        <w:rPr>
          <w:rFonts w:cs="Times New Roman CYR" w:ascii="Times New Roman CYR" w:hAnsi="Times New Roman CYR"/>
          <w:sz w:val="22"/>
          <w:lang w:val="bg-BG"/>
        </w:rPr>
        <w:t>,</w:t>
      </w:r>
      <w:r>
        <w:rPr>
          <w:rFonts w:cs="Times New Roman CYR" w:ascii="Times New Roman CYR" w:hAnsi="Times New Roman CYR"/>
          <w:sz w:val="22"/>
          <w:lang w:val="ru-RU"/>
        </w:rPr>
        <w:t xml:space="preserve"> по-малко важни и такива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които нямат никакво значение.Смисъл на живота- волевите усилия</w:t>
      </w:r>
      <w:r>
        <w:rPr>
          <w:rFonts w:cs="Times New Roman CYR" w:ascii="Times New Roman CYR" w:hAnsi="Times New Roman CYR"/>
          <w:sz w:val="22"/>
          <w:lang w:val="bg-BG"/>
        </w:rPr>
        <w:t>,</w:t>
      </w:r>
      <w:r>
        <w:rPr>
          <w:rFonts w:cs="Times New Roman CYR" w:ascii="Times New Roman CYR" w:hAnsi="Times New Roman CYR"/>
          <w:sz w:val="22"/>
          <w:lang w:val="ru-RU"/>
        </w:rPr>
        <w:t xml:space="preserve"> разбирани като жажда за живот по бионергетичен път могат силно да повлияят соматични и патологични процеси( положителни)//</w:t>
      </w:r>
      <w:r>
        <w:rPr>
          <w:rFonts w:cs="Times New Roman CYR" w:ascii="Times New Roman CYR" w:hAnsi="Times New Roman CYR"/>
          <w:b/>
          <w:sz w:val="22"/>
          <w:lang w:val="ru-RU"/>
        </w:rPr>
        <w:t>Рефлексни структури на съзнанието</w:t>
      </w:r>
      <w:r>
        <w:rPr>
          <w:rFonts w:cs="Times New Roman CYR" w:ascii="Times New Roman CYR" w:hAnsi="Times New Roman CYR"/>
          <w:sz w:val="22"/>
          <w:lang w:val="ru-RU"/>
        </w:rPr>
        <w:t>( съзнанието като самопознание и самосъзнание)- Съзнанието притежава интегралното св-во да бъде източник, предмет и метод за изучаване на себе си.Известно е че когнитивните процеси отразяват св-вата и качествата на обективно дадения свят.Самосъзнанието е най-висшия етаж на съзнанието.Аз-образа функционира като мотив за поведение.Формирането на Аз-образа протича в/у работата на 4 осн процеса-1.Самонаблюдение-естествен процес основан на усещания за вътрешната среда, паметта и от непосредствеността на преживяването;2.Самоа</w:t>
      </w:r>
    </w:p>
    <w:p>
      <w:pPr>
        <w:pStyle w:val="Normal"/>
        <w:ind w:left="-360" w:hanging="0"/>
        <w:jc w:val="both"/>
        <w:rPr>
          <w:rFonts w:ascii="Times New Roman CYR" w:hAnsi="Times New Roman CYR" w:cs="Times New Roman CYR"/>
          <w:sz w:val="22"/>
          <w:lang w:val="ru-RU"/>
        </w:rPr>
      </w:pPr>
      <w:r>
        <w:rPr>
          <w:rFonts w:cs="Times New Roman CYR" w:ascii="Times New Roman CYR" w:hAnsi="Times New Roman CYR"/>
          <w:sz w:val="22"/>
          <w:lang w:val="ru-RU"/>
        </w:rPr>
        <w:t>нализ-диалог на чов със себе си, монологичен диалог.Чов си задава удобни и неудобни въпроси, може да прави сложна дисекция на душата си, а-зи които дават основания за самоотценки;3.Най-критичният момент в самопознанието е самоотценката.В самоотцен. Се отразява интелигентността и морала на чов.Съзнанието работи с два типа оценки-една която си правим ние и една която ни дават другите хора; 4.Самоконтрол-отнася се до способността на чов да се погледне отстрани и да приведе своето повед в хармония с правилата на културата.</w:t>
      </w:r>
    </w:p>
    <w:p>
      <w:pPr>
        <w:pStyle w:val="Normal"/>
        <w:jc w:val="both"/>
        <w:rPr>
          <w:rFonts w:ascii="Times New Roman CYR" w:hAnsi="Times New Roman CYR" w:cs="Times New Roman CYR"/>
          <w:b/>
          <w:b/>
          <w:sz w:val="22"/>
          <w:lang w:val="ru-RU"/>
        </w:rPr>
      </w:pPr>
      <w:r>
        <w:rPr>
          <w:rFonts w:cs="Times New Roman CYR" w:ascii="Times New Roman CYR" w:hAnsi="Times New Roman CYR"/>
          <w:b/>
          <w:sz w:val="22"/>
          <w:lang w:val="ru-RU"/>
        </w:rPr>
      </w:r>
    </w:p>
    <w:p>
      <w:pPr>
        <w:pStyle w:val="Normal"/>
        <w:jc w:val="both"/>
        <w:rPr>
          <w:rFonts w:ascii="Times New Roman CYR" w:hAnsi="Times New Roman CYR" w:cs="Times New Roman CYR"/>
          <w:b/>
          <w:b/>
          <w:sz w:val="22"/>
          <w:lang w:val="ru-RU"/>
        </w:rPr>
      </w:pPr>
      <w:r>
        <w:rPr>
          <w:rFonts w:cs="Times New Roman CYR" w:ascii="Times New Roman CYR" w:hAnsi="Times New Roman CYR"/>
          <w:b/>
          <w:sz w:val="22"/>
          <w:lang w:val="ru-RU"/>
        </w:rPr>
      </w:r>
    </w:p>
    <w:p>
      <w:pPr>
        <w:pStyle w:val="Normal"/>
        <w:jc w:val="both"/>
        <w:rPr>
          <w:rFonts w:ascii="Times New Roman CYR" w:hAnsi="Times New Roman CYR" w:cs="Times New Roman CYR"/>
          <w:b/>
          <w:b/>
          <w:sz w:val="22"/>
          <w:lang w:val="ru-RU"/>
        </w:rPr>
      </w:pPr>
      <w:r>
        <w:rPr>
          <w:rFonts w:cs="Times New Roman CYR" w:ascii="Times New Roman CYR" w:hAnsi="Times New Roman CYR"/>
          <w:b/>
          <w:sz w:val="22"/>
          <w:lang w:val="ru-RU"/>
        </w:rPr>
      </w:r>
    </w:p>
    <w:p>
      <w:pPr>
        <w:pStyle w:val="Normal"/>
        <w:jc w:val="both"/>
        <w:rPr>
          <w:rFonts w:ascii="Times New Roman CYR" w:hAnsi="Times New Roman CYR" w:cs="Times New Roman CYR"/>
          <w:b/>
          <w:b/>
          <w:sz w:val="22"/>
          <w:lang w:val="ru-RU"/>
        </w:rPr>
      </w:pPr>
      <w:r>
        <w:rPr>
          <w:rFonts w:cs="Times New Roman CYR" w:ascii="Times New Roman CYR" w:hAnsi="Times New Roman CYR"/>
          <w:b/>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both"/>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jc w:val="center"/>
        <w:rPr>
          <w:rFonts w:ascii="Times New Roman CYR" w:hAnsi="Times New Roman CYR" w:cs="Times New Roman CYR"/>
          <w:b/>
          <w:b/>
          <w:sz w:val="22"/>
          <w:lang w:val="ru-RU"/>
        </w:rPr>
      </w:pPr>
      <w:r>
        <w:rPr>
          <w:rFonts w:cs="Times New Roman CYR" w:ascii="Times New Roman CYR" w:hAnsi="Times New Roman CYR"/>
          <w:b/>
          <w:sz w:val="22"/>
          <w:lang w:val="ru-RU"/>
        </w:rPr>
      </w:r>
    </w:p>
    <w:p>
      <w:pPr>
        <w:pStyle w:val="Normal"/>
        <w:jc w:val="center"/>
        <w:rPr>
          <w:rFonts w:ascii="Times New Roman CYR" w:hAnsi="Times New Roman CYR" w:cs="Times New Roman CYR"/>
          <w:b/>
          <w:b/>
          <w:sz w:val="22"/>
          <w:lang w:val="ru-RU"/>
        </w:rPr>
      </w:pPr>
      <w:r>
        <w:rPr>
          <w:rFonts w:cs="Times New Roman CYR" w:ascii="Times New Roman CYR" w:hAnsi="Times New Roman CYR"/>
          <w:b/>
          <w:sz w:val="22"/>
          <w:lang w:val="ru-RU"/>
        </w:rPr>
      </w:r>
    </w:p>
    <w:p>
      <w:pPr>
        <w:pStyle w:val="Normal"/>
        <w:jc w:val="center"/>
        <w:rPr>
          <w:rFonts w:ascii="Times New Roman CYR" w:hAnsi="Times New Roman CYR" w:cs="Times New Roman CYR"/>
          <w:b/>
          <w:b/>
          <w:sz w:val="22"/>
          <w:lang w:val="ru-RU"/>
        </w:rPr>
      </w:pPr>
      <w:r>
        <w:rPr>
          <w:rFonts w:cs="Times New Roman CYR" w:ascii="Times New Roman CYR" w:hAnsi="Times New Roman CYR"/>
          <w:b/>
          <w:sz w:val="22"/>
          <w:lang w:val="ru-RU"/>
        </w:rPr>
      </w:r>
    </w:p>
    <w:p>
      <w:pPr>
        <w:pStyle w:val="Normal"/>
        <w:jc w:val="center"/>
        <w:rPr>
          <w:rFonts w:ascii="Times New Roman CYR" w:hAnsi="Times New Roman CYR" w:cs="Times New Roman CYR"/>
          <w:b/>
          <w:b/>
          <w:sz w:val="22"/>
          <w:lang w:val="ru-RU"/>
        </w:rPr>
      </w:pPr>
      <w:r>
        <w:rPr>
          <w:rFonts w:cs="Times New Roman CYR" w:ascii="Times New Roman CYR" w:hAnsi="Times New Roman CYR"/>
          <w:b/>
          <w:sz w:val="22"/>
          <w:lang w:val="ru-RU"/>
        </w:rPr>
      </w:r>
    </w:p>
    <w:p>
      <w:pPr>
        <w:pStyle w:val="Normal"/>
        <w:jc w:val="center"/>
        <w:rPr>
          <w:rFonts w:ascii="Times New Roman CYR" w:hAnsi="Times New Roman CYR" w:cs="Times New Roman CYR"/>
          <w:b/>
          <w:b/>
          <w:sz w:val="22"/>
          <w:lang w:val="ru-RU"/>
        </w:rPr>
      </w:pPr>
      <w:r>
        <w:rPr>
          <w:rFonts w:cs="Times New Roman CYR" w:ascii="Times New Roman CYR" w:hAnsi="Times New Roman CYR"/>
          <w:b/>
          <w:sz w:val="22"/>
          <w:lang w:val="ru-RU"/>
        </w:rPr>
      </w:r>
    </w:p>
    <w:p>
      <w:pPr>
        <w:pStyle w:val="Normal"/>
        <w:jc w:val="center"/>
        <w:rPr>
          <w:rFonts w:ascii="Times New Roman CYR" w:hAnsi="Times New Roman CYR" w:cs="Times New Roman CYR"/>
          <w:b/>
          <w:b/>
          <w:sz w:val="22"/>
          <w:lang w:val="ru-RU"/>
        </w:rPr>
      </w:pPr>
      <w:r>
        <w:rPr>
          <w:rFonts w:cs="Times New Roman CYR" w:ascii="Times New Roman CYR" w:hAnsi="Times New Roman CYR"/>
          <w:b/>
          <w:sz w:val="22"/>
          <w:lang w:val="ru-RU"/>
        </w:rPr>
      </w:r>
    </w:p>
    <w:p>
      <w:pPr>
        <w:pStyle w:val="Normal"/>
        <w:jc w:val="center"/>
        <w:rPr>
          <w:rFonts w:ascii="Times New Roman CYR" w:hAnsi="Times New Roman CYR" w:cs="Times New Roman CYR"/>
          <w:b/>
          <w:b/>
          <w:sz w:val="22"/>
          <w:lang w:val="ru-RU"/>
        </w:rPr>
      </w:pPr>
      <w:r>
        <w:rPr>
          <w:rFonts w:cs="Times New Roman CYR" w:ascii="Times New Roman CYR" w:hAnsi="Times New Roman CYR"/>
          <w:b/>
          <w:sz w:val="22"/>
          <w:lang w:val="ru-RU"/>
        </w:rPr>
      </w:r>
    </w:p>
    <w:p>
      <w:pPr>
        <w:pStyle w:val="Normal"/>
        <w:jc w:val="center"/>
        <w:rPr>
          <w:rFonts w:ascii="Times New Roman CYR" w:hAnsi="Times New Roman CYR" w:cs="Times New Roman CYR"/>
          <w:b/>
          <w:b/>
          <w:sz w:val="22"/>
          <w:lang w:val="ru-RU"/>
        </w:rPr>
      </w:pPr>
      <w:r>
        <w:rPr>
          <w:rFonts w:cs="Times New Roman CYR" w:ascii="Times New Roman CYR" w:hAnsi="Times New Roman CYR"/>
          <w:b/>
          <w:sz w:val="22"/>
          <w:lang w:val="ru-RU"/>
        </w:rPr>
      </w:r>
    </w:p>
    <w:p>
      <w:pPr>
        <w:pStyle w:val="Normal"/>
        <w:jc w:val="center"/>
        <w:rPr/>
      </w:pPr>
      <w:r>
        <w:rPr>
          <w:rFonts w:cs="Times New Roman CYR" w:ascii="Times New Roman CYR" w:hAnsi="Times New Roman CYR"/>
          <w:b/>
          <w:sz w:val="22"/>
          <w:lang w:val="ru-RU"/>
        </w:rPr>
        <w:t>№</w:t>
      </w:r>
      <w:r>
        <w:rPr>
          <w:rFonts w:cs="Times New Roman CYR" w:ascii="Times New Roman CYR" w:hAnsi="Times New Roman CYR"/>
          <w:b/>
          <w:sz w:val="22"/>
          <w:lang w:val="ru-RU"/>
        </w:rPr>
        <w:t>3 Класически гледни точки на съзнанието: интроспективен</w:t>
      </w:r>
      <w:r>
        <w:rPr>
          <w:rFonts w:cs="Times New Roman CYR" w:ascii="Times New Roman CYR" w:hAnsi="Times New Roman CYR"/>
          <w:b/>
          <w:sz w:val="22"/>
          <w:lang w:val="bg-BG"/>
        </w:rPr>
        <w:t>,</w:t>
      </w:r>
      <w:r>
        <w:rPr>
          <w:rFonts w:cs="Times New Roman CYR" w:ascii="Times New Roman CYR" w:hAnsi="Times New Roman CYR"/>
          <w:b/>
          <w:sz w:val="22"/>
          <w:lang w:val="ru-RU"/>
        </w:rPr>
        <w:t xml:space="preserve"> гещалтски</w:t>
      </w:r>
      <w:r>
        <w:rPr>
          <w:rFonts w:cs="Times New Roman CYR" w:ascii="Times New Roman CYR" w:hAnsi="Times New Roman CYR"/>
          <w:b/>
          <w:sz w:val="22"/>
          <w:lang w:val="bg-BG"/>
        </w:rPr>
        <w:t>,</w:t>
      </w:r>
      <w:r>
        <w:rPr>
          <w:rFonts w:cs="Times New Roman CYR" w:ascii="Times New Roman CYR" w:hAnsi="Times New Roman CYR"/>
          <w:b/>
          <w:sz w:val="22"/>
          <w:lang w:val="ru-RU"/>
        </w:rPr>
        <w:t>функционален и феноменологичен подход към анализ на съзнанието</w:t>
      </w:r>
    </w:p>
    <w:p>
      <w:pPr>
        <w:pStyle w:val="Normal"/>
        <w:ind w:left="-360" w:firstLine="720"/>
        <w:jc w:val="both"/>
        <w:rPr>
          <w:rFonts w:ascii="Times New Roman CYR" w:hAnsi="Times New Roman CYR" w:cs="Times New Roman CYR"/>
          <w:sz w:val="22"/>
          <w:lang w:val="bg-BG"/>
        </w:rPr>
      </w:pPr>
      <w:r>
        <w:rPr>
          <w:rFonts w:cs="Times New Roman CYR" w:ascii="Times New Roman CYR" w:hAnsi="Times New Roman CYR"/>
          <w:b/>
          <w:sz w:val="22"/>
          <w:u w:val="single"/>
          <w:lang w:val="ru-RU"/>
        </w:rPr>
        <w:t>1.Интроспективен</w:t>
      </w:r>
      <w:r>
        <w:rPr>
          <w:rFonts w:cs="Times New Roman CYR" w:ascii="Times New Roman CYR" w:hAnsi="Times New Roman CYR"/>
          <w:sz w:val="22"/>
          <w:lang w:val="ru-RU"/>
        </w:rPr>
        <w:t>-Интроспекцията е осн. метод на школата на структурализма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водена от Вунд в Германия и от Тичнър в Америка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която определя психологията като изучаване на съзнателния опит.Структуралистите искат да разчупят опита на съставните му части или елементарни усещания.Субективното разбиране на съзнанието е целта но структуралистката психология.На това гледище се противопоставят гещалтистите- според тях интроспект. анализ не може да разкрие нищо</w:t>
      </w:r>
      <w:r>
        <w:rPr>
          <w:rFonts w:cs="Times New Roman CYR" w:ascii="Times New Roman CYR" w:hAnsi="Times New Roman CYR"/>
          <w:sz w:val="22"/>
          <w:lang w:val="bg-BG"/>
        </w:rPr>
        <w:t>,</w:t>
      </w:r>
      <w:r>
        <w:rPr>
          <w:rFonts w:cs="Times New Roman CYR" w:ascii="Times New Roman CYR" w:hAnsi="Times New Roman CYR"/>
          <w:sz w:val="22"/>
          <w:lang w:val="ru-RU"/>
        </w:rPr>
        <w:t xml:space="preserve"> з/о феномените се преживявали като гещалти</w:t>
      </w:r>
      <w:r>
        <w:rPr>
          <w:rFonts w:cs="Times New Roman CYR" w:ascii="Times New Roman CYR" w:hAnsi="Times New Roman CYR"/>
          <w:sz w:val="22"/>
          <w:lang w:val="bg-BG"/>
        </w:rPr>
        <w:t>,</w:t>
      </w:r>
      <w:r>
        <w:rPr>
          <w:rFonts w:cs="Times New Roman CYR" w:ascii="Times New Roman CYR" w:hAnsi="Times New Roman CYR"/>
          <w:sz w:val="22"/>
          <w:lang w:val="ru-RU"/>
        </w:rPr>
        <w:t xml:space="preserve"> а не като сбор от своите части.Според Вунд задачата на психол. е да анализира съдържанието на съзнанието на неговите елементи.Според Тичнър съществуват 3 класа елементи на опита-усещания</w:t>
      </w:r>
      <w:r>
        <w:rPr>
          <w:rFonts w:cs="Times New Roman CYR" w:ascii="Times New Roman CYR" w:hAnsi="Times New Roman CYR"/>
          <w:sz w:val="22"/>
          <w:lang w:val="bg-BG"/>
        </w:rPr>
        <w:t>,</w:t>
      </w:r>
      <w:r>
        <w:rPr>
          <w:rFonts w:cs="Times New Roman CYR" w:ascii="Times New Roman CYR" w:hAnsi="Times New Roman CYR"/>
          <w:sz w:val="22"/>
          <w:lang w:val="ru-RU"/>
        </w:rPr>
        <w:t xml:space="preserve"> чувства и образи.Вунд-съчетаване на експеримента със самонаблюдението-системетично</w:t>
      </w:r>
      <w:r>
        <w:rPr>
          <w:rFonts w:cs="Times New Roman CYR" w:ascii="Times New Roman CYR" w:hAnsi="Times New Roman CYR"/>
          <w:sz w:val="22"/>
          <w:lang w:val="bg-BG"/>
        </w:rPr>
        <w:t>,</w:t>
      </w:r>
      <w:r>
        <w:rPr>
          <w:rFonts w:cs="Times New Roman CYR" w:ascii="Times New Roman CYR" w:hAnsi="Times New Roman CYR"/>
          <w:sz w:val="22"/>
          <w:lang w:val="ru-RU"/>
        </w:rPr>
        <w:t xml:space="preserve"> регулирано и контролирано самонаблюдение-интеграция м/у самонаблюдение и експеримент.Способността да се самонаблюдаваме е естествен</w:t>
      </w:r>
      <w:r>
        <w:rPr>
          <w:rFonts w:cs="Times New Roman CYR" w:ascii="Times New Roman CYR" w:hAnsi="Times New Roman CYR"/>
          <w:sz w:val="22"/>
          <w:lang w:val="bg-BG"/>
        </w:rPr>
        <w:t>,</w:t>
      </w:r>
      <w:r>
        <w:rPr>
          <w:rFonts w:cs="Times New Roman CYR" w:ascii="Times New Roman CYR" w:hAnsi="Times New Roman CYR"/>
          <w:sz w:val="22"/>
          <w:lang w:val="ru-RU"/>
        </w:rPr>
        <w:t xml:space="preserve"> натурален</w:t>
      </w:r>
      <w:r>
        <w:rPr>
          <w:rFonts w:cs="Times New Roman CYR" w:ascii="Times New Roman CYR" w:hAnsi="Times New Roman CYR"/>
          <w:sz w:val="22"/>
          <w:lang w:val="bg-BG"/>
        </w:rPr>
        <w:t>,</w:t>
      </w:r>
      <w:r>
        <w:rPr>
          <w:rFonts w:cs="Times New Roman CYR" w:ascii="Times New Roman CYR" w:hAnsi="Times New Roman CYR"/>
          <w:sz w:val="22"/>
          <w:lang w:val="ru-RU"/>
        </w:rPr>
        <w:t xml:space="preserve"> вътрешен процес на нашата психика.Всеки човек се самонаблюдава като с това обслужва своите потребности-саморегулира се.Вундт възлага на самонаблюдението задачата да открие чистите елементи на психиката.Това самонаблюд.</w:t>
      </w:r>
      <w:r>
        <w:rPr>
          <w:rFonts w:cs="Times New Roman CYR" w:ascii="Times New Roman CYR" w:hAnsi="Times New Roman CYR"/>
          <w:sz w:val="22"/>
          <w:lang w:val="bg-BG"/>
        </w:rPr>
        <w:t>,</w:t>
      </w:r>
      <w:r>
        <w:rPr>
          <w:rFonts w:cs="Times New Roman CYR" w:ascii="Times New Roman CYR" w:hAnsi="Times New Roman CYR"/>
          <w:sz w:val="22"/>
          <w:lang w:val="ru-RU"/>
        </w:rPr>
        <w:t xml:space="preserve"> което има за задача да открие чистата тъкан на съзнанието се нарича класическа интроспекция(класически интроспективен метод).При самонаблюд.и неговите ефекти има няколко проблема:1.големият теоретичен проблем- дали ког. се самонаблюдаваме за целите на науката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сами не дефинираме това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което наблюдаваме? Възможно е да има такъв момент</w:t>
      </w:r>
      <w:r>
        <w:rPr>
          <w:rFonts w:cs="Times New Roman CYR" w:ascii="Times New Roman CYR" w:hAnsi="Times New Roman CYR"/>
          <w:sz w:val="22"/>
          <w:lang w:val="bg-BG"/>
        </w:rPr>
        <w:t>,</w:t>
      </w:r>
      <w:r>
        <w:rPr>
          <w:rFonts w:cs="Times New Roman CYR" w:ascii="Times New Roman CYR" w:hAnsi="Times New Roman CYR"/>
          <w:sz w:val="22"/>
          <w:lang w:val="ru-RU"/>
        </w:rPr>
        <w:t xml:space="preserve"> но самонаблюд. има свой запазен терен</w:t>
      </w:r>
      <w:r>
        <w:rPr>
          <w:rFonts w:cs="Times New Roman CYR" w:ascii="Times New Roman CYR" w:hAnsi="Times New Roman CYR"/>
          <w:sz w:val="22"/>
          <w:lang w:val="bg-BG"/>
        </w:rPr>
        <w:t>,</w:t>
      </w:r>
      <w:r>
        <w:rPr>
          <w:rFonts w:cs="Times New Roman CYR" w:ascii="Times New Roman CYR" w:hAnsi="Times New Roman CYR"/>
          <w:sz w:val="22"/>
          <w:lang w:val="ru-RU"/>
        </w:rPr>
        <w:t xml:space="preserve"> който не може да бъде заменен с друг метод.;2.Всяко лице ли може да бъде качествен самонаблюдател?-важен въпрос за вербализацията на вътрешните преживявания. Не всички хора притежават способността да вербализират своите преживявания.За да се интроспектира човек са необходими три първични условия- памет</w:t>
      </w:r>
      <w:r>
        <w:rPr>
          <w:rFonts w:cs="Times New Roman CYR" w:ascii="Times New Roman CYR" w:hAnsi="Times New Roman CYR"/>
          <w:sz w:val="22"/>
          <w:lang w:val="bg-BG"/>
        </w:rPr>
        <w:t>,</w:t>
      </w:r>
      <w:r>
        <w:rPr>
          <w:rFonts w:cs="Times New Roman CYR" w:ascii="Times New Roman CYR" w:hAnsi="Times New Roman CYR"/>
          <w:sz w:val="22"/>
          <w:lang w:val="ru-RU"/>
        </w:rPr>
        <w:t xml:space="preserve"> интелегентност и малко морал( да не лъже);3.Възможно ли е чов. едновременно да бъде актьор и зрител на своя вътрешен живот или самонабл. се систематизират по-късно и всяка интроспекция става ретроспекция?</w:t>
      </w:r>
    </w:p>
    <w:p>
      <w:pPr>
        <w:pStyle w:val="Normal"/>
        <w:ind w:left="-360" w:hanging="0"/>
        <w:jc w:val="both"/>
        <w:rPr/>
      </w:pPr>
      <w:r>
        <w:rPr>
          <w:rFonts w:cs="Times New Roman CYR" w:ascii="Times New Roman CYR" w:hAnsi="Times New Roman CYR"/>
          <w:b/>
          <w:sz w:val="22"/>
          <w:u w:val="single"/>
          <w:lang w:val="ru-RU"/>
        </w:rPr>
        <w:t>2.Гещалтски</w:t>
      </w:r>
      <w:r>
        <w:rPr>
          <w:rFonts w:cs="Times New Roman CYR" w:ascii="Times New Roman CYR" w:hAnsi="Times New Roman CYR"/>
          <w:sz w:val="22"/>
          <w:u w:val="single"/>
          <w:lang w:val="ru-RU"/>
        </w:rPr>
        <w:t>-</w:t>
      </w:r>
      <w:r>
        <w:rPr>
          <w:rFonts w:cs="Times New Roman CYR" w:ascii="Times New Roman CYR" w:hAnsi="Times New Roman CYR"/>
          <w:sz w:val="22"/>
          <w:lang w:val="ru-RU"/>
        </w:rPr>
        <w:t>школа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възникнала 1912г.-Макс Вертхаймер</w:t>
      </w:r>
      <w:r>
        <w:rPr>
          <w:rFonts w:cs="Times New Roman CYR" w:ascii="Times New Roman CYR" w:hAnsi="Times New Roman CYR"/>
          <w:sz w:val="22"/>
          <w:lang w:val="bg-BG"/>
        </w:rPr>
        <w:t>,</w:t>
      </w:r>
      <w:r>
        <w:rPr>
          <w:rFonts w:cs="Times New Roman CYR" w:ascii="Times New Roman CYR" w:hAnsi="Times New Roman CYR"/>
          <w:sz w:val="22"/>
          <w:lang w:val="ru-RU"/>
        </w:rPr>
        <w:t xml:space="preserve"> Курт Кофка</w:t>
      </w:r>
      <w:r>
        <w:rPr>
          <w:rFonts w:cs="Times New Roman CYR" w:ascii="Times New Roman CYR" w:hAnsi="Times New Roman CYR"/>
          <w:sz w:val="22"/>
          <w:lang w:val="bg-BG"/>
        </w:rPr>
        <w:t>,</w:t>
      </w:r>
      <w:r>
        <w:rPr>
          <w:rFonts w:cs="Times New Roman CYR" w:ascii="Times New Roman CYR" w:hAnsi="Times New Roman CYR"/>
          <w:sz w:val="22"/>
          <w:lang w:val="ru-RU"/>
        </w:rPr>
        <w:t>Волфганг Кьолер.Повлияна от представите в естествените науки</w:t>
      </w:r>
      <w:r>
        <w:rPr>
          <w:rFonts w:cs="Times New Roman CYR" w:ascii="Times New Roman CYR" w:hAnsi="Times New Roman CYR"/>
          <w:sz w:val="22"/>
          <w:lang w:val="bg-BG"/>
        </w:rPr>
        <w:t>,</w:t>
      </w:r>
      <w:r>
        <w:rPr>
          <w:rFonts w:cs="Times New Roman CYR" w:ascii="Times New Roman CYR" w:hAnsi="Times New Roman CYR"/>
          <w:sz w:val="22"/>
          <w:lang w:val="ru-RU"/>
        </w:rPr>
        <w:t xml:space="preserve"> които работят с категорията цяло и части.</w:t>
      </w:r>
    </w:p>
    <w:p>
      <w:pPr>
        <w:pStyle w:val="Normal"/>
        <w:ind w:left="-360" w:hanging="0"/>
        <w:jc w:val="both"/>
        <w:rPr/>
      </w:pPr>
      <w:r>
        <w:rPr>
          <w:rFonts w:cs="Times New Roman CYR" w:ascii="Times New Roman CYR" w:hAnsi="Times New Roman CYR"/>
          <w:sz w:val="22"/>
          <w:lang w:val="ru-RU"/>
        </w:rPr>
        <w:t>Идеята</w:t>
      </w:r>
      <w:r>
        <w:rPr>
          <w:rFonts w:cs="Times New Roman CYR" w:ascii="Times New Roman CYR" w:hAnsi="Times New Roman CYR"/>
          <w:sz w:val="22"/>
          <w:lang w:val="bg-BG"/>
        </w:rPr>
        <w:t>,</w:t>
      </w:r>
      <w:r>
        <w:rPr>
          <w:rFonts w:cs="Times New Roman CYR" w:ascii="Times New Roman CYR" w:hAnsi="Times New Roman CYR"/>
          <w:sz w:val="22"/>
          <w:lang w:val="ru-RU"/>
        </w:rPr>
        <w:t>разбирането</w:t>
      </w:r>
      <w:r>
        <w:rPr>
          <w:rFonts w:cs="Times New Roman CYR" w:ascii="Times New Roman CYR" w:hAnsi="Times New Roman CYR"/>
          <w:sz w:val="22"/>
          <w:lang w:val="bg-BG"/>
        </w:rPr>
        <w:t>,</w:t>
      </w:r>
      <w:r>
        <w:rPr>
          <w:rFonts w:cs="Times New Roman CYR" w:ascii="Times New Roman CYR" w:hAnsi="Times New Roman CYR"/>
          <w:sz w:val="22"/>
          <w:lang w:val="ru-RU"/>
        </w:rPr>
        <w:t xml:space="preserve"> че всяко нещо може да бъде описано и обяснено като елемент от нещо по-общо</w:t>
      </w:r>
      <w:r>
        <w:rPr>
          <w:rFonts w:cs="Times New Roman CYR" w:ascii="Times New Roman CYR" w:hAnsi="Times New Roman CYR"/>
          <w:sz w:val="22"/>
          <w:lang w:val="bg-BG"/>
        </w:rPr>
        <w:t>,</w:t>
      </w:r>
      <w:r>
        <w:rPr>
          <w:rFonts w:cs="Times New Roman CYR" w:ascii="Times New Roman CYR" w:hAnsi="Times New Roman CYR"/>
          <w:sz w:val="22"/>
          <w:lang w:val="ru-RU"/>
        </w:rPr>
        <w:t xml:space="preserve"> от някаква структура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от нещо по-цяло</w:t>
      </w:r>
      <w:r>
        <w:rPr>
          <w:rFonts w:cs="Times New Roman CYR" w:ascii="Times New Roman CYR" w:hAnsi="Times New Roman CYR"/>
          <w:sz w:val="22"/>
          <w:lang w:val="bg-BG"/>
        </w:rPr>
        <w:t>,</w:t>
      </w:r>
      <w:r>
        <w:rPr>
          <w:rFonts w:cs="Times New Roman CYR" w:ascii="Times New Roman CYR" w:hAnsi="Times New Roman CYR"/>
          <w:sz w:val="22"/>
          <w:lang w:val="ru-RU"/>
        </w:rPr>
        <w:t xml:space="preserve"> от някакъв контекст</w:t>
      </w:r>
      <w:r>
        <w:rPr>
          <w:rFonts w:cs="Times New Roman CYR" w:ascii="Times New Roman CYR" w:hAnsi="Times New Roman CYR"/>
          <w:sz w:val="22"/>
          <w:lang w:val="bg-BG"/>
        </w:rPr>
        <w:t>,</w:t>
      </w:r>
      <w:r>
        <w:rPr>
          <w:rFonts w:cs="Times New Roman CYR" w:ascii="Times New Roman CYR" w:hAnsi="Times New Roman CYR"/>
          <w:sz w:val="22"/>
          <w:lang w:val="ru-RU"/>
        </w:rPr>
        <w:t xml:space="preserve"> може да се приложи към анализа и интерпретацията на съзнанието.Съзнанието може да бъде интерпретирано като сложна структура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съставена от свързани части и елементи</w:t>
      </w:r>
      <w:r>
        <w:rPr>
          <w:rFonts w:cs="Times New Roman CYR" w:ascii="Times New Roman CYR" w:hAnsi="Times New Roman CYR"/>
          <w:sz w:val="22"/>
          <w:lang w:val="bg-BG"/>
        </w:rPr>
        <w:t>,</w:t>
      </w:r>
      <w:r>
        <w:rPr>
          <w:rFonts w:cs="Times New Roman CYR" w:ascii="Times New Roman CYR" w:hAnsi="Times New Roman CYR"/>
          <w:sz w:val="22"/>
          <w:lang w:val="ru-RU"/>
        </w:rPr>
        <w:t xml:space="preserve"> подчинени на опр. закони.Гещалтпсихолозите създават един модел на съзнанието</w:t>
      </w:r>
      <w:r>
        <w:rPr>
          <w:rFonts w:cs="Times New Roman CYR" w:ascii="Times New Roman CYR" w:hAnsi="Times New Roman CYR"/>
          <w:sz w:val="22"/>
          <w:lang w:val="bg-BG"/>
        </w:rPr>
        <w:t>,</w:t>
      </w:r>
      <w:r>
        <w:rPr>
          <w:rFonts w:cs="Times New Roman CYR" w:ascii="Times New Roman CYR" w:hAnsi="Times New Roman CYR"/>
          <w:sz w:val="22"/>
          <w:lang w:val="ru-RU"/>
        </w:rPr>
        <w:t xml:space="preserve"> много близък или аналогичен на структурата на възприятието.Затова техните изследвания сас съсредоточени в/у възприятието и продуктивното мислене.Теоретичната им теорема гласи:”Цялото задава свойствата на частите”.Гещалт психол. е компонент на по-широко разбирана гещалт теория</w:t>
      </w:r>
      <w:r>
        <w:rPr>
          <w:rFonts w:cs="Times New Roman CYR" w:ascii="Times New Roman CYR" w:hAnsi="Times New Roman CYR"/>
          <w:sz w:val="22"/>
          <w:lang w:val="bg-BG"/>
        </w:rPr>
        <w:t>,</w:t>
      </w:r>
      <w:r>
        <w:rPr>
          <w:rFonts w:cs="Times New Roman CYR" w:ascii="Times New Roman CYR" w:hAnsi="Times New Roman CYR"/>
          <w:sz w:val="22"/>
          <w:lang w:val="ru-RU"/>
        </w:rPr>
        <w:t xml:space="preserve"> отнасяща се до научния метод като цяло:от простото свързване на елементите” отдолу” към поглед “отгоре4 към цялостната структура на явлението.Формирането на гещалтите се ръководи от висшия принцип</w:t>
      </w:r>
      <w:r>
        <w:rPr>
          <w:rFonts w:cs="Times New Roman CYR" w:ascii="Times New Roman CYR" w:hAnsi="Times New Roman CYR"/>
          <w:sz w:val="22"/>
          <w:lang w:val="bg-BG"/>
        </w:rPr>
        <w:t>,</w:t>
      </w:r>
      <w:r>
        <w:rPr>
          <w:rFonts w:cs="Times New Roman CYR" w:ascii="Times New Roman CYR" w:hAnsi="Times New Roman CYR"/>
          <w:sz w:val="22"/>
          <w:lang w:val="ru-RU"/>
        </w:rPr>
        <w:t xml:space="preserve"> който Вертхаймер нарича “тенденция към добрия Гещалт.”Това е строго обективна тенденция към по-голяма простота и подреденост.Гещалт психолозите са формирали няколко закона на съзнанието:</w:t>
      </w:r>
      <w:r>
        <w:rPr>
          <w:rFonts w:cs="Times New Roman CYR" w:ascii="Times New Roman CYR" w:hAnsi="Times New Roman CYR"/>
          <w:sz w:val="22"/>
          <w:u w:val="single"/>
          <w:lang w:val="ru-RU"/>
        </w:rPr>
        <w:t>1.Закон за центрацията</w:t>
      </w:r>
      <w:r>
        <w:rPr>
          <w:rFonts w:cs="Times New Roman CYR" w:ascii="Times New Roman CYR" w:hAnsi="Times New Roman CYR"/>
          <w:sz w:val="22"/>
          <w:lang w:val="ru-RU"/>
        </w:rPr>
        <w:t>-в даден момент и ситуация съзнанието е концентрирано в/у един обект.Не е възможно предмет на концентрация да бъде цялото съдържание.</w:t>
      </w:r>
      <w:r>
        <w:rPr>
          <w:rFonts w:cs="Times New Roman CYR" w:ascii="Times New Roman CYR" w:hAnsi="Times New Roman CYR"/>
          <w:sz w:val="22"/>
          <w:u w:val="single"/>
          <w:lang w:val="ru-RU"/>
        </w:rPr>
        <w:t>2.Закон за прецентрирането</w:t>
      </w:r>
      <w:r>
        <w:rPr>
          <w:rFonts w:cs="Times New Roman CYR" w:ascii="Times New Roman CYR" w:hAnsi="Times New Roman CYR"/>
          <w:sz w:val="22"/>
          <w:lang w:val="ru-RU"/>
        </w:rPr>
        <w:t>-обектите се сменят</w:t>
      </w:r>
      <w:r>
        <w:rPr>
          <w:rFonts w:cs="Times New Roman CYR" w:ascii="Times New Roman CYR" w:hAnsi="Times New Roman CYR"/>
          <w:sz w:val="22"/>
          <w:lang w:val="bg-BG"/>
        </w:rPr>
        <w:t>,</w:t>
      </w:r>
      <w:r>
        <w:rPr>
          <w:rFonts w:cs="Times New Roman CYR" w:ascii="Times New Roman CYR" w:hAnsi="Times New Roman CYR"/>
          <w:sz w:val="22"/>
          <w:lang w:val="ru-RU"/>
        </w:rPr>
        <w:t xml:space="preserve"> гещалтите се движат от фигурата към фона и обратно;</w:t>
      </w:r>
      <w:r>
        <w:rPr>
          <w:rFonts w:cs="Times New Roman CYR" w:ascii="Times New Roman CYR" w:hAnsi="Times New Roman CYR"/>
          <w:sz w:val="22"/>
          <w:u w:val="single"/>
          <w:lang w:val="ru-RU"/>
        </w:rPr>
        <w:t>3.Закон за прегнантност</w:t>
      </w:r>
      <w:r>
        <w:rPr>
          <w:rFonts w:cs="Times New Roman CYR" w:ascii="Times New Roman CYR" w:hAnsi="Times New Roman CYR"/>
          <w:sz w:val="22"/>
          <w:lang w:val="ru-RU"/>
        </w:rPr>
        <w:t>-съзнанието се стреми към ясно</w:t>
      </w:r>
      <w:r>
        <w:rPr>
          <w:rFonts w:cs="Times New Roman CYR" w:ascii="Times New Roman CYR" w:hAnsi="Times New Roman CYR"/>
          <w:sz w:val="22"/>
          <w:lang w:val="bg-BG"/>
        </w:rPr>
        <w:t>,</w:t>
      </w:r>
      <w:r>
        <w:rPr>
          <w:rFonts w:cs="Times New Roman CYR" w:ascii="Times New Roman CYR" w:hAnsi="Times New Roman CYR"/>
          <w:sz w:val="22"/>
          <w:lang w:val="ru-RU"/>
        </w:rPr>
        <w:t xml:space="preserve"> чисто възприемане на обекта; към автентично</w:t>
      </w:r>
      <w:r>
        <w:rPr>
          <w:rFonts w:cs="Times New Roman CYR" w:ascii="Times New Roman CYR" w:hAnsi="Times New Roman CYR"/>
          <w:sz w:val="22"/>
          <w:lang w:val="bg-BG"/>
        </w:rPr>
        <w:t>,</w:t>
      </w:r>
      <w:r>
        <w:rPr>
          <w:rFonts w:cs="Times New Roman CYR" w:ascii="Times New Roman CYR" w:hAnsi="Times New Roman CYR"/>
          <w:sz w:val="22"/>
          <w:lang w:val="ru-RU"/>
        </w:rPr>
        <w:t>идеално възприемане на обекта.</w:t>
      </w:r>
      <w:r>
        <w:rPr>
          <w:rFonts w:cs="Times New Roman CYR" w:ascii="Times New Roman CYR" w:hAnsi="Times New Roman CYR"/>
          <w:sz w:val="22"/>
          <w:u w:val="single"/>
          <w:lang w:val="ru-RU"/>
        </w:rPr>
        <w:t>4.Закон за завършване на гещалта-</w:t>
      </w:r>
      <w:r>
        <w:rPr>
          <w:rFonts w:cs="Times New Roman CYR" w:ascii="Times New Roman CYR" w:hAnsi="Times New Roman CYR"/>
          <w:sz w:val="22"/>
          <w:lang w:val="ru-RU"/>
        </w:rPr>
        <w:t xml:space="preserve"> във възприятието може нещо да не достигне</w:t>
      </w:r>
      <w:r>
        <w:rPr>
          <w:rFonts w:cs="Times New Roman CYR" w:ascii="Times New Roman CYR" w:hAnsi="Times New Roman CYR"/>
          <w:sz w:val="22"/>
          <w:lang w:val="bg-BG"/>
        </w:rPr>
        <w:t>,</w:t>
      </w:r>
      <w:r>
        <w:rPr>
          <w:rFonts w:cs="Times New Roman CYR" w:ascii="Times New Roman CYR" w:hAnsi="Times New Roman CYR"/>
          <w:sz w:val="22"/>
          <w:lang w:val="ru-RU"/>
        </w:rPr>
        <w:t xml:space="preserve"> гещалта да не е завършен и Кьолер установява това при опити с шимпанзета.Гещалт психолозите въвеждат 2 принципа в психологията за обяснение динамиката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движението на гещалтите:</w:t>
      </w:r>
      <w:r>
        <w:rPr>
          <w:rFonts w:cs="Times New Roman CYR" w:ascii="Times New Roman CYR" w:hAnsi="Times New Roman CYR"/>
          <w:sz w:val="22"/>
          <w:u w:val="single"/>
          <w:lang w:val="ru-RU"/>
        </w:rPr>
        <w:t>1.автохтонност</w:t>
      </w:r>
      <w:r>
        <w:rPr>
          <w:rFonts w:cs="Times New Roman CYR" w:ascii="Times New Roman CYR" w:hAnsi="Times New Roman CYR"/>
          <w:sz w:val="22"/>
          <w:lang w:val="ru-RU"/>
        </w:rPr>
        <w:t>-психичният опит се поражда в мозъка;</w:t>
      </w:r>
      <w:r>
        <w:rPr>
          <w:rFonts w:cs="Times New Roman CYR" w:ascii="Times New Roman CYR" w:hAnsi="Times New Roman CYR"/>
          <w:sz w:val="22"/>
          <w:u w:val="single"/>
          <w:lang w:val="ru-RU"/>
        </w:rPr>
        <w:t>2.изоморфизъм</w:t>
      </w:r>
      <w:r>
        <w:rPr>
          <w:rFonts w:cs="Times New Roman CYR" w:ascii="Times New Roman CYR" w:hAnsi="Times New Roman CYR"/>
          <w:sz w:val="22"/>
          <w:lang w:val="ru-RU"/>
        </w:rPr>
        <w:t>- подобието-разглеждат гещалтите като изоморфни на процесите в нервната система и поради това този изоморфизъм е физиологичен.</w:t>
      </w:r>
    </w:p>
    <w:p>
      <w:pPr>
        <w:pStyle w:val="Normal"/>
        <w:ind w:left="-360" w:firstLine="360"/>
        <w:jc w:val="both"/>
        <w:rPr>
          <w:rFonts w:ascii="Times New Roman CYR" w:hAnsi="Times New Roman CYR" w:cs="Times New Roman CYR"/>
          <w:sz w:val="22"/>
          <w:lang w:val="bg-BG"/>
        </w:rPr>
      </w:pPr>
      <w:r>
        <w:rPr>
          <w:rFonts w:cs="Times New Roman CYR" w:ascii="Times New Roman CYR" w:hAnsi="Times New Roman CYR"/>
          <w:b/>
          <w:sz w:val="22"/>
          <w:u w:val="single"/>
          <w:lang w:val="ru-RU"/>
        </w:rPr>
        <w:t>3.Функционален</w:t>
      </w:r>
      <w:r>
        <w:rPr>
          <w:rFonts w:cs="Times New Roman CYR" w:ascii="Times New Roman CYR" w:hAnsi="Times New Roman CYR"/>
          <w:sz w:val="22"/>
          <w:lang w:val="ru-RU"/>
        </w:rPr>
        <w:t>-Уилям джеимс.За разлика от първите две</w:t>
      </w:r>
      <w:r>
        <w:rPr>
          <w:rFonts w:cs="Times New Roman CYR" w:ascii="Times New Roman CYR" w:hAnsi="Times New Roman CYR"/>
          <w:sz w:val="22"/>
          <w:lang w:val="bg-BG"/>
        </w:rPr>
        <w:t>,</w:t>
      </w:r>
      <w:r>
        <w:rPr>
          <w:rFonts w:cs="Times New Roman CYR" w:ascii="Times New Roman CYR" w:hAnsi="Times New Roman CYR"/>
          <w:sz w:val="22"/>
          <w:lang w:val="ru-RU"/>
        </w:rPr>
        <w:t xml:space="preserve"> функционализмът възниква като школа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която се интересува не от структурата и състава на душата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а най-вече от това каква роля</w:t>
      </w:r>
      <w:r>
        <w:rPr>
          <w:rFonts w:cs="Times New Roman CYR" w:ascii="Times New Roman CYR" w:hAnsi="Times New Roman CYR"/>
          <w:sz w:val="22"/>
          <w:lang w:val="bg-BG"/>
        </w:rPr>
        <w:t>,</w:t>
      </w:r>
      <w:r>
        <w:rPr>
          <w:rFonts w:cs="Times New Roman CYR" w:ascii="Times New Roman CYR" w:hAnsi="Times New Roman CYR"/>
          <w:sz w:val="22"/>
          <w:lang w:val="ru-RU"/>
        </w:rPr>
        <w:t xml:space="preserve"> какви ф-ции изпълнява психиката в нашия живот.Функционалистите се питат не каква е психиката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а за какво ни служи тя; каква роля играе в нашия живот; за какво ни е психика.Функционализмът иска да открие ролята на психиката като инструмент на адаптацията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на оцеляването и приспособяването</w:t>
      </w:r>
      <w:r>
        <w:rPr>
          <w:rFonts w:cs="Times New Roman CYR" w:ascii="Times New Roman CYR" w:hAnsi="Times New Roman CYR"/>
          <w:sz w:val="22"/>
          <w:lang w:val="bg-BG"/>
        </w:rPr>
        <w:t>,</w:t>
      </w:r>
      <w:r>
        <w:rPr>
          <w:rFonts w:cs="Times New Roman CYR" w:ascii="Times New Roman CYR" w:hAnsi="Times New Roman CYR"/>
          <w:sz w:val="22"/>
          <w:lang w:val="ru-RU"/>
        </w:rPr>
        <w:t xml:space="preserve"> на регулацията на поведение.Дълбокият източник на ф-зма е биологизма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идеите на Дарвин и по принцип идеите за връзката м/у организма и средата. От друга страна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по философсва линия</w:t>
      </w:r>
      <w:r>
        <w:rPr>
          <w:rFonts w:cs="Times New Roman CYR" w:ascii="Times New Roman CYR" w:hAnsi="Times New Roman CYR"/>
          <w:sz w:val="22"/>
          <w:lang w:val="bg-BG"/>
        </w:rPr>
        <w:t>,</w:t>
      </w:r>
      <w:r>
        <w:rPr>
          <w:rFonts w:cs="Times New Roman CYR" w:ascii="Times New Roman CYR" w:hAnsi="Times New Roman CYR"/>
          <w:sz w:val="22"/>
          <w:lang w:val="ru-RU"/>
        </w:rPr>
        <w:t xml:space="preserve"> фу-мът е свързан с прагматизма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с разбирането</w:t>
      </w:r>
      <w:r>
        <w:rPr>
          <w:rFonts w:cs="Times New Roman CYR" w:ascii="Times New Roman CYR" w:hAnsi="Times New Roman CYR"/>
          <w:sz w:val="22"/>
          <w:lang w:val="bg-BG"/>
        </w:rPr>
        <w:t>,</w:t>
      </w:r>
      <w:r>
        <w:rPr>
          <w:rFonts w:cs="Times New Roman CYR" w:ascii="Times New Roman CYR" w:hAnsi="Times New Roman CYR"/>
          <w:sz w:val="22"/>
          <w:lang w:val="ru-RU"/>
        </w:rPr>
        <w:t xml:space="preserve"> че истината е това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което е полезно. Формулата на ф-зма е “ деиствието предхожда усещането</w:t>
      </w:r>
      <w:r>
        <w:rPr>
          <w:rFonts w:cs="Times New Roman CYR" w:ascii="Times New Roman CYR" w:hAnsi="Times New Roman CYR"/>
          <w:sz w:val="22"/>
          <w:lang w:val="bg-BG"/>
        </w:rPr>
        <w:t>,</w:t>
      </w:r>
      <w:r>
        <w:rPr>
          <w:rFonts w:cs="Times New Roman CYR" w:ascii="Times New Roman CYR" w:hAnsi="Times New Roman CYR"/>
          <w:sz w:val="22"/>
          <w:lang w:val="ru-RU"/>
        </w:rPr>
        <w:t xml:space="preserve"> психиката. У. Джеймс – три негови теми</w:t>
      </w:r>
      <w:r>
        <w:rPr>
          <w:rFonts w:cs="Times New Roman CYR" w:ascii="Times New Roman CYR" w:hAnsi="Times New Roman CYR"/>
          <w:sz w:val="22"/>
          <w:lang w:val="bg-BG"/>
        </w:rPr>
        <w:t>,</w:t>
      </w:r>
      <w:r>
        <w:rPr>
          <w:rFonts w:cs="Times New Roman CYR" w:ascii="Times New Roman CYR" w:hAnsi="Times New Roman CYR"/>
          <w:sz w:val="22"/>
          <w:lang w:val="ru-RU"/>
        </w:rPr>
        <w:t xml:space="preserve"> важни за психологията : 1. Създава теория за потока на съзнанието; 2. Създава учение за самосъзнанието и Аз-образа; 3. Създава теория за емоциите</w:t>
      </w:r>
      <w:r>
        <w:rPr>
          <w:rFonts w:cs="Times New Roman CYR" w:ascii="Times New Roman CYR" w:hAnsi="Times New Roman CYR"/>
          <w:sz w:val="22"/>
          <w:lang w:val="bg-BG"/>
        </w:rPr>
        <w:t>,</w:t>
      </w:r>
      <w:r>
        <w:rPr>
          <w:rFonts w:cs="Times New Roman CYR" w:ascii="Times New Roman CYR" w:hAnsi="Times New Roman CYR"/>
          <w:sz w:val="22"/>
          <w:lang w:val="ru-RU"/>
        </w:rPr>
        <w:t xml:space="preserve"> която е известна под името “ Теория на Джеймс и Густав Ланге”. Според Джеймс псих. процеси са функционални дейности на хората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които се опитват да се адаптират. Функцията на съзнанието е да ги ръководи в адаптацията с цел оцелявяне. Основни принципи на функционализма: 1. Психологията трябва да се занимава с псих. ф-ции</w:t>
      </w:r>
      <w:r>
        <w:rPr>
          <w:rFonts w:cs="Times New Roman CYR" w:ascii="Times New Roman CYR" w:hAnsi="Times New Roman CYR"/>
          <w:sz w:val="22"/>
          <w:lang w:val="bg-BG"/>
        </w:rPr>
        <w:t>,</w:t>
      </w:r>
      <w:r>
        <w:rPr>
          <w:rFonts w:cs="Times New Roman CYR" w:ascii="Times New Roman CYR" w:hAnsi="Times New Roman CYR"/>
          <w:sz w:val="22"/>
          <w:lang w:val="ru-RU"/>
        </w:rPr>
        <w:t xml:space="preserve"> а не със съдържание; 2.Псих. ф-ции са израз на приспособяването на средата; 3.Психологията трябва да е прагматична и приложима наука; 4. Псих. ф-ции са част от цялостния свят на дейноста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които включва психичното и физическото; 5. Психологията е много тясно свързана с биологията. Джеймс създава феноменологична картина на съзнанието</w:t>
      </w:r>
      <w:r>
        <w:rPr>
          <w:rFonts w:cs="Times New Roman CYR" w:ascii="Times New Roman CYR" w:hAnsi="Times New Roman CYR"/>
          <w:sz w:val="22"/>
          <w:lang w:val="bg-BG"/>
        </w:rPr>
        <w:t>,</w:t>
      </w:r>
      <w:r>
        <w:rPr>
          <w:rFonts w:cs="Times New Roman CYR" w:ascii="Times New Roman CYR" w:hAnsi="Times New Roman CYR"/>
          <w:sz w:val="22"/>
          <w:lang w:val="ru-RU"/>
        </w:rPr>
        <w:t xml:space="preserve"> описва го като поток</w:t>
      </w:r>
      <w:r>
        <w:rPr>
          <w:rFonts w:cs="Times New Roman CYR" w:ascii="Times New Roman CYR" w:hAnsi="Times New Roman CYR"/>
          <w:sz w:val="22"/>
          <w:lang w:val="bg-BG"/>
        </w:rPr>
        <w:t>,</w:t>
      </w:r>
      <w:r>
        <w:rPr>
          <w:rFonts w:cs="Times New Roman CYR" w:ascii="Times New Roman CYR" w:hAnsi="Times New Roman CYR"/>
          <w:sz w:val="22"/>
          <w:lang w:val="ru-RU"/>
        </w:rPr>
        <w:t xml:space="preserve"> река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като нещо</w:t>
      </w:r>
      <w:r>
        <w:rPr>
          <w:rFonts w:cs="Times New Roman CYR" w:ascii="Times New Roman CYR" w:hAnsi="Times New Roman CYR"/>
          <w:sz w:val="22"/>
          <w:lang w:val="bg-BG"/>
        </w:rPr>
        <w:t>,</w:t>
      </w:r>
      <w:r>
        <w:rPr>
          <w:rFonts w:cs="Times New Roman CYR" w:ascii="Times New Roman CYR" w:hAnsi="Times New Roman CYR"/>
          <w:sz w:val="22"/>
          <w:lang w:val="ru-RU"/>
        </w:rPr>
        <w:t xml:space="preserve">  което тече</w:t>
      </w:r>
      <w:r>
        <w:rPr>
          <w:rFonts w:cs="Times New Roman CYR" w:ascii="Times New Roman CYR" w:hAnsi="Times New Roman CYR"/>
          <w:sz w:val="22"/>
          <w:lang w:val="bg-BG"/>
        </w:rPr>
        <w:t>,</w:t>
      </w:r>
      <w:r>
        <w:rPr>
          <w:rFonts w:cs="Times New Roman CYR" w:ascii="Times New Roman CYR" w:hAnsi="Times New Roman CYR"/>
          <w:sz w:val="22"/>
          <w:lang w:val="ru-RU"/>
        </w:rPr>
        <w:t xml:space="preserve">  минава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отива и не се връща. Джеймс установява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че съзнанието може да познава само себе си</w:t>
      </w:r>
      <w:r>
        <w:rPr>
          <w:rFonts w:cs="Times New Roman CYR" w:ascii="Times New Roman CYR" w:hAnsi="Times New Roman CYR"/>
          <w:sz w:val="22"/>
          <w:lang w:val="bg-BG"/>
        </w:rPr>
        <w:t>,</w:t>
      </w:r>
      <w:r>
        <w:rPr>
          <w:rFonts w:cs="Times New Roman CYR" w:ascii="Times New Roman CYR" w:hAnsi="Times New Roman CYR"/>
          <w:sz w:val="22"/>
          <w:lang w:val="ru-RU"/>
        </w:rPr>
        <w:t xml:space="preserve"> че човек е способен да съзнава предмета и това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че осъзнава. Човек е рефлексивно същество и съзнава 2 вида факти: обективна реалност и съзнава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че съзнава. Психката при човека притежава удивителното св-во да бъди източник</w:t>
      </w:r>
      <w:r>
        <w:rPr>
          <w:rFonts w:cs="Times New Roman CYR" w:ascii="Times New Roman CYR" w:hAnsi="Times New Roman CYR"/>
          <w:sz w:val="22"/>
          <w:lang w:val="bg-BG"/>
        </w:rPr>
        <w:t>,</w:t>
      </w:r>
      <w:r>
        <w:rPr>
          <w:rFonts w:cs="Times New Roman CYR" w:ascii="Times New Roman CYR" w:hAnsi="Times New Roman CYR"/>
          <w:sz w:val="22"/>
          <w:lang w:val="ru-RU"/>
        </w:rPr>
        <w:t xml:space="preserve"> предмет и метод за познаване на себе си</w:t>
      </w:r>
      <w:r>
        <w:rPr>
          <w:rFonts w:cs="Times New Roman CYR" w:ascii="Times New Roman CYR" w:hAnsi="Times New Roman CYR"/>
          <w:sz w:val="22"/>
          <w:lang w:val="bg-BG"/>
        </w:rPr>
        <w:t>,</w:t>
      </w:r>
      <w:r>
        <w:rPr>
          <w:rFonts w:cs="Times New Roman CYR" w:ascii="Times New Roman CYR" w:hAnsi="Times New Roman CYR"/>
          <w:sz w:val="22"/>
          <w:lang w:val="ru-RU"/>
        </w:rPr>
        <w:t xml:space="preserve"> на основата на 4 Аз-процеса</w:t>
      </w:r>
      <w:r>
        <w:rPr>
          <w:rFonts w:cs="Times New Roman CYR" w:ascii="Times New Roman CYR" w:hAnsi="Times New Roman CYR"/>
          <w:sz w:val="22"/>
          <w:lang w:val="bg-BG"/>
        </w:rPr>
        <w:t>,</w:t>
      </w:r>
      <w:r>
        <w:rPr>
          <w:rFonts w:cs="Times New Roman CYR" w:ascii="Times New Roman CYR" w:hAnsi="Times New Roman CYR"/>
          <w:sz w:val="22"/>
          <w:lang w:val="ru-RU"/>
        </w:rPr>
        <w:t>4</w:t>
      </w:r>
      <w:r>
        <w:rPr>
          <w:rFonts w:cs="Times New Roman CYR" w:ascii="Times New Roman CYR" w:hAnsi="Times New Roman CYR"/>
          <w:sz w:val="22"/>
          <w:lang w:val="bg-BG"/>
        </w:rPr>
        <w:t xml:space="preserve"> </w:t>
      </w:r>
      <w:r>
        <w:rPr>
          <w:rFonts w:cs="Times New Roman CYR" w:ascii="Times New Roman CYR" w:hAnsi="Times New Roman CYR"/>
          <w:sz w:val="22"/>
          <w:lang w:val="ru-RU"/>
        </w:rPr>
        <w:t>рефлексивни структори : самонаблюдение</w:t>
      </w:r>
      <w:r>
        <w:rPr>
          <w:rFonts w:cs="Times New Roman CYR" w:ascii="Times New Roman CYR" w:hAnsi="Times New Roman CYR"/>
          <w:sz w:val="22"/>
          <w:lang w:val="bg-BG"/>
        </w:rPr>
        <w:t>,</w:t>
      </w:r>
      <w:r>
        <w:rPr>
          <w:rFonts w:cs="Times New Roman CYR" w:ascii="Times New Roman CYR" w:hAnsi="Times New Roman CYR"/>
          <w:sz w:val="22"/>
          <w:lang w:val="ru-RU"/>
        </w:rPr>
        <w:t xml:space="preserve"> самоанализ</w:t>
      </w:r>
      <w:r>
        <w:rPr>
          <w:rFonts w:cs="Times New Roman CYR" w:ascii="Times New Roman CYR" w:hAnsi="Times New Roman CYR"/>
          <w:sz w:val="22"/>
          <w:lang w:val="bg-BG"/>
        </w:rPr>
        <w:t>,</w:t>
      </w:r>
      <w:r>
        <w:rPr>
          <w:rFonts w:cs="Times New Roman CYR" w:ascii="Times New Roman CYR" w:hAnsi="Times New Roman CYR"/>
          <w:sz w:val="22"/>
          <w:lang w:val="ru-RU"/>
        </w:rPr>
        <w:t xml:space="preserve"> самооценка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самоконтрол; </w:t>
      </w:r>
    </w:p>
    <w:p>
      <w:pPr>
        <w:pStyle w:val="Normal"/>
        <w:ind w:left="-360" w:hanging="90"/>
        <w:jc w:val="both"/>
        <w:rPr>
          <w:rFonts w:ascii="Times New Roman CYR" w:hAnsi="Times New Roman CYR" w:cs="Times New Roman CYR"/>
          <w:sz w:val="22"/>
          <w:lang w:val="ru-RU"/>
        </w:rPr>
      </w:pPr>
      <w:r>
        <w:rPr>
          <w:rFonts w:cs="Times New Roman CYR" w:ascii="Times New Roman CYR" w:hAnsi="Times New Roman CYR"/>
          <w:b/>
          <w:sz w:val="22"/>
          <w:u w:val="single"/>
          <w:lang w:val="ru-RU"/>
        </w:rPr>
        <w:t>4.Феноменологичен</w:t>
      </w:r>
      <w:r>
        <w:rPr>
          <w:rFonts w:cs="Times New Roman CYR" w:ascii="Times New Roman CYR" w:hAnsi="Times New Roman CYR"/>
          <w:sz w:val="22"/>
          <w:lang w:val="ru-RU"/>
        </w:rPr>
        <w:t xml:space="preserve">  - интенционална теория за актове на съзнанието- Франц Брентано. Тръгва от идея на Аристотел за активността на душата. </w:t>
      </w:r>
      <w:r>
        <w:rPr>
          <w:rFonts w:cs="Times New Roman CYR" w:ascii="Times New Roman CYR" w:hAnsi="Times New Roman CYR"/>
          <w:sz w:val="22"/>
          <w:u w:val="single"/>
          <w:lang w:val="ru-RU"/>
        </w:rPr>
        <w:t>Основни идеи на Брентано:</w:t>
      </w:r>
      <w:r>
        <w:rPr>
          <w:rFonts w:cs="Times New Roman CYR" w:ascii="Times New Roman CYR" w:hAnsi="Times New Roman CYR"/>
          <w:sz w:val="22"/>
          <w:lang w:val="ru-RU"/>
        </w:rPr>
        <w:t xml:space="preserve"> според него съзнанието притежава фундаменталн</w:t>
      </w:r>
      <w:r>
        <w:rPr>
          <w:rFonts w:cs="Times New Roman CYR" w:ascii="Times New Roman CYR" w:hAnsi="Times New Roman CYR"/>
          <w:sz w:val="22"/>
          <w:lang w:val="bg-BG"/>
        </w:rPr>
        <w:t>о</w:t>
      </w:r>
      <w:r>
        <w:rPr>
          <w:rFonts w:cs="Times New Roman CYR" w:ascii="Times New Roman CYR" w:hAnsi="Times New Roman CYR"/>
          <w:sz w:val="22"/>
          <w:lang w:val="ru-RU"/>
        </w:rPr>
        <w:t xml:space="preserve"> св-во наречено интенция – насоченост към обект</w:t>
      </w:r>
      <w:r>
        <w:rPr>
          <w:rFonts w:cs="Times New Roman CYR" w:ascii="Times New Roman CYR" w:hAnsi="Times New Roman CYR"/>
          <w:sz w:val="22"/>
          <w:lang w:val="bg-BG"/>
        </w:rPr>
        <w:t>,</w:t>
      </w:r>
      <w:r>
        <w:rPr>
          <w:rFonts w:cs="Times New Roman CYR" w:ascii="Times New Roman CYR" w:hAnsi="Times New Roman CYR"/>
          <w:sz w:val="22"/>
          <w:lang w:val="ru-RU"/>
        </w:rPr>
        <w:t xml:space="preserve"> да съзнаваме</w:t>
      </w:r>
      <w:r>
        <w:rPr>
          <w:rFonts w:cs="Times New Roman CYR" w:ascii="Times New Roman CYR" w:hAnsi="Times New Roman CYR"/>
          <w:sz w:val="22"/>
          <w:lang w:val="bg-BG"/>
        </w:rPr>
        <w:t>,</w:t>
      </w:r>
      <w:r>
        <w:rPr>
          <w:rFonts w:cs="Times New Roman CYR" w:ascii="Times New Roman CYR" w:hAnsi="Times New Roman CYR"/>
          <w:sz w:val="22"/>
          <w:lang w:val="ru-RU"/>
        </w:rPr>
        <w:t xml:space="preserve"> да сме центрирани в/у един обект. Самото съзнаване се осъществява като вътрешни актове или действия</w:t>
      </w:r>
      <w:r>
        <w:rPr>
          <w:rFonts w:cs="Times New Roman CYR" w:ascii="Times New Roman CYR" w:hAnsi="Times New Roman CYR"/>
          <w:sz w:val="22"/>
          <w:lang w:val="bg-BG"/>
        </w:rPr>
        <w:t>,</w:t>
      </w:r>
      <w:r>
        <w:rPr>
          <w:rFonts w:cs="Times New Roman CYR" w:ascii="Times New Roman CYR" w:hAnsi="Times New Roman CYR"/>
          <w:sz w:val="22"/>
          <w:lang w:val="ru-RU"/>
        </w:rPr>
        <w:t xml:space="preserve"> като ф-ции на съзнанието</w:t>
      </w:r>
      <w:r>
        <w:rPr>
          <w:rFonts w:cs="Times New Roman CYR" w:ascii="Times New Roman CYR" w:hAnsi="Times New Roman CYR"/>
          <w:sz w:val="22"/>
          <w:lang w:val="bg-BG"/>
        </w:rPr>
        <w:t>,</w:t>
      </w:r>
      <w:r>
        <w:rPr>
          <w:rFonts w:cs="Times New Roman CYR" w:ascii="Times New Roman CYR" w:hAnsi="Times New Roman CYR"/>
          <w:sz w:val="22"/>
          <w:lang w:val="ru-RU"/>
        </w:rPr>
        <w:t xml:space="preserve"> приложени в/у обекта. В този смисъл Брентано говори за 3 основни акта на съзнанието</w:t>
      </w:r>
      <w:r>
        <w:rPr>
          <w:rFonts w:cs="Times New Roman CYR" w:ascii="Times New Roman CYR" w:hAnsi="Times New Roman CYR"/>
          <w:sz w:val="22"/>
          <w:lang w:val="bg-BG"/>
        </w:rPr>
        <w:t>,</w:t>
      </w:r>
      <w:r>
        <w:rPr>
          <w:rFonts w:cs="Times New Roman CYR" w:ascii="Times New Roman CYR" w:hAnsi="Times New Roman CYR"/>
          <w:sz w:val="22"/>
          <w:lang w:val="ru-RU"/>
        </w:rPr>
        <w:t xml:space="preserve"> които ни обясняват каква роля изпълнява съзнанието в нашия живот. От друга страна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тези актове ни показват една анатомията на съзнанието</w:t>
      </w:r>
      <w:r>
        <w:rPr>
          <w:rFonts w:cs="Times New Roman CYR" w:ascii="Times New Roman CYR" w:hAnsi="Times New Roman CYR"/>
          <w:sz w:val="22"/>
          <w:lang w:val="bg-BG"/>
        </w:rPr>
        <w:t>,</w:t>
      </w:r>
      <w:r>
        <w:rPr>
          <w:rFonts w:cs="Times New Roman CYR" w:ascii="Times New Roman CYR" w:hAnsi="Times New Roman CYR"/>
          <w:sz w:val="22"/>
          <w:lang w:val="ru-RU"/>
        </w:rPr>
        <w:t xml:space="preserve"> която е много близка на съвременните теоретични представи за нея: 1.Акт на идеация или представяне на обекта – психологически акт</w:t>
      </w:r>
      <w:r>
        <w:rPr>
          <w:rFonts w:cs="Times New Roman CYR" w:ascii="Times New Roman CYR" w:hAnsi="Times New Roman CYR"/>
          <w:sz w:val="22"/>
          <w:lang w:val="bg-BG"/>
        </w:rPr>
        <w:t>,</w:t>
      </w:r>
      <w:r>
        <w:rPr>
          <w:rFonts w:cs="Times New Roman CYR" w:ascii="Times New Roman CYR" w:hAnsi="Times New Roman CYR"/>
          <w:sz w:val="22"/>
          <w:lang w:val="ru-RU"/>
        </w:rPr>
        <w:t xml:space="preserve"> при които изграждаме паметова</w:t>
      </w:r>
      <w:r>
        <w:rPr>
          <w:rFonts w:cs="Times New Roman CYR" w:ascii="Times New Roman CYR" w:hAnsi="Times New Roman CYR"/>
          <w:sz w:val="22"/>
          <w:lang w:val="bg-BG"/>
        </w:rPr>
        <w:t>,</w:t>
      </w:r>
      <w:r>
        <w:rPr>
          <w:rFonts w:cs="Times New Roman CYR" w:ascii="Times New Roman CYR" w:hAnsi="Times New Roman CYR"/>
          <w:sz w:val="22"/>
          <w:lang w:val="ru-RU"/>
        </w:rPr>
        <w:t xml:space="preserve"> фантазна представа за обекта. Няма значение дали обектът е реален или измислен; 2.Акт на съждение – установяване и доказване на истинността или неистинността на обекта. Това е логико-психологически акт</w:t>
      </w:r>
      <w:r>
        <w:rPr>
          <w:rFonts w:cs="Times New Roman CYR" w:ascii="Times New Roman CYR" w:hAnsi="Times New Roman CYR"/>
          <w:sz w:val="22"/>
          <w:lang w:val="bg-BG"/>
        </w:rPr>
        <w:t>,</w:t>
      </w:r>
      <w:r>
        <w:rPr>
          <w:rFonts w:cs="Times New Roman CYR" w:ascii="Times New Roman CYR" w:hAnsi="Times New Roman CYR"/>
          <w:sz w:val="22"/>
          <w:lang w:val="ru-RU"/>
        </w:rPr>
        <w:t xml:space="preserve"> които работи с истината.; 3. Акт на афективна (емоционална) оценка – акт</w:t>
      </w:r>
      <w:r>
        <w:rPr>
          <w:rFonts w:cs="Times New Roman CYR" w:ascii="Times New Roman CYR" w:hAnsi="Times New Roman CYR"/>
          <w:sz w:val="22"/>
          <w:lang w:val="bg-BG"/>
        </w:rPr>
        <w:t>,</w:t>
      </w:r>
      <w:r>
        <w:rPr>
          <w:rFonts w:cs="Times New Roman CYR" w:ascii="Times New Roman CYR" w:hAnsi="Times New Roman CYR"/>
          <w:sz w:val="22"/>
          <w:lang w:val="ru-RU"/>
        </w:rPr>
        <w:t xml:space="preserve"> чрез които съзнанието оценява дали обича или мрази обекта; дали е ценност или не е ценност. Този акт сътворява субективната привързаност към обектите</w:t>
      </w:r>
      <w:r>
        <w:rPr>
          <w:rFonts w:cs="Times New Roman CYR" w:ascii="Times New Roman CYR" w:hAnsi="Times New Roman CYR"/>
          <w:sz w:val="22"/>
          <w:lang w:val="bg-BG"/>
        </w:rPr>
        <w:t>,</w:t>
      </w:r>
      <w:r>
        <w:rPr>
          <w:rFonts w:cs="Times New Roman CYR" w:ascii="Times New Roman CYR" w:hAnsi="Times New Roman CYR"/>
          <w:sz w:val="22"/>
          <w:lang w:val="ru-RU"/>
        </w:rPr>
        <w:t xml:space="preserve"> оформя значението което те имат за нас. Трите акта представляват анатомия на съзнанието. С идеята за интенцията и актовете на съзнанието</w:t>
      </w:r>
      <w:r>
        <w:rPr>
          <w:rFonts w:cs="Times New Roman CYR" w:ascii="Times New Roman CYR" w:hAnsi="Times New Roman CYR"/>
          <w:sz w:val="22"/>
          <w:lang w:val="bg-BG"/>
        </w:rPr>
        <w:t>,</w:t>
      </w:r>
      <w:r>
        <w:rPr>
          <w:rFonts w:cs="Times New Roman CYR" w:ascii="Times New Roman CYR" w:hAnsi="Times New Roman CYR"/>
          <w:sz w:val="22"/>
          <w:lang w:val="ru-RU"/>
        </w:rPr>
        <w:t xml:space="preserve"> Брентано ориентира психологията към феноменологичен метод или феноменологично наблюдение</w:t>
      </w:r>
    </w:p>
    <w:p>
      <w:pPr>
        <w:pStyle w:val="Normal"/>
        <w:ind w:left="-360" w:hanging="90"/>
        <w:jc w:val="both"/>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ind w:left="-360" w:hanging="90"/>
        <w:jc w:val="both"/>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ind w:right="234" w:hanging="0"/>
        <w:jc w:val="both"/>
        <w:rPr>
          <w:rFonts w:ascii="Times New Roman CYR" w:hAnsi="Times New Roman CYR" w:cs="Times New Roman CYR"/>
          <w:sz w:val="22"/>
          <w:lang w:val="bg-BG"/>
        </w:rPr>
      </w:pPr>
      <w:r>
        <w:rPr>
          <w:rFonts w:cs="Times New Roman CYR" w:ascii="Times New Roman CYR" w:hAnsi="Times New Roman CYR"/>
          <w:b/>
          <w:sz w:val="22"/>
          <w:lang w:val="bg-BG"/>
        </w:rPr>
        <w:t>№</w:t>
      </w:r>
      <w:r>
        <w:rPr>
          <w:rFonts w:cs="Times New Roman CYR" w:ascii="Times New Roman CYR" w:hAnsi="Times New Roman CYR"/>
          <w:b/>
          <w:sz w:val="22"/>
          <w:lang w:val="bg-BG"/>
        </w:rPr>
        <w:t xml:space="preserve">9 </w:t>
      </w:r>
      <w:r>
        <w:rPr>
          <w:sz w:val="16"/>
          <w:szCs w:val="16"/>
        </w:rPr>
        <w:t>В групата на процесите на абстрактното познание на действителността се включват въображението и мисленето.Паметта е процес, който обслужва въобр. и мисленето, като осигурява съхраняването и извличането на образите и понятията, с които оперират въобр.и мисленето.Участва ли паметта в абстрактно-логическото познание? Става въпрос за семантичната памет.От една страна, процесите на формиране на понятия и понятийни мрежи са мисловни; от друга страна самият механизъм за кодиране на каквато и да е инфор е паметов.Мисленето и паметта взаимно се обуславят и не могат да бъдат разграничени.Мисл. е целенасочена символна дейност, която ни подпомага в разрешаването на проблеми и следователно в постигането на цели.Мисл. разчита на миналия опит както за фактологичните познания, така и за стратегиите за намиране на решения.Мисл. е неразривно свързано с езика.Дали езикът определя мисл или мисл опр. езика?Има 2 възгледа-1.според хипотезата за езиковата относителност езикът оформя и в действителност детерменира начина, по който хората възприемат и разбират света.2.Езикът е резултат от мисл. за и от преживяването на релевантните стимули в средата:мисълта създава езика.Мисл.може да се опр. като процес на формиране на понятия, решаване на проблеми и преодоляване на трудности при взимане на решения.</w:t>
      </w:r>
      <w:r>
        <w:rPr>
          <w:sz w:val="16"/>
          <w:szCs w:val="16"/>
          <w:u w:val="single"/>
        </w:rPr>
        <w:t>Формиране на понятия</w:t>
      </w:r>
      <w:r>
        <w:rPr>
          <w:sz w:val="16"/>
          <w:szCs w:val="16"/>
        </w:rPr>
        <w:t xml:space="preserve"> –мислено групиране на обекти, събития, хора, които имат общи св-ва.Понятията се организират в йерархични системи.Изграждането на понятия става по 2 начина-1.Чрез дефиниране-понятия, които са ясно определени от набор от св-ва или х-ки, които не представителите на категорията нямат;2.Чрез прототипи-типични, силно представителни примери на понятия. Понятията се образуват спонтанно или преднамерено, стават част от дългосрочната семантична памет и могат да се актуализират почти мигновено. </w:t>
      </w:r>
      <w:r>
        <w:rPr>
          <w:sz w:val="16"/>
          <w:szCs w:val="16"/>
          <w:u w:val="single"/>
        </w:rPr>
        <w:t xml:space="preserve">Решаване на проблеми </w:t>
      </w:r>
      <w:r>
        <w:rPr>
          <w:sz w:val="16"/>
          <w:szCs w:val="16"/>
        </w:rPr>
        <w:t>– процес на справяне с нови, непознати ситуации, за които нямаме познат отговор. Понятииното мисл. е предназначено да поизвежда обобщение, а решаването на задачи можи да се определи като интелигентно адаптиране на индивида към нови, сложни ситуации чрез познание. При решаването на проблеми хората използват следните стратегии : 1. Решаване на проблема по пътя на опита и грешката – когато проблемът е относително прост; 2. Следване на алгоритъм – алгоритъмът е набор от правила, чието спазване гарантира решение, дори ако причината, поради която работи, не се разбира; 3. Евристика – базисни правила или умственни съкратени пътища, които могат да водят до правилно решение, но не го гарантират. Често решенията, взети единствено въз основа на евристиките, могат да се окажат погрешни. Експерементално са проучени две такива погрешни използвания на евристиките: 1. евристика на репрезентативността – стратегия да се съди за вероятността на нещо посредством оценката за това, доколко добре то представя специфичните прототипове или им съответства, при което може да се пренебрегне допълнителна важна инфор.;2.Евристика на достъпността – когато се оценява вероятността на нещата от гледна точка на тяхната достъпност в паметта. Ако някои примери ни идват по лесно наум, то обикновено предполагаме,че са истинни и общоприети 4.Инсайт- внезапно прозрение за взаимоотнош.м/у различните елементи на ситуацията, които преди това са изглеждали несвързани един с друг.Инсайтът се появява на основата на предишния опит- хрумването на принципно нова идея се предхожда от дълга подготовка.5.Програмно-целеви метод-сложен проблем се замества от серия по прости проблеми.6.Метод на аналогията-решението на проблеми, аналогични на актуалния, се адаптира към него.Основни препятствия при решаване на проблеми-ког. човек е изправен пред някакъв проблем и обмисля разл решения, съществуват фактори, които пречат на развитието на творчески, уместни и точни решения.</w:t>
      </w:r>
      <w:r>
        <w:rPr>
          <w:sz w:val="16"/>
          <w:szCs w:val="16"/>
          <w:u w:val="single"/>
        </w:rPr>
        <w:t>Предубеждение против доказателства</w:t>
      </w:r>
      <w:r>
        <w:rPr>
          <w:sz w:val="16"/>
          <w:szCs w:val="16"/>
        </w:rPr>
        <w:t>- чов търси инф. която потвърждава собственото му мнение, и отхвърля такава, която би могла да го опровергае.Предпочитат се първоначалните хипотези и се пренебрегва противоречива инф.поткрепяща алтернативни хипотези или решения.Дори ког. откриваме свидетелства, които противоречат на избраното решение, сме склонни да се придържаме към първоначалната хипотеза.</w:t>
      </w:r>
      <w:r>
        <w:rPr>
          <w:sz w:val="16"/>
          <w:szCs w:val="16"/>
          <w:u w:val="single"/>
        </w:rPr>
        <w:t>Фиксиране</w:t>
      </w:r>
      <w:r>
        <w:rPr>
          <w:sz w:val="16"/>
          <w:szCs w:val="16"/>
        </w:rPr>
        <w:t>- неспособността да се види проблема от нова гледна точка.Въпреки,че миналия успех може до голяма степен да помага при решаване на настоящи проблеми, той може и да пречи.Тенденцията да се прилагат отново решенията, сработвали в миналото,е вид фиксиране, което се обозначава като умствено групиране.Тенденцията на обекта да се мисли само в термините на обичайната му употреба и функциите да се възприемат като фиксирани и непроменими, се обозначава като функциотална фиксиране.</w:t>
      </w:r>
      <w:r>
        <w:rPr>
          <w:sz w:val="16"/>
          <w:szCs w:val="16"/>
          <w:lang w:val="bg-BG"/>
        </w:rPr>
        <w:t>///</w:t>
      </w:r>
      <w:r>
        <w:rPr>
          <w:color w:val="000000"/>
          <w:sz w:val="16"/>
          <w:szCs w:val="16"/>
        </w:rPr>
        <w:t>Mисловни операции са: анализ, синтез, сравняване, обобщаване, кла</w:t>
        <w:softHyphen/>
        <w:t>сификация, систематизация, абстракция, конкретизация.Всички тези операции са разл. страни на основната същност на мисленето. Анализът е мислено разчленяване цялото или мислено обособяване на неговите отделни свойства или страни.Може да се разграничат два вида анализ: а)анализ като мислено разчленява</w:t>
        <w:softHyphen/>
        <w:t>не на цялото на съставящите го части и б)анализ като мислено обособяване в рамките на цялото на отделните му белези, свойства и страни. Синтезът е мислено съединяване частите на предмети и явления или мислено съчетаване на техните белези, свойства или страни.Както и анализът, синтезът може да се осъществява едновременно, когато се възприемат нещата, когато се представят в образна форма и когато се мисли за тях. Може също, както при анализа, да се различат два вида синтез: а)синтез катомислено обединяване частите на цялото и б)синтез като мислено съчетаване на различни белези, свойства, страни на обектите от действителността. Сравняването е мислено обособяване на отделни части или свойс</w:t>
        <w:softHyphen/>
        <w:t>тва на обектите, което дава възможност да се търси и установява приликата и разликата между тях. Обобщаването е мислено обособяване на общото в предметите и явленията от действителността. Обобщаването в неговите най-елементарни фор</w:t>
        <w:softHyphen/>
        <w:t>ми е обединяване на сходни обекти по случайни, общи за тях признаци. Класификацията е производна от сравняването и обобщаването, но по-сложна мисловна операция. На основата на установяването на сходство на глав</w:t>
        <w:softHyphen/>
        <w:t>ните и второстепенни признаци обектите се обединяват в групи: класове, родове, видове. Систематизацията е също групиране на обектите, но вече не само по сходство на основните признаци, присъщи на всички обекти от даден вид, клас. Систематизацията предполага отделяне в тази група на по-малки под</w:t>
        <w:softHyphen/>
        <w:t>групи. Абстракцията е отделяне и извличане на една, каквато и да е страна, свойство, момент от обекта и откъсване, отвличане от оста</w:t>
        <w:softHyphen/>
        <w:t>налите</w:t>
      </w:r>
      <w:r>
        <w:rPr>
          <w:color w:val="000000"/>
          <w:sz w:val="16"/>
          <w:szCs w:val="16"/>
          <w:lang w:val="bg-BG"/>
        </w:rPr>
        <w:t>.</w:t>
      </w:r>
      <w:r>
        <w:rPr>
          <w:b/>
          <w:sz w:val="16"/>
          <w:szCs w:val="16"/>
        </w:rPr>
        <w:t>Въображение</w:t>
      </w:r>
      <w:r>
        <w:rPr>
          <w:sz w:val="16"/>
          <w:szCs w:val="16"/>
        </w:rPr>
        <w:t>- познавателна ф-ция, присъща само за чов.Като въобр.се обозначават процесът и резултатът на създаването на образи без конкретен сетивен материал.Въображ.:1.способността за фантазна дейност;2.продукта на тази дейност.Въобр заема междинна позиция м/у мисл. и възприятието.Фантазните образи и дейност се появяват обикн. безсъзнателно и се опр.от спомени, от емоционални състояния, надежди и очаквания за бъдещето но могат да се предизвикат и преждивременно, със съзнателни намерения.В първичната си ф-ма въобр. се появява спонтанно от безсъзнателното и чувството за нереалност често отсъства.Вторичните фантазии възникват на равнището на съзнанието.Те са преднамерено предизвикани с опр. цел и нереалният им статус се осъзнава.Ако на фантазията се преписва реален статус, тя навлиза в сферата на патологията-видения, халюцинации, параноя.Основни св-ва на фантазните образи-яснота, отчетливост, детайлност.Някои изследователи, считат, че въобр. е всъщност модус на образната памет, други сближават въобр. и мислене, трети свързват въобр с възприятието.Въобр. оперира с идеи, образи, емоции и действия.За мисленето е х-но чувство за реалност, а за въобр.- и чувството за възможност.</w:t>
      </w:r>
      <w:r>
        <w:rPr>
          <w:sz w:val="16"/>
          <w:szCs w:val="16"/>
          <w:u w:val="single"/>
        </w:rPr>
        <w:t>Видове въобр.</w:t>
      </w:r>
      <w:r>
        <w:rPr>
          <w:sz w:val="16"/>
          <w:szCs w:val="16"/>
        </w:rPr>
        <w:t>: 1.активно- репродуктивно или творческо;2.пасивно-сънища, мечти, халюцинации, съноподобни състояния.3.Образно-преживява се в действия, емоции, вълнения, страхове.</w:t>
      </w:r>
      <w:r>
        <w:rPr>
          <w:color w:val="000000"/>
          <w:sz w:val="16"/>
          <w:szCs w:val="16"/>
        </w:rPr>
        <w:t xml:space="preserve"> Пасивното въображение протича на нивото на възпроизвеждане на образи и комбинирането им във въображаеми при изключително слаб или липсващ конт</w:t>
        <w:softHyphen/>
        <w:t>рол от страна на мисленето. Пасивното въображение се характеризира още и с пълното отсъствие на волеви елементи или с крайно слабата им изразеност. То бива преднамерено и непреднамере</w:t>
        <w:softHyphen/>
        <w:t>но. Преднамереното пасивно въображение е частичен процес на възпроизвеждане на образи и комбинирането им във вериги от приемливи преживявания или съби</w:t>
        <w:softHyphen/>
        <w:t>тия. Пасивното въображение може да се прояви и като непреднамерено. Това ста</w:t>
        <w:softHyphen/>
        <w:t>ва обикновено при отслабване контролната дейност на съзнанието, при временно бездействие на човека, в полусънно състояние, при състояние на афект, при пато</w:t>
        <w:softHyphen/>
        <w:t>логични разстройства на съзнанието или такива, породени от употребата на алко</w:t>
        <w:softHyphen/>
        <w:t>хол, наркотици.Активното въображение се характеризира с целенасоченост и осъзната моти-вираност на търсене и изграждане на даден образ. При него процесъ</w:t>
      </w:r>
      <w:r>
        <w:rPr>
          <w:color w:val="000000"/>
          <w:sz w:val="16"/>
          <w:szCs w:val="16"/>
          <w:lang w:val="bg-BG"/>
        </w:rPr>
        <w:t>т</w:t>
      </w:r>
      <w:r>
        <w:rPr>
          <w:color w:val="000000"/>
          <w:sz w:val="16"/>
          <w:szCs w:val="16"/>
        </w:rPr>
        <w:t xml:space="preserve"> на създава</w:t>
        <w:softHyphen/>
        <w:t>не на нови образи се осъществява с мобилизиране на волевите усилия на човека.</w:t>
      </w:r>
      <w:r>
        <w:rPr>
          <w:rFonts w:cs="Times New Roman CYR" w:ascii="Times New Roman CYR" w:hAnsi="Times New Roman CYR"/>
          <w:sz w:val="16"/>
          <w:szCs w:val="16"/>
          <w:lang w:val="ru-RU"/>
        </w:rPr>
        <w:t>Резултатът от въобр. е образът, а резултатът от мисленето са мислите, изразени в думи- съждения и понятия.Във висшите си прояви образът и мисълта са неразривно слети.</w:t>
      </w:r>
      <w:r>
        <w:rPr>
          <w:rFonts w:cs="Times New Roman CYR" w:ascii="Times New Roman CYR" w:hAnsi="Times New Roman CYR"/>
          <w:color w:val="000000"/>
          <w:sz w:val="16"/>
          <w:szCs w:val="16"/>
          <w:lang w:val="ru-RU"/>
        </w:rPr>
        <w:t xml:space="preserve"> Въображението е тясно свързано  с мисленето. Както и мисленето, то позво</w:t>
        <w:softHyphen/>
        <w:t>лява да се предвижда бъдещето.Също както мисленето, въображението възниква при наличието на някаква проблемна ситуация, т.е. когато е необходимо да се намерят нови решения за дейност, то се мотивира също от потребностите на личността. Реалният процес на задоволяване на потребностите може да бъде предхождан</w:t>
      </w:r>
      <w:r>
        <w:rPr>
          <w:color w:val="000000"/>
          <w:sz w:val="16"/>
          <w:szCs w:val="16"/>
          <w:lang w:val="ru-RU"/>
        </w:rPr>
        <w:t xml:space="preserve"> от илюзорно</w:t>
      </w:r>
      <w:r>
        <w:rPr>
          <w:rFonts w:cs="Times New Roman CYR" w:ascii="Times New Roman CYR" w:hAnsi="Times New Roman CYR"/>
          <w:color w:val="000000"/>
          <w:sz w:val="16"/>
          <w:szCs w:val="16"/>
          <w:lang w:val="ru-RU"/>
        </w:rPr>
        <w:t xml:space="preserve"> задоволяване на потребността, т.е. от жива, ярка представа за ситуацията, в която могат да бъдат задоволени тези потребности</w:t>
      </w:r>
      <w:r>
        <w:rPr>
          <w:sz w:val="16"/>
          <w:szCs w:val="16"/>
          <w:u w:val="single"/>
        </w:rPr>
        <w:t>Функции на въобр</w:t>
      </w:r>
      <w:r>
        <w:rPr>
          <w:sz w:val="16"/>
          <w:szCs w:val="16"/>
        </w:rPr>
        <w:t>-1.познавателна- отсяване на реални и нереални възможности,построяване на образ за ситуацията, регулативна ф-ция по отнош. на поведението; 2.Проективна- служи за екран на нереализуеми желания.3.Развиваща- усилва играта, свободата, импровизацията, творчеството като присъщи на човешката природа.Блокирането на тази ф-ция води до скука, липса на промени, стагнация.</w:t>
      </w:r>
      <w:r>
        <w:rPr>
          <w:sz w:val="16"/>
          <w:szCs w:val="16"/>
          <w:u w:val="single"/>
        </w:rPr>
        <w:t>Закони на въобр.</w:t>
      </w:r>
      <w:r>
        <w:rPr>
          <w:sz w:val="16"/>
          <w:szCs w:val="16"/>
        </w:rPr>
        <w:t>-1.Въобр. зависи от миналия опит, той е материал за въобр.2.закон за общия емоционален знак-впечетленията или образите с общ емоционален знак има тенденция да се обединяват във въобр, независимо че нямат връзка по сходство или близост.3.Закон за емоционалната реалност на въобр.-всички ф-ми на творческото въобр съдържат в себе си афективни елементи.Фантазиите влияят обратно в/у чувствата, предизвиквайки реално действително преживявано чувство. 4.Закон за развитие на въобр.-въобр достига по-рано плато в индивидуалното развитие, отколкото интелектуалните процеси;</w:t>
      </w:r>
      <w:r>
        <w:rPr>
          <w:sz w:val="16"/>
          <w:szCs w:val="16"/>
          <w:u w:val="single"/>
        </w:rPr>
        <w:t>Прийоми за създаване на фантазни образи</w:t>
      </w:r>
      <w:r>
        <w:rPr>
          <w:sz w:val="16"/>
          <w:szCs w:val="16"/>
        </w:rPr>
        <w:t xml:space="preserve">( отнася се за активното въобр)- </w:t>
      </w:r>
      <w:r>
        <w:rPr>
          <w:rFonts w:cs="Times New Roman CYR" w:ascii="Times New Roman CYR" w:hAnsi="Times New Roman CYR"/>
          <w:sz w:val="16"/>
          <w:szCs w:val="16"/>
          <w:lang w:val="bg-BG"/>
        </w:rPr>
        <w:t xml:space="preserve">Аглутинация – обединяване на части, свойства или характеристики от различни обекти в едно цяло. </w:t>
      </w:r>
      <w:r>
        <w:rPr>
          <w:rFonts w:cs="Times New Roman CYR" w:ascii="Times New Roman CYR" w:hAnsi="Times New Roman CYR"/>
          <w:i/>
          <w:sz w:val="16"/>
          <w:szCs w:val="16"/>
          <w:lang w:val="bg-BG"/>
        </w:rPr>
        <w:t>Примери</w:t>
      </w:r>
      <w:r>
        <w:rPr>
          <w:rFonts w:cs="Times New Roman CYR" w:ascii="Times New Roman CYR" w:hAnsi="Times New Roman CYR"/>
          <w:sz w:val="16"/>
          <w:szCs w:val="16"/>
          <w:lang w:val="bg-BG"/>
        </w:rPr>
        <w:t xml:space="preserve"> – Кентавър; русалка; всички животни в приказките, които говорят; гатанките.</w:t>
      </w:r>
      <w:r>
        <w:rPr>
          <w:rFonts w:cs="Wingdings" w:ascii="Wingdings" w:hAnsi="Wingdings"/>
          <w:color w:val="800000"/>
          <w:sz w:val="16"/>
          <w:szCs w:val="16"/>
          <w:lang w:val="bg-BG"/>
        </w:rPr>
        <w:t></w:t>
      </w:r>
      <w:r>
        <w:rPr>
          <w:rFonts w:cs="Times New Roman CYR" w:ascii="Times New Roman CYR" w:hAnsi="Times New Roman CYR"/>
          <w:sz w:val="16"/>
          <w:szCs w:val="16"/>
          <w:lang w:val="bg-BG"/>
        </w:rPr>
        <w:t xml:space="preserve"> Акцентиране – същността й се състои в подчертаване на някакви отделни качества, характеристики, части на обекта. </w:t>
      </w:r>
      <w:r>
        <w:rPr>
          <w:rFonts w:cs="Times New Roman CYR" w:ascii="Times New Roman CYR" w:hAnsi="Times New Roman CYR"/>
          <w:i/>
          <w:sz w:val="16"/>
          <w:szCs w:val="16"/>
          <w:lang w:val="bg-BG"/>
        </w:rPr>
        <w:t>Примери</w:t>
      </w:r>
      <w:r>
        <w:rPr>
          <w:rFonts w:cs="Times New Roman CYR" w:ascii="Times New Roman CYR" w:hAnsi="Times New Roman CYR"/>
          <w:sz w:val="16"/>
          <w:szCs w:val="16"/>
          <w:lang w:val="bg-BG"/>
        </w:rPr>
        <w:t xml:space="preserve"> – дървена кукла; Пипи Дългото чорапче; Мюлхаузен; акцентите във вестниците.</w:t>
      </w:r>
      <w:r>
        <w:rPr>
          <w:rFonts w:cs="Wingdings" w:ascii="Wingdings" w:hAnsi="Wingdings"/>
          <w:color w:val="800000"/>
          <w:sz w:val="16"/>
          <w:szCs w:val="16"/>
          <w:lang w:val="bg-BG"/>
        </w:rPr>
        <w:t></w:t>
      </w:r>
      <w:r>
        <w:rPr>
          <w:rFonts w:cs="Times New Roman CYR" w:ascii="Times New Roman CYR" w:hAnsi="Times New Roman CYR"/>
          <w:sz w:val="16"/>
          <w:szCs w:val="16"/>
          <w:lang w:val="bg-BG"/>
        </w:rPr>
        <w:t xml:space="preserve"> Хиперболизация – увеличаване или намаляване на размерите на целия обект, изменение на количеството, съотношението на частите на този обект. </w:t>
      </w:r>
      <w:r>
        <w:rPr>
          <w:rFonts w:cs="Times New Roman CYR" w:ascii="Times New Roman CYR" w:hAnsi="Times New Roman CYR"/>
          <w:i/>
          <w:sz w:val="16"/>
          <w:szCs w:val="16"/>
          <w:lang w:val="bg-BG"/>
        </w:rPr>
        <w:t>Примери</w:t>
      </w:r>
      <w:r>
        <w:rPr>
          <w:rFonts w:cs="Times New Roman CYR" w:ascii="Times New Roman CYR" w:hAnsi="Times New Roman CYR"/>
          <w:sz w:val="16"/>
          <w:szCs w:val="16"/>
          <w:lang w:val="bg-BG"/>
        </w:rPr>
        <w:t xml:space="preserve"> – Педя човек лакът брада; детектив Инч-хай; змейовете с по три и повече глави.</w:t>
      </w:r>
      <w:r>
        <w:rPr>
          <w:rFonts w:cs="Wingdings" w:ascii="Wingdings" w:hAnsi="Wingdings"/>
          <w:color w:val="800000"/>
          <w:sz w:val="16"/>
          <w:szCs w:val="16"/>
          <w:lang w:val="bg-BG"/>
        </w:rPr>
        <w:t></w:t>
      </w:r>
      <w:r>
        <w:rPr>
          <w:rFonts w:cs="Times New Roman CYR" w:ascii="Times New Roman CYR" w:hAnsi="Times New Roman CYR"/>
          <w:sz w:val="16"/>
          <w:szCs w:val="16"/>
          <w:lang w:val="bg-BG"/>
        </w:rPr>
        <w:t xml:space="preserve"> Схематизация – чрез тази операция се изглаждат различията и се представя</w:t>
      </w:r>
      <w:r>
        <w:rPr>
          <w:sz w:val="16"/>
          <w:szCs w:val="16"/>
        </w:rPr>
        <w:t xml:space="preserve"> сходството, общото в обектите.</w:t>
      </w:r>
      <w:r>
        <w:rPr>
          <w:rFonts w:cs="Wingdings" w:ascii="Wingdings" w:hAnsi="Wingdings"/>
          <w:color w:val="800000"/>
          <w:sz w:val="16"/>
          <w:szCs w:val="16"/>
          <w:lang w:val="bg-BG"/>
        </w:rPr>
        <w:t></w:t>
      </w:r>
      <w:r>
        <w:rPr>
          <w:rFonts w:cs="Times New Roman CYR" w:ascii="Times New Roman CYR" w:hAnsi="Times New Roman CYR"/>
          <w:sz w:val="16"/>
          <w:szCs w:val="16"/>
          <w:lang w:val="bg-BG"/>
        </w:rPr>
        <w:t xml:space="preserve"> Типизация – това е отделяне най-често срещаните, повтарящите се характеристики и обединяването им в група в резултат на нов продукт. </w:t>
      </w:r>
      <w:r>
        <w:rPr>
          <w:rFonts w:cs="Times New Roman CYR" w:ascii="Times New Roman CYR" w:hAnsi="Times New Roman CYR"/>
          <w:i/>
          <w:sz w:val="16"/>
          <w:szCs w:val="16"/>
          <w:lang w:val="bg-BG"/>
        </w:rPr>
        <w:t>Примери</w:t>
      </w:r>
      <w:r>
        <w:rPr>
          <w:rFonts w:cs="Times New Roman CYR" w:ascii="Times New Roman CYR" w:hAnsi="Times New Roman CYR"/>
          <w:sz w:val="16"/>
          <w:szCs w:val="16"/>
          <w:lang w:val="bg-BG"/>
        </w:rPr>
        <w:t xml:space="preserve"> – националните герой, Бай Ганьо.5.</w:t>
      </w:r>
      <w:r>
        <w:rPr>
          <w:color w:val="000000"/>
          <w:sz w:val="16"/>
          <w:szCs w:val="16"/>
        </w:rPr>
        <w:t>Комбинация.</w:t>
      </w:r>
      <w:r>
        <w:rPr>
          <w:color w:val="000000"/>
          <w:sz w:val="16"/>
          <w:szCs w:val="16"/>
          <w:lang w:val="bg-BG"/>
        </w:rPr>
        <w:t>-</w:t>
      </w:r>
      <w:r>
        <w:rPr>
          <w:color w:val="000000"/>
          <w:sz w:val="16"/>
          <w:szCs w:val="16"/>
        </w:rPr>
        <w:t>Представлява от само себе си подбор и съединяване на опреде</w:t>
        <w:softHyphen/>
        <w:t>лени черти, обекти и явления. Комбинирането изразява аналитико-синтетичната дейност, протичаща в нагледен план, независимо че конкретните видове на този начин дават различни резултати. Например създаване на фантастични образи, разработване на научни планове, модели и т. н.</w:t>
      </w:r>
      <w:r>
        <w:rPr>
          <w:rFonts w:cs="Courier New" w:ascii="Courier New" w:hAnsi="Courier New"/>
          <w:color w:val="000000"/>
          <w:sz w:val="16"/>
          <w:szCs w:val="16"/>
          <w:lang w:val="bg-BG"/>
        </w:rPr>
        <w:t xml:space="preserve"> </w:t>
      </w:r>
      <w:r>
        <w:rPr>
          <w:color w:val="000000"/>
          <w:sz w:val="16"/>
          <w:szCs w:val="16"/>
          <w:lang w:val="bg-BG"/>
        </w:rPr>
        <w:t>6.</w:t>
      </w:r>
      <w:r>
        <w:rPr>
          <w:color w:val="000000"/>
          <w:sz w:val="16"/>
          <w:szCs w:val="16"/>
        </w:rPr>
        <w:t>Реконструкция. Начин, при който се разместват отделни части, елементи, приз</w:t>
        <w:softHyphen/>
        <w:t>наци от даден образ и се съединяват по нов способ, в резултат на което се получа</w:t>
        <w:softHyphen/>
        <w:t>ва новия образ</w:t>
      </w:r>
    </w:p>
    <w:p>
      <w:pPr>
        <w:pStyle w:val="TextBody"/>
        <w:rPr>
          <w:rFonts w:ascii="Times New Roman CYR" w:hAnsi="Times New Roman CYR" w:cs="Times New Roman CYR"/>
          <w:sz w:val="16"/>
          <w:szCs w:val="16"/>
          <w:lang w:val="bg-BG"/>
        </w:rPr>
      </w:pPr>
      <w:r>
        <w:rPr>
          <w:rFonts w:cs="Times New Roman CYR"/>
          <w:sz w:val="16"/>
          <w:szCs w:val="16"/>
          <w:lang w:val="bg-BG"/>
        </w:rPr>
      </w:r>
    </w:p>
    <w:p>
      <w:pPr>
        <w:pStyle w:val="Normal"/>
        <w:jc w:val="center"/>
        <w:rPr>
          <w:b/>
          <w:b/>
          <w:sz w:val="16"/>
          <w:szCs w:val="16"/>
          <w:u w:val="single"/>
          <w:lang w:val="bg-BG"/>
        </w:rPr>
      </w:pPr>
      <w:r>
        <w:rPr>
          <w:b/>
          <w:sz w:val="16"/>
          <w:szCs w:val="16"/>
          <w:u w:val="single"/>
          <w:lang w:val="bg-BG"/>
        </w:rPr>
      </w:r>
    </w:p>
    <w:p>
      <w:pPr>
        <w:pStyle w:val="Normal"/>
        <w:jc w:val="center"/>
        <w:rPr>
          <w:b/>
          <w:b/>
          <w:sz w:val="16"/>
          <w:szCs w:val="16"/>
          <w:u w:val="single"/>
          <w:lang w:val="bg-BG"/>
        </w:rPr>
      </w:pPr>
      <w:r>
        <w:rPr>
          <w:b/>
          <w:sz w:val="16"/>
          <w:szCs w:val="16"/>
          <w:u w:val="single"/>
          <w:lang w:val="bg-BG"/>
        </w:rPr>
      </w:r>
    </w:p>
    <w:p>
      <w:pPr>
        <w:pStyle w:val="Normal"/>
        <w:jc w:val="center"/>
        <w:rPr>
          <w:b/>
          <w:b/>
          <w:sz w:val="16"/>
          <w:szCs w:val="16"/>
          <w:u w:val="single"/>
          <w:lang w:val="bg-BG"/>
        </w:rPr>
      </w:pPr>
      <w:r>
        <w:rPr>
          <w:b/>
          <w:sz w:val="16"/>
          <w:szCs w:val="16"/>
          <w:u w:val="single"/>
          <w:lang w:val="bg-BG"/>
        </w:rPr>
      </w:r>
    </w:p>
    <w:p>
      <w:pPr>
        <w:pStyle w:val="Normal"/>
        <w:jc w:val="center"/>
        <w:rPr>
          <w:b/>
          <w:b/>
          <w:sz w:val="16"/>
          <w:szCs w:val="16"/>
          <w:u w:val="single"/>
          <w:lang w:val="bg-BG"/>
        </w:rPr>
      </w:pPr>
      <w:r>
        <w:rPr>
          <w:b/>
          <w:sz w:val="16"/>
          <w:szCs w:val="16"/>
          <w:u w:val="single"/>
          <w:lang w:val="bg-BG"/>
        </w:rPr>
      </w:r>
    </w:p>
    <w:p>
      <w:pPr>
        <w:pStyle w:val="Normal"/>
        <w:jc w:val="center"/>
        <w:rPr>
          <w:b/>
          <w:b/>
          <w:sz w:val="16"/>
          <w:szCs w:val="16"/>
          <w:u w:val="single"/>
          <w:lang w:val="bg-BG"/>
        </w:rPr>
      </w:pPr>
      <w:r>
        <w:rPr>
          <w:b/>
          <w:sz w:val="16"/>
          <w:szCs w:val="16"/>
          <w:u w:val="single"/>
          <w:lang w:val="bg-BG"/>
        </w:rPr>
      </w:r>
    </w:p>
    <w:p>
      <w:pPr>
        <w:pStyle w:val="Normal"/>
        <w:jc w:val="center"/>
        <w:rPr>
          <w:b/>
          <w:b/>
          <w:sz w:val="16"/>
          <w:szCs w:val="16"/>
          <w:u w:val="single"/>
          <w:lang w:val="bg-BG"/>
        </w:rPr>
      </w:pPr>
      <w:r>
        <w:rPr>
          <w:b/>
          <w:sz w:val="16"/>
          <w:szCs w:val="16"/>
          <w:u w:val="single"/>
          <w:lang w:val="bg-BG"/>
        </w:rPr>
      </w:r>
    </w:p>
    <w:p>
      <w:pPr>
        <w:pStyle w:val="Normal"/>
        <w:jc w:val="center"/>
        <w:rPr>
          <w:b/>
          <w:b/>
          <w:sz w:val="16"/>
          <w:szCs w:val="16"/>
          <w:u w:val="single"/>
          <w:lang w:val="bg-BG"/>
        </w:rPr>
      </w:pPr>
      <w:r>
        <w:rPr>
          <w:b/>
          <w:sz w:val="16"/>
          <w:szCs w:val="16"/>
          <w:u w:val="single"/>
          <w:lang w:val="bg-BG"/>
        </w:rPr>
      </w:r>
    </w:p>
    <w:p>
      <w:pPr>
        <w:pStyle w:val="Normal"/>
        <w:jc w:val="center"/>
        <w:rPr>
          <w:b/>
          <w:b/>
          <w:sz w:val="16"/>
          <w:szCs w:val="16"/>
          <w:u w:val="single"/>
          <w:lang w:val="bg-BG"/>
        </w:rPr>
      </w:pPr>
      <w:r>
        <w:rPr>
          <w:b/>
          <w:sz w:val="16"/>
          <w:szCs w:val="16"/>
          <w:u w:val="single"/>
          <w:lang w:val="bg-BG"/>
        </w:rPr>
      </w:r>
    </w:p>
    <w:p>
      <w:pPr>
        <w:pStyle w:val="Normal"/>
        <w:jc w:val="both"/>
        <w:rPr>
          <w:b/>
          <w:b/>
          <w:sz w:val="16"/>
          <w:szCs w:val="16"/>
          <w:u w:val="single"/>
          <w:lang w:val="bg-BG"/>
        </w:rPr>
      </w:pPr>
      <w:r>
        <w:rPr>
          <w:b/>
          <w:sz w:val="16"/>
          <w:szCs w:val="16"/>
          <w:u w:val="single"/>
          <w:lang w:val="bg-BG"/>
        </w:rPr>
      </w:r>
    </w:p>
    <w:p>
      <w:pPr>
        <w:pStyle w:val="Normal"/>
        <w:jc w:val="both"/>
        <w:rPr>
          <w:b/>
          <w:b/>
          <w:u w:val="single"/>
          <w:lang w:val="bg-BG"/>
        </w:rPr>
      </w:pPr>
      <w:r>
        <w:rPr>
          <w:b/>
          <w:u w:val="single"/>
          <w:lang w:val="bg-BG"/>
        </w:rPr>
      </w:r>
    </w:p>
    <w:p>
      <w:pPr>
        <w:pStyle w:val="Normal"/>
        <w:jc w:val="both"/>
        <w:rPr>
          <w:b/>
          <w:b/>
          <w:u w:val="single"/>
          <w:lang w:val="bg-BG"/>
        </w:rPr>
      </w:pPr>
      <w:r>
        <w:rPr>
          <w:b/>
          <w:u w:val="single"/>
          <w:lang w:val="bg-BG"/>
        </w:rPr>
      </w:r>
    </w:p>
    <w:p>
      <w:pPr>
        <w:pStyle w:val="Normal"/>
        <w:jc w:val="center"/>
        <w:rPr>
          <w:b/>
          <w:b/>
          <w:sz w:val="22"/>
          <w:u w:val="single"/>
          <w:lang w:val="bg-BG"/>
        </w:rPr>
      </w:pPr>
      <w:r>
        <w:rPr>
          <w:b/>
          <w:sz w:val="22"/>
          <w:u w:val="single"/>
          <w:lang w:val="bg-BG"/>
        </w:rPr>
      </w:r>
    </w:p>
    <w:p>
      <w:pPr>
        <w:pStyle w:val="Normal"/>
        <w:jc w:val="center"/>
        <w:rPr>
          <w:b/>
          <w:b/>
          <w:sz w:val="22"/>
          <w:u w:val="single"/>
          <w:lang w:val="bg-BG"/>
        </w:rPr>
      </w:pPr>
      <w:r>
        <w:rPr>
          <w:b/>
          <w:sz w:val="22"/>
          <w:u w:val="single"/>
          <w:lang w:val="bg-BG"/>
        </w:rPr>
      </w:r>
    </w:p>
    <w:p>
      <w:pPr>
        <w:pStyle w:val="Normal"/>
        <w:jc w:val="center"/>
        <w:rPr>
          <w:b/>
          <w:b/>
          <w:sz w:val="22"/>
          <w:u w:val="single"/>
          <w:lang w:val="bg-BG"/>
        </w:rPr>
      </w:pPr>
      <w:r>
        <w:rPr>
          <w:b/>
          <w:sz w:val="22"/>
          <w:u w:val="single"/>
          <w:lang w:val="bg-BG"/>
        </w:rPr>
      </w:r>
    </w:p>
    <w:p>
      <w:pPr>
        <w:pStyle w:val="Normal"/>
        <w:jc w:val="center"/>
        <w:rPr>
          <w:b/>
          <w:b/>
          <w:sz w:val="22"/>
          <w:u w:val="single"/>
          <w:lang w:val="bg-BG"/>
        </w:rPr>
      </w:pPr>
      <w:r>
        <w:rPr>
          <w:b/>
          <w:sz w:val="22"/>
          <w:u w:val="single"/>
          <w:lang w:val="bg-BG"/>
        </w:rPr>
      </w:r>
    </w:p>
    <w:p>
      <w:pPr>
        <w:pStyle w:val="Normal"/>
        <w:jc w:val="center"/>
        <w:rPr>
          <w:b/>
          <w:b/>
          <w:sz w:val="22"/>
          <w:u w:val="single"/>
          <w:lang w:val="bg-BG"/>
        </w:rPr>
      </w:pPr>
      <w:r>
        <w:rPr>
          <w:b/>
          <w:sz w:val="22"/>
          <w:u w:val="single"/>
          <w:lang w:val="bg-BG"/>
        </w:rPr>
      </w:r>
    </w:p>
    <w:p>
      <w:pPr>
        <w:pStyle w:val="Normal"/>
        <w:jc w:val="center"/>
        <w:rPr>
          <w:b/>
          <w:b/>
          <w:sz w:val="22"/>
          <w:u w:val="single"/>
          <w:lang w:val="bg-BG"/>
        </w:rPr>
      </w:pPr>
      <w:r>
        <w:rPr>
          <w:b/>
          <w:sz w:val="22"/>
          <w:u w:val="single"/>
          <w:lang w:val="bg-BG"/>
        </w:rPr>
      </w:r>
    </w:p>
    <w:p>
      <w:pPr>
        <w:pStyle w:val="Normal"/>
        <w:jc w:val="center"/>
        <w:rPr>
          <w:b/>
          <w:b/>
          <w:sz w:val="22"/>
          <w:u w:val="single"/>
          <w:lang w:val="bg-BG"/>
        </w:rPr>
      </w:pPr>
      <w:r>
        <w:rPr>
          <w:b/>
          <w:sz w:val="22"/>
          <w:u w:val="single"/>
          <w:lang w:val="bg-BG"/>
        </w:rPr>
      </w:r>
    </w:p>
    <w:p>
      <w:pPr>
        <w:pStyle w:val="Normal"/>
        <w:jc w:val="center"/>
        <w:rPr>
          <w:b/>
          <w:b/>
          <w:sz w:val="22"/>
          <w:u w:val="single"/>
          <w:lang w:val="bg-BG"/>
        </w:rPr>
      </w:pPr>
      <w:r>
        <w:rPr>
          <w:b/>
          <w:sz w:val="22"/>
          <w:u w:val="single"/>
          <w:lang w:val="bg-BG"/>
        </w:rPr>
      </w:r>
    </w:p>
    <w:p>
      <w:pPr>
        <w:pStyle w:val="Normal"/>
        <w:jc w:val="center"/>
        <w:rPr>
          <w:b/>
          <w:b/>
          <w:sz w:val="22"/>
          <w:u w:val="single"/>
          <w:lang w:val="bg-BG"/>
        </w:rPr>
      </w:pPr>
      <w:r>
        <w:rPr>
          <w:b/>
          <w:sz w:val="22"/>
          <w:u w:val="single"/>
          <w:lang w:val="bg-BG"/>
        </w:rPr>
      </w:r>
    </w:p>
    <w:p>
      <w:pPr>
        <w:pStyle w:val="Normal"/>
        <w:jc w:val="center"/>
        <w:rPr>
          <w:b/>
          <w:b/>
          <w:sz w:val="22"/>
          <w:u w:val="single"/>
          <w:lang w:val="bg-BG"/>
        </w:rPr>
      </w:pPr>
      <w:r>
        <w:rPr>
          <w:b/>
          <w:sz w:val="22"/>
          <w:u w:val="single"/>
          <w:lang w:val="bg-BG"/>
        </w:rPr>
      </w:r>
    </w:p>
    <w:p>
      <w:pPr>
        <w:pStyle w:val="Normal"/>
        <w:jc w:val="center"/>
        <w:rPr>
          <w:b/>
          <w:b/>
          <w:sz w:val="22"/>
          <w:u w:val="single"/>
          <w:lang w:val="bg-BG"/>
        </w:rPr>
      </w:pPr>
      <w:r>
        <w:rPr>
          <w:b/>
          <w:sz w:val="22"/>
          <w:u w:val="single"/>
          <w:lang w:val="bg-BG"/>
        </w:rPr>
      </w:r>
    </w:p>
    <w:p>
      <w:pPr>
        <w:pStyle w:val="Normal"/>
        <w:jc w:val="center"/>
        <w:rPr>
          <w:b/>
          <w:b/>
          <w:sz w:val="22"/>
          <w:u w:val="single"/>
          <w:lang w:val="bg-BG"/>
        </w:rPr>
      </w:pPr>
      <w:r>
        <w:rPr>
          <w:b/>
          <w:sz w:val="22"/>
          <w:u w:val="single"/>
          <w:lang w:val="bg-BG"/>
        </w:rPr>
      </w:r>
    </w:p>
    <w:p>
      <w:pPr>
        <w:pStyle w:val="Normal"/>
        <w:jc w:val="center"/>
        <w:rPr>
          <w:b/>
          <w:b/>
          <w:sz w:val="22"/>
          <w:u w:val="single"/>
          <w:lang w:val="bg-BG"/>
        </w:rPr>
      </w:pPr>
      <w:r>
        <w:rPr>
          <w:b/>
          <w:sz w:val="22"/>
          <w:u w:val="single"/>
          <w:lang w:val="bg-BG"/>
        </w:rPr>
      </w:r>
    </w:p>
    <w:p>
      <w:pPr>
        <w:pStyle w:val="Normal"/>
        <w:jc w:val="center"/>
        <w:rPr>
          <w:b/>
          <w:b/>
          <w:sz w:val="22"/>
          <w:u w:val="single"/>
          <w:lang w:val="bg-BG"/>
        </w:rPr>
      </w:pPr>
      <w:r>
        <w:rPr>
          <w:b/>
          <w:sz w:val="22"/>
          <w:u w:val="single"/>
          <w:lang w:val="bg-BG"/>
        </w:rPr>
      </w:r>
    </w:p>
    <w:p>
      <w:pPr>
        <w:pStyle w:val="Normal"/>
        <w:jc w:val="center"/>
        <w:rPr>
          <w:b/>
          <w:b/>
          <w:sz w:val="22"/>
          <w:u w:val="single"/>
          <w:lang w:val="bg-BG"/>
        </w:rPr>
      </w:pPr>
      <w:r>
        <w:rPr>
          <w:b/>
          <w:sz w:val="22"/>
          <w:u w:val="single"/>
          <w:lang w:val="bg-BG"/>
        </w:rPr>
      </w:r>
    </w:p>
    <w:p>
      <w:pPr>
        <w:pStyle w:val="Normal"/>
        <w:jc w:val="center"/>
        <w:rPr>
          <w:b/>
          <w:b/>
          <w:sz w:val="22"/>
          <w:u w:val="single"/>
          <w:lang w:val="bg-BG"/>
        </w:rPr>
      </w:pPr>
      <w:r>
        <w:rPr>
          <w:b/>
          <w:sz w:val="22"/>
          <w:u w:val="single"/>
          <w:lang w:val="bg-BG"/>
        </w:rPr>
      </w:r>
    </w:p>
    <w:p>
      <w:pPr>
        <w:pStyle w:val="Normal"/>
        <w:jc w:val="center"/>
        <w:rPr>
          <w:b/>
          <w:b/>
          <w:sz w:val="22"/>
          <w:u w:val="single"/>
          <w:lang w:val="bg-BG"/>
        </w:rPr>
      </w:pPr>
      <w:r>
        <w:rPr>
          <w:b/>
          <w:sz w:val="22"/>
          <w:u w:val="single"/>
          <w:lang w:val="bg-BG"/>
        </w:rPr>
      </w:r>
    </w:p>
    <w:p>
      <w:pPr>
        <w:pStyle w:val="Normal"/>
        <w:jc w:val="center"/>
        <w:rPr>
          <w:b/>
          <w:b/>
          <w:sz w:val="22"/>
          <w:u w:val="single"/>
          <w:lang w:val="bg-BG"/>
        </w:rPr>
      </w:pPr>
      <w:r>
        <w:rPr>
          <w:b/>
          <w:sz w:val="22"/>
          <w:u w:val="single"/>
          <w:lang w:val="bg-BG"/>
        </w:rPr>
      </w:r>
    </w:p>
    <w:p>
      <w:pPr>
        <w:pStyle w:val="Normal"/>
        <w:jc w:val="center"/>
        <w:rPr>
          <w:b/>
          <w:b/>
          <w:sz w:val="22"/>
          <w:u w:val="single"/>
          <w:lang w:val="bg-BG"/>
        </w:rPr>
      </w:pPr>
      <w:r>
        <w:rPr>
          <w:b/>
          <w:sz w:val="22"/>
          <w:u w:val="single"/>
          <w:lang w:val="bg-BG"/>
        </w:rPr>
      </w:r>
    </w:p>
    <w:p>
      <w:pPr>
        <w:pStyle w:val="Normal"/>
        <w:jc w:val="center"/>
        <w:rPr/>
      </w:pPr>
      <w:r>
        <w:rPr>
          <w:b/>
          <w:sz w:val="22"/>
          <w:u w:val="single"/>
          <w:lang w:val="bg-BG"/>
        </w:rPr>
        <w:t>№</w:t>
      </w:r>
      <w:r>
        <w:rPr>
          <w:b/>
          <w:sz w:val="22"/>
          <w:u w:val="single"/>
          <w:lang w:val="bg-BG"/>
        </w:rPr>
        <w:t xml:space="preserve">12 </w:t>
      </w:r>
      <w:r>
        <w:rPr>
          <w:b/>
          <w:sz w:val="22"/>
          <w:lang w:val="bg-BG"/>
        </w:rPr>
        <w:t>Структура на личностната психика.Типология на личността</w:t>
      </w:r>
    </w:p>
    <w:p>
      <w:pPr>
        <w:pStyle w:val="Normal"/>
        <w:ind w:left="-360" w:hanging="0"/>
        <w:jc w:val="both"/>
        <w:rPr>
          <w:sz w:val="22"/>
          <w:lang w:val="bg-BG"/>
        </w:rPr>
      </w:pPr>
      <w:r>
        <w:rPr>
          <w:b/>
          <w:sz w:val="22"/>
          <w:lang w:val="bg-BG"/>
        </w:rPr>
        <w:t>1.Слоеста структура на личността-</w:t>
      </w:r>
      <w:r>
        <w:rPr>
          <w:sz w:val="22"/>
          <w:lang w:val="bg-BG"/>
        </w:rPr>
        <w:t xml:space="preserve">съвременен модел, създаден в рамките на структурния подход( структура, състояща се от подсистеми). </w:t>
      </w:r>
      <w:r>
        <w:rPr>
          <w:sz w:val="22"/>
          <w:u w:val="single"/>
          <w:lang w:val="bg-BG"/>
        </w:rPr>
        <w:t>1.Слоеве:</w:t>
      </w:r>
      <w:r>
        <w:rPr>
          <w:sz w:val="22"/>
          <w:lang w:val="bg-BG"/>
        </w:rPr>
        <w:t xml:space="preserve"> 1. ядро на личността – Аза, нещо обвито в слой. В него е концентрирана най-голямата маса, която дърпа към себе си и не позволява да се разпадне личността; Аза включва инстинкти, и подсъзнателни структори; 2. Екзистенциалните чувства – чувства, преживявания, понякога мъчителни, изключително важни, дълбоки въпроси – смърт, предназначение, вина, призвание, трагични тоналности от това, че си смъртен;  радост, че живееш – битието; област на най-дълбинни преживявания, много трудно достъпно; 3. Ценностните ориентации – по-рефлексивни, могат да се променят; Тук са преживявания, свързани с естетически вкусове, култура, бог, истина, добро, красота. Докато Аза не е свързан със съзнанието, а с безсъзнателното, то ценностните ориентации са свързани със съзнанието. Тук има съзнателен избор и самоконтрол. Ценостните ориентации произвеждат смисъла на преживяванията. 4. Характера на човека – сякаш можем да го разберем но е скрит; тези качества, които не са като инстинктите; те са остановени – нагласи, привички, установки, генетични заложби; 5. Компетентност – очевидна, може да бъде установена; знания, умения, навици – ефективния опит на човека; включва и интелигентност ( кристализирала); подготвя изпълнението на социални роли. Два пъти – непосредствен( възприятия, интоиция) и опосредстван( абстрактно-логическо мислене). 6. Социални роли- непосредсвеното взаимодеиствие със света; общото м/у личността и жизнените обстоятелства са социалните роли; усъществяват взаимодеиствието на личността със света. Стуктората е динамична, слоевете оказват влияние един в/у друг и си взаимодеистват. Колкото по-навътре се навлиза, толкова по-малка е динамиката</w:t>
      </w:r>
      <w:r>
        <w:rPr>
          <w:sz w:val="22"/>
          <w:u w:val="single"/>
          <w:lang w:val="bg-BG"/>
        </w:rPr>
        <w:t xml:space="preserve">. 2.Динамика на слоестата структура </w:t>
      </w:r>
      <w:r>
        <w:rPr>
          <w:sz w:val="22"/>
          <w:lang w:val="bg-BG"/>
        </w:rPr>
        <w:t>– При разл хора слоевете и структурите на личността могат да са различно обемни.В слоевата структура е възможно да се забережи натрупване на напрежение</w:t>
      </w:r>
      <w:r>
        <w:rPr>
          <w:rFonts w:cs="Times New Roman CYR" w:ascii="Times New Roman CYR" w:hAnsi="Times New Roman CYR"/>
          <w:sz w:val="22"/>
          <w:lang w:val="ru-RU"/>
        </w:rPr>
        <w:t>, дрейфове, размествания дори взрив на някои от слоевете или цялата структура.Личността може да е динамична, но може и да е застинала, непроменлива.в най-ранна възраст най-важен е Аз-а и характеровия слой и към него се залепват останалите слоеве.В ранното същинско детство и предучилищната възраст нарастват компетентността, а в пубертета ролевите структури.Те се развиват като под структури на характеровият слой и Аз-а.Ролите се развиват в ранното детство и ранната зрялост.Тогава те са  най-пластични и разнообразни.В старостта ролите са по малко пластични и по-малко на брой.</w:t>
      </w:r>
      <w:r>
        <w:rPr>
          <w:sz w:val="22"/>
          <w:lang w:val="bg-BG"/>
        </w:rPr>
        <w:t xml:space="preserve">1 вид- динамични взаимодействия м/у отделните слоеве; 2 вид- динамика на развитието на всеки слой сам по себе си. 3 вид- движение, при което възникват напрежиние и взривове; Дрейфове-в ранната онтогенеза най-влиятелни от слоевете са 1 до 4, а 5 и 6 са надстройки над 4. 4 вид- динамика на личността като цяло; узряване на цялостната личност- завършва в периода на младостта – до 25 год.  </w:t>
      </w:r>
      <w:r>
        <w:rPr>
          <w:b/>
          <w:sz w:val="22"/>
          <w:lang w:val="bg-BG"/>
        </w:rPr>
        <w:t xml:space="preserve">2. Типология на личността </w:t>
      </w:r>
      <w:r>
        <w:rPr>
          <w:sz w:val="22"/>
          <w:lang w:val="bg-BG"/>
        </w:rPr>
        <w:t xml:space="preserve">– типологията е особенна класификация, която дава еталони за типове, улеснява. Различните типологии са за да се ориетнираш в личността. </w:t>
      </w:r>
      <w:r>
        <w:rPr>
          <w:sz w:val="22"/>
          <w:u w:val="single"/>
          <w:lang w:val="bg-BG"/>
        </w:rPr>
        <w:t>1. Типове темперамент</w:t>
      </w:r>
      <w:r>
        <w:rPr>
          <w:sz w:val="22"/>
          <w:lang w:val="bg-BG"/>
        </w:rPr>
        <w:t xml:space="preserve"> – според типа висша нервна дейност; 1. Меланхолик- слаб тип хора; слабост и на възбудния и задръжния процес; стеснителни, колебливи; не изразяват чувствата си; трудно се влиза в контакт с тях; 2.Сангвиник-силен, уравновесен, подвижен тип нервна дейност.Уверени в себе си хора, с висока работоспособност; весели, общителни, доброжелателни.3.Холерик-силен с неуравновесени процеси на възбуждане и задържане като преобладава възбудния процес;лесно избухливи хора, които сравнително бързо успяват да се овладеят;амбициозни, напористи, упорити;хора за велики дела,но трудно променят своето, даже погрешно становище;4.Флегматик-силен, уравновесен, слабо подвижен; спокойни хора, силни и уравновесени процеси; по-трудно и по-бавно се приспособяват към промените.</w:t>
      </w:r>
      <w:r>
        <w:rPr>
          <w:sz w:val="22"/>
          <w:u w:val="single"/>
          <w:lang w:val="bg-BG"/>
        </w:rPr>
        <w:t>2.Френска класификация на личн.-Мак Олив</w:t>
      </w:r>
      <w:r>
        <w:rPr>
          <w:sz w:val="22"/>
          <w:lang w:val="bg-BG"/>
        </w:rPr>
        <w:t>-Клинична класификация-1.Мускулен тип- широк гръден кош;изправено положение;квадратно, продълговато; ниско разположение вежди; икономически тип; хора на действието, но не са блестящи интелектуално.Силно развити крайници и мускули;2.Респиранторен- дишане; горната част е във форма на обърнат трапец; гръден кош – развит; по-чувствителен; естетически, икономически, религиозни типажи; 3.Дигестивен- преобладава корема с крушовидна ф-ма;къс и широк врат; ниско чело, няма скули; слаби духовни потребности;4.Церебрален- най-висока интелегентност; лицето е триъгълно, развит череп-набива се в очи главата; живи и гол. очи; малка уста; креативни, дребни хора.3.</w:t>
      </w:r>
      <w:r>
        <w:rPr>
          <w:sz w:val="22"/>
          <w:u w:val="single"/>
          <w:lang w:val="bg-BG"/>
        </w:rPr>
        <w:t>Италианска класификация</w:t>
      </w:r>
      <w:r>
        <w:rPr>
          <w:sz w:val="22"/>
          <w:lang w:val="bg-BG"/>
        </w:rPr>
        <w:t>- има традиция, клинично-ориентирана, експериментална.Външния вид на личн. се опира на 2 системи: торса и обществения живот.1.Хора с къси крайници- тялото е развито на ширина; по-силен торс от крайниците; издръжливост, сила; енергични, жизнени.Радват се и при тях има склонност към циклотимен характер; попадат под обсесии- обхванатост, торс;2.Хора с дълги крайности-плосък корем; висок ръст; слаби, удължени мускули;липса на воля; лесно се депресират; жив ум, но слаба устойчевост; склонни към зътваряне в себе си, мечтателни; доминира интелектуалната страна.</w:t>
      </w:r>
      <w:r>
        <w:rPr>
          <w:sz w:val="22"/>
          <w:u w:val="single"/>
          <w:lang w:val="bg-BG"/>
        </w:rPr>
        <w:t>4.Типология на Ернст Кречмер-</w:t>
      </w:r>
      <w:r>
        <w:rPr>
          <w:sz w:val="22"/>
          <w:lang w:val="bg-BG"/>
        </w:rPr>
        <w:t>1.Атлетичен тип-високи, мускулести, с удължено лице и слаби крака.Широкоплещест, мускулен тип; 2.Астеничен- слаби, грацилни, фини;жилаи хора; идеалисти, злопаметен, студен, горделив, песимист, тънък, деликатен тип- интроверт, жилав издръжлив; 3.Пикничен- развитие на ширина; среден ръст; тромав; развит череп и корем; реалист, обича живота, веселяк, скромен, нисък, пълен-екстраверт;</w:t>
      </w:r>
      <w:r>
        <w:rPr>
          <w:sz w:val="22"/>
          <w:u w:val="single"/>
          <w:lang w:val="bg-BG"/>
        </w:rPr>
        <w:t>5.Типология на Юнг</w:t>
      </w:r>
      <w:r>
        <w:rPr>
          <w:sz w:val="22"/>
          <w:lang w:val="bg-BG"/>
        </w:rPr>
        <w:t xml:space="preserve"> 1 идея- две групи- интроверт и екстраверт;2 идея-човешката психика има бинарни, противопоставящи се: мислене/ чувства и възприятие/ интуиция, които са в бинарна опозиция.1.Мисловен интроверт- личност, която предимно се вглегда в себе си;силно се влие от абстрактни идеи и следва помислите си.Понякога- фанатици, обсебени от идея.Обичат да теоретизират, без да държат сметка за последствията.Мислители и философи;2.Мисловен екстраверт-обърнат към външния конкретен свят;хора, за които е важна мисълта, а не чувствата;предпочитат фактите пред теориите; инженер, хирург;Може да стане опасен, ако се занимава с нещо, което изисква гъвкаваст;те са непреклонни; няма емоции и чувства;3.Емоционален интроверт- чувствата са доминиращи, но трудно могат да се разберат; раними, чувствителни,;емотивен, раним характер; затворен в себе си, но има емоции- вътре и всичко е с маска; постъпките му са продиктувани от скрити емоции; дава вид на спокоен човек и буди симпатии и доверие; 4.Емоционален екстраверт-мн. общителен, с чувства и страсти; жизнерадостни хора; зависят от обстоятелствата; лесно се влияят и имат склонност да прециняват нещата според чувствата си; чувствата, които изпитват командват отношенията; 5.Сетивен интроверт- реакциите му не са приспособени към обстоятелствата; хем рефлексивен, хем интровертен; ужасно субективен- интерпретира през призмата на вътрешното си Аз.Реакциите му не изглеждат свързани с външната действителност.6.Сетивен екстраверт-притежава чувство за реалност и обективност; вижда конкретното и то го впечатлява; фактите, красивите жени, хубавото вино;трупа конкретен опит и търси усещания; много лесно минава от едно преживяване в друго;7. Интуитивен интроверт- потънал в дълбоки мечти и представи; отделен от действителността, пророк, мистик- работи с представи; въобр. му не познава граници;знанията му са основани на интуицията;8.Интуитивен екстраверт- чувстват интуитивно- доста жени; правят всичко необх. да успеят, при това неосъзнато; качество подарено на жената- за продължение на рода;преценяват веднага другия;”надушва” социалната ситуация;6</w:t>
      </w:r>
      <w:r>
        <w:rPr>
          <w:sz w:val="22"/>
          <w:u w:val="single"/>
          <w:lang w:val="bg-BG"/>
        </w:rPr>
        <w:t>.Типология на Шелдън</w:t>
      </w:r>
      <w:r>
        <w:rPr>
          <w:sz w:val="22"/>
          <w:lang w:val="bg-BG"/>
        </w:rPr>
        <w:t>-Шелдън се счита за пионер на съвременната конституционалната психология.Той опр.физическите променливи и променливи на темперамента, които според него са от основно значение за разбирането и обясняването на поведенческите модели.Има 3 осн типа строеж на тялото-1ендоморфия-мекота, заобленост, храносмилателна система;2.Мезоморфия-силни кости и мускули;3.ектоморфия-слаб.С тези 3 телесни структури са свързани 3 осн. дименсии на темперамента: 1.Висцеротония-релаксирана поза, обичат комфорта, имат потребност от одобрение, бавни р-ции, чревоугодие, търси компания, подчертана любезност, с постоянен нрав, толерантност, липсва му чувство за мярка, обича децата и семейството, в беда търси приятелите си.2.Соматотония- агресивност, любов към физическа активност, риск, приключения, стремеж към доминиране, клаустрофобия,буен, прями и неделикатни, в трудни моменти се нуждае от действия;3.Церебротония-емоц. задръжки, напрегнатост, любов към уединението, страх от хората и соц. ситуации.Нервни, прекалено бързи.</w:t>
      </w:r>
    </w:p>
    <w:p>
      <w:pPr>
        <w:pStyle w:val="Normal"/>
        <w:jc w:val="center"/>
        <w:rPr>
          <w:b/>
          <w:b/>
          <w:sz w:val="22"/>
          <w:u w:val="single"/>
          <w:lang w:val="bg-BG"/>
        </w:rPr>
      </w:pPr>
      <w:r>
        <w:rPr>
          <w:b/>
          <w:sz w:val="22"/>
          <w:u w:val="single"/>
          <w:lang w:val="bg-BG"/>
        </w:rPr>
      </w:r>
    </w:p>
    <w:p>
      <w:pPr>
        <w:pStyle w:val="Normal"/>
        <w:jc w:val="center"/>
        <w:rPr>
          <w:b/>
          <w:b/>
          <w:u w:val="single"/>
          <w:lang w:val="bg-BG"/>
        </w:rPr>
      </w:pPr>
      <w:r>
        <w:rPr>
          <w:b/>
          <w:u w:val="single"/>
          <w:lang w:val="bg-BG"/>
        </w:rPr>
      </w:r>
    </w:p>
    <w:p>
      <w:pPr>
        <w:pStyle w:val="Normal"/>
        <w:jc w:val="center"/>
        <w:rPr>
          <w:b/>
          <w:b/>
          <w:u w:val="single"/>
          <w:lang w:val="bg-BG"/>
        </w:rPr>
      </w:pPr>
      <w:r>
        <w:rPr>
          <w:b/>
          <w:u w:val="single"/>
          <w:lang w:val="bg-BG"/>
        </w:rPr>
      </w:r>
    </w:p>
    <w:p>
      <w:pPr>
        <w:pStyle w:val="Normal"/>
        <w:jc w:val="center"/>
        <w:rPr>
          <w:b/>
          <w:b/>
          <w:u w:val="single"/>
          <w:lang w:val="bg-BG"/>
        </w:rPr>
      </w:pPr>
      <w:r>
        <w:rPr>
          <w:b/>
          <w:u w:val="single"/>
          <w:lang w:val="bg-BG"/>
        </w:rPr>
      </w:r>
    </w:p>
    <w:p>
      <w:pPr>
        <w:pStyle w:val="Normal"/>
        <w:jc w:val="both"/>
        <w:rPr>
          <w:b/>
          <w:b/>
          <w:sz w:val="22"/>
          <w:u w:val="single"/>
          <w:lang w:val="bg-BG"/>
        </w:rPr>
      </w:pPr>
      <w:r>
        <w:rPr>
          <w:b/>
          <w:sz w:val="22"/>
          <w:u w:val="single"/>
          <w:lang w:val="bg-BG"/>
        </w:rPr>
      </w:r>
    </w:p>
    <w:p>
      <w:pPr>
        <w:pStyle w:val="Normal"/>
        <w:jc w:val="both"/>
        <w:rPr>
          <w:b/>
          <w:b/>
          <w:sz w:val="22"/>
          <w:u w:val="single"/>
          <w:lang w:val="bg-BG"/>
        </w:rPr>
      </w:pPr>
      <w:r>
        <w:rPr>
          <w:b/>
          <w:sz w:val="22"/>
          <w:u w:val="single"/>
          <w:lang w:val="bg-BG"/>
        </w:rPr>
      </w:r>
    </w:p>
    <w:p>
      <w:pPr>
        <w:pStyle w:val="Normal"/>
        <w:jc w:val="both"/>
        <w:rPr>
          <w:b/>
          <w:b/>
          <w:sz w:val="22"/>
          <w:u w:val="single"/>
          <w:lang w:val="bg-BG"/>
        </w:rPr>
      </w:pPr>
      <w:r>
        <w:rPr>
          <w:b/>
          <w:sz w:val="22"/>
          <w:u w:val="single"/>
          <w:lang w:val="bg-BG"/>
        </w:rPr>
      </w:r>
    </w:p>
    <w:p>
      <w:pPr>
        <w:pStyle w:val="Normal"/>
        <w:jc w:val="both"/>
        <w:rPr>
          <w:b/>
          <w:b/>
          <w:sz w:val="22"/>
          <w:u w:val="single"/>
          <w:lang w:val="bg-BG"/>
        </w:rPr>
      </w:pPr>
      <w:r>
        <w:rPr>
          <w:b/>
          <w:sz w:val="22"/>
          <w:u w:val="single"/>
          <w:lang w:val="bg-BG"/>
        </w:rPr>
      </w:r>
    </w:p>
    <w:p>
      <w:pPr>
        <w:pStyle w:val="Normal"/>
        <w:jc w:val="both"/>
        <w:rPr>
          <w:b/>
          <w:b/>
          <w:sz w:val="22"/>
          <w:u w:val="single"/>
          <w:lang w:val="bg-BG"/>
        </w:rPr>
      </w:pPr>
      <w:r>
        <w:rPr>
          <w:b/>
          <w:sz w:val="22"/>
          <w:u w:val="single"/>
          <w:lang w:val="bg-BG"/>
        </w:rPr>
      </w:r>
    </w:p>
    <w:p>
      <w:pPr>
        <w:pStyle w:val="Normal"/>
        <w:jc w:val="both"/>
        <w:rPr>
          <w:b/>
          <w:b/>
          <w:sz w:val="22"/>
          <w:u w:val="single"/>
          <w:lang w:val="bg-BG"/>
        </w:rPr>
      </w:pPr>
      <w:r>
        <w:rPr>
          <w:b/>
          <w:sz w:val="22"/>
          <w:u w:val="single"/>
          <w:lang w:val="bg-BG"/>
        </w:rPr>
      </w:r>
    </w:p>
    <w:p>
      <w:pPr>
        <w:pStyle w:val="Normal"/>
        <w:jc w:val="both"/>
        <w:rPr>
          <w:b/>
          <w:b/>
          <w:sz w:val="22"/>
          <w:u w:val="single"/>
          <w:lang w:val="bg-BG"/>
        </w:rPr>
      </w:pPr>
      <w:r>
        <w:rPr>
          <w:b/>
          <w:sz w:val="22"/>
          <w:u w:val="single"/>
          <w:lang w:val="bg-BG"/>
        </w:rPr>
      </w:r>
    </w:p>
    <w:p>
      <w:pPr>
        <w:pStyle w:val="Normal"/>
        <w:jc w:val="both"/>
        <w:rPr>
          <w:b/>
          <w:b/>
          <w:sz w:val="22"/>
          <w:u w:val="single"/>
          <w:lang w:val="bg-BG"/>
        </w:rPr>
      </w:pPr>
      <w:r>
        <w:rPr>
          <w:b/>
          <w:sz w:val="22"/>
          <w:u w:val="single"/>
          <w:lang w:val="bg-BG"/>
        </w:rPr>
      </w:r>
    </w:p>
    <w:p>
      <w:pPr>
        <w:pStyle w:val="Normal"/>
        <w:jc w:val="both"/>
        <w:rPr>
          <w:b/>
          <w:b/>
          <w:sz w:val="22"/>
          <w:u w:val="single"/>
          <w:lang w:val="bg-BG"/>
        </w:rPr>
      </w:pPr>
      <w:r>
        <w:rPr>
          <w:b/>
          <w:sz w:val="22"/>
          <w:u w:val="single"/>
          <w:lang w:val="bg-BG"/>
        </w:rPr>
      </w:r>
    </w:p>
    <w:p>
      <w:pPr>
        <w:pStyle w:val="Normal"/>
        <w:jc w:val="both"/>
        <w:rPr>
          <w:b/>
          <w:b/>
          <w:sz w:val="22"/>
          <w:u w:val="single"/>
          <w:lang w:val="bg-BG"/>
        </w:rPr>
      </w:pPr>
      <w:r>
        <w:rPr>
          <w:b/>
          <w:sz w:val="22"/>
          <w:u w:val="single"/>
          <w:lang w:val="bg-BG"/>
        </w:rPr>
      </w:r>
    </w:p>
    <w:p>
      <w:pPr>
        <w:pStyle w:val="Normal"/>
        <w:jc w:val="both"/>
        <w:rPr>
          <w:b/>
          <w:b/>
          <w:sz w:val="22"/>
          <w:u w:val="single"/>
          <w:lang w:val="bg-BG"/>
        </w:rPr>
      </w:pPr>
      <w:r>
        <w:rPr>
          <w:b/>
          <w:sz w:val="22"/>
          <w:u w:val="single"/>
          <w:lang w:val="bg-BG"/>
        </w:rPr>
      </w:r>
    </w:p>
    <w:p>
      <w:pPr>
        <w:pStyle w:val="Normal"/>
        <w:jc w:val="both"/>
        <w:rPr>
          <w:b/>
          <w:b/>
          <w:sz w:val="22"/>
          <w:u w:val="single"/>
          <w:lang w:val="bg-BG"/>
        </w:rPr>
      </w:pPr>
      <w:r>
        <w:rPr>
          <w:b/>
          <w:sz w:val="22"/>
          <w:u w:val="single"/>
          <w:lang w:val="bg-BG"/>
        </w:rPr>
      </w:r>
    </w:p>
    <w:p>
      <w:pPr>
        <w:pStyle w:val="Normal"/>
        <w:jc w:val="both"/>
        <w:rPr>
          <w:b/>
          <w:b/>
          <w:sz w:val="22"/>
          <w:u w:val="single"/>
          <w:lang w:val="bg-BG"/>
        </w:rPr>
      </w:pPr>
      <w:r>
        <w:rPr>
          <w:b/>
          <w:sz w:val="22"/>
          <w:u w:val="single"/>
          <w:lang w:val="bg-BG"/>
        </w:rPr>
      </w:r>
    </w:p>
    <w:p>
      <w:pPr>
        <w:pStyle w:val="Normal"/>
        <w:jc w:val="both"/>
        <w:rPr/>
      </w:pPr>
      <w:r>
        <w:rPr>
          <w:b/>
          <w:sz w:val="22"/>
          <w:u w:val="single"/>
          <w:lang w:val="bg-BG"/>
        </w:rPr>
        <w:t>№</w:t>
      </w:r>
      <w:r>
        <w:rPr>
          <w:b/>
          <w:sz w:val="22"/>
          <w:u w:val="single"/>
          <w:lang w:val="bg-BG"/>
        </w:rPr>
        <w:t>17</w:t>
      </w:r>
      <w:r>
        <w:rPr>
          <w:b/>
          <w:sz w:val="22"/>
          <w:lang w:val="bg-BG"/>
        </w:rPr>
        <w:t xml:space="preserve"> Психоаналитични теории за детското развитие:З.Фройд</w:t>
      </w:r>
      <w:r>
        <w:rPr>
          <w:sz w:val="22"/>
          <w:lang w:val="bg-BG"/>
        </w:rPr>
        <w:t xml:space="preserve">, </w:t>
      </w:r>
      <w:r>
        <w:rPr>
          <w:b/>
          <w:sz w:val="22"/>
          <w:lang w:val="bg-BG"/>
        </w:rPr>
        <w:t>Е. Ериксон, А.Адлер</w:t>
      </w:r>
    </w:p>
    <w:p>
      <w:pPr>
        <w:pStyle w:val="Normal"/>
        <w:jc w:val="both"/>
        <w:rPr>
          <w:b/>
          <w:b/>
          <w:sz w:val="22"/>
          <w:lang w:val="bg-BG"/>
        </w:rPr>
      </w:pPr>
      <w:r>
        <w:rPr>
          <w:b/>
          <w:sz w:val="22"/>
          <w:lang w:val="bg-BG"/>
        </w:rPr>
      </w:r>
    </w:p>
    <w:p>
      <w:pPr>
        <w:pStyle w:val="Normal"/>
        <w:ind w:left="-360" w:firstLine="720"/>
        <w:jc w:val="both"/>
        <w:rPr>
          <w:rFonts w:ascii="Times New Roman CYR" w:hAnsi="Times New Roman CYR" w:cs="Times New Roman CYR"/>
          <w:sz w:val="22"/>
          <w:lang w:val="bg-BG"/>
        </w:rPr>
      </w:pPr>
      <w:r>
        <w:rPr>
          <w:b/>
          <w:sz w:val="22"/>
          <w:lang w:val="bg-BG"/>
        </w:rPr>
        <w:t>1</w:t>
      </w:r>
      <w:r>
        <w:rPr>
          <w:b/>
          <w:sz w:val="22"/>
          <w:u w:val="single"/>
          <w:lang w:val="bg-BG"/>
        </w:rPr>
        <w:t>.Зигмунд Фройд</w:t>
      </w:r>
      <w:r>
        <w:rPr>
          <w:sz w:val="22"/>
          <w:lang w:val="bg-BG"/>
        </w:rPr>
        <w:t>-Фройд разглежда развитието на индивида като стадиално.Поведението и вътрешния свят на възрастния се интерпретират като еволюирали от примитнивните инстинкти и преживявания на ранното детство.Процесът на развитие е резултат от взаимодействието на вродени импулси и биографични събития, предимно от травмиращо и негативно естество.Развитието се схваща като потенциално уязвимо и патологично.Фройд не разглежда психиката на детето в норма и тасива преживявания и условия, които ускоряват и позитивират развитието.Според него психичното развитие преминава през няколко психосексуални стадия: 1.орален( 0-18 месеца) – устата е ерогенна зона и главен източник на познание.Детето се стреми към незабавно задоволяване на импулсите си.Бебето активно търси орална стимулация- то смучи</w:t>
      </w:r>
      <w:r>
        <w:rPr>
          <w:rFonts w:cs="Times New Roman CYR" w:ascii="Times New Roman CYR" w:hAnsi="Times New Roman CYR"/>
          <w:sz w:val="22"/>
          <w:lang w:val="ru-RU"/>
        </w:rPr>
        <w:t>,</w:t>
      </w:r>
      <w:r>
        <w:rPr>
          <w:sz w:val="22"/>
          <w:lang w:val="bg-BG"/>
        </w:rPr>
        <w:t xml:space="preserve"> яде</w:t>
      </w:r>
      <w:r>
        <w:rPr>
          <w:rFonts w:cs="Times New Roman CYR" w:ascii="Times New Roman CYR" w:hAnsi="Times New Roman CYR"/>
          <w:sz w:val="22"/>
          <w:lang w:val="ru-RU"/>
        </w:rPr>
        <w:t>,</w:t>
      </w:r>
      <w:r>
        <w:rPr>
          <w:sz w:val="22"/>
          <w:lang w:val="bg-BG"/>
        </w:rPr>
        <w:t xml:space="preserve"> ближе</w:t>
      </w:r>
      <w:r>
        <w:rPr>
          <w:rFonts w:cs="Times New Roman CYR" w:ascii="Times New Roman CYR" w:hAnsi="Times New Roman CYR"/>
          <w:sz w:val="22"/>
          <w:lang w:val="ru-RU"/>
        </w:rPr>
        <w:t>,</w:t>
      </w:r>
      <w:r>
        <w:rPr>
          <w:sz w:val="22"/>
          <w:lang w:val="bg-BG"/>
        </w:rPr>
        <w:t xml:space="preserve">  хапе</w:t>
      </w:r>
      <w:r>
        <w:rPr>
          <w:rFonts w:cs="Times New Roman CYR" w:ascii="Times New Roman CYR" w:hAnsi="Times New Roman CYR"/>
          <w:sz w:val="22"/>
          <w:lang w:val="ru-RU"/>
        </w:rPr>
        <w:t>,</w:t>
      </w:r>
      <w:r>
        <w:rPr>
          <w:sz w:val="22"/>
          <w:lang w:val="bg-BG"/>
        </w:rPr>
        <w:t xml:space="preserve"> дъвчи и опипва с език всякакви предмети.При липса на др неща то има склонност да смуче палеца си.В психичния апарат е представен само Ид; 2. Анален( 18 мес-3 год.)- ерогенна зона е анусът.Обучението в тоалетни навици е първата форма на социализация.Възниква Егото с принципа на реалността;3.Фалически( 3-6 год)-детето започва да изпитва удоволствие от стимулирането на половия си орган.То вече се интересува от сексуалната анатомия на двата пола.Детето открива различия м/у половете</w:t>
      </w:r>
      <w:r>
        <w:rPr>
          <w:rFonts w:cs="Times New Roman CYR" w:ascii="Times New Roman CYR" w:hAnsi="Times New Roman CYR"/>
          <w:sz w:val="22"/>
          <w:lang w:val="ru-RU"/>
        </w:rPr>
        <w:t>, едно токритие което стимулира едиповия комплекс.През този стадий към родителя от противоположния пол децата изпитват силна привързаност.Специално момчетата изпитват страх, че ще бъдат наказани, «кастрирани» от бащата за тайната им любов към майка им.</w:t>
      </w:r>
      <w:r>
        <w:rPr>
          <w:rFonts w:cs="Times New Roman CYR" w:ascii="Times New Roman CYR" w:hAnsi="Times New Roman CYR"/>
          <w:sz w:val="22"/>
          <w:lang w:val="bg-BG"/>
        </w:rPr>
        <w:t>За да избягат конфликта</w:t>
      </w:r>
      <w:r>
        <w:rPr>
          <w:rFonts w:cs="Times New Roman CYR" w:ascii="Times New Roman CYR" w:hAnsi="Times New Roman CYR"/>
          <w:sz w:val="22"/>
          <w:lang w:val="ru-RU"/>
        </w:rPr>
        <w:t>,</w:t>
      </w:r>
      <w:r>
        <w:rPr>
          <w:rFonts w:cs="Times New Roman CYR" w:ascii="Times New Roman CYR" w:hAnsi="Times New Roman CYR"/>
          <w:sz w:val="22"/>
          <w:lang w:val="bg-BG"/>
        </w:rPr>
        <w:t xml:space="preserve"> те подтискат любовта си към майката и се идентифицират безсъзнателно с бащата първо поведенчески</w:t>
      </w:r>
      <w:r>
        <w:rPr>
          <w:rFonts w:cs="Times New Roman CYR" w:ascii="Times New Roman CYR" w:hAnsi="Times New Roman CYR"/>
          <w:sz w:val="22"/>
          <w:lang w:val="ru-RU"/>
        </w:rPr>
        <w:t>,</w:t>
      </w:r>
      <w:r>
        <w:rPr>
          <w:rFonts w:cs="Times New Roman CYR" w:ascii="Times New Roman CYR" w:hAnsi="Times New Roman CYR"/>
          <w:sz w:val="22"/>
          <w:lang w:val="bg-BG"/>
        </w:rPr>
        <w:t xml:space="preserve"> а по-късно приемайки неговите ценности.Момичетата изпитват възмущение</w:t>
      </w:r>
      <w:r>
        <w:rPr>
          <w:rFonts w:cs="Times New Roman CYR" w:ascii="Times New Roman CYR" w:hAnsi="Times New Roman CYR"/>
          <w:sz w:val="22"/>
          <w:lang w:val="ru-RU"/>
        </w:rPr>
        <w:t>,</w:t>
      </w:r>
      <w:r>
        <w:rPr>
          <w:rFonts w:cs="Times New Roman CYR" w:ascii="Times New Roman CYR" w:hAnsi="Times New Roman CYR"/>
          <w:sz w:val="22"/>
          <w:lang w:val="bg-BG"/>
        </w:rPr>
        <w:t xml:space="preserve"> че майка им ги е родила без пенис.Те подтискат привързаността си към бащата</w:t>
      </w:r>
      <w:r>
        <w:rPr>
          <w:rFonts w:cs="Times New Roman CYR" w:ascii="Times New Roman CYR" w:hAnsi="Times New Roman CYR"/>
          <w:sz w:val="22"/>
          <w:lang w:val="ru-RU"/>
        </w:rPr>
        <w:t>,</w:t>
      </w:r>
      <w:r>
        <w:rPr>
          <w:rFonts w:cs="Times New Roman CYR" w:ascii="Times New Roman CYR" w:hAnsi="Times New Roman CYR"/>
          <w:sz w:val="22"/>
          <w:lang w:val="bg-BG"/>
        </w:rPr>
        <w:t xml:space="preserve"> заради неговата недостъпност и се идентифицират с майката</w:t>
      </w:r>
      <w:r>
        <w:rPr>
          <w:rFonts w:cs="Times New Roman CYR" w:ascii="Times New Roman CYR" w:hAnsi="Times New Roman CYR"/>
          <w:sz w:val="22"/>
          <w:lang w:val="ru-RU"/>
        </w:rPr>
        <w:t>,</w:t>
      </w:r>
      <w:r>
        <w:rPr>
          <w:rFonts w:cs="Times New Roman CYR" w:ascii="Times New Roman CYR" w:hAnsi="Times New Roman CYR"/>
          <w:sz w:val="22"/>
          <w:lang w:val="bg-BG"/>
        </w:rPr>
        <w:t xml:space="preserve"> приемайки нейнети ценности.Фройд нарича вариента на Едиповия комплекс у момичетата комплекс на Електра.Чрез идентификация с родителя от същия пол възниква супер-егото.</w:t>
      </w:r>
      <w:r>
        <w:rPr>
          <w:sz w:val="22"/>
          <w:lang w:val="bg-BG"/>
        </w:rPr>
        <w:t>4.Латентен (7год- пубертет)- през този период децата подтискат сексуалните си влечения и чувства</w:t>
      </w:r>
      <w:r>
        <w:rPr>
          <w:rFonts w:cs="Times New Roman CYR" w:ascii="Times New Roman CYR" w:hAnsi="Times New Roman CYR"/>
          <w:sz w:val="22"/>
          <w:lang w:val="ru-RU"/>
        </w:rPr>
        <w:t>,</w:t>
      </w:r>
      <w:r>
        <w:rPr>
          <w:rFonts w:cs="Times New Roman CYR" w:ascii="Times New Roman CYR" w:hAnsi="Times New Roman CYR"/>
          <w:sz w:val="22"/>
          <w:lang w:val="bg-BG"/>
        </w:rPr>
        <w:t xml:space="preserve"> правейки сексуалността си латентна.Детето загубва интерес към еротичното и сексуалното.Детето усилва идентификацията си с родителя от същия пол.</w:t>
      </w:r>
    </w:p>
    <w:p>
      <w:pPr>
        <w:pStyle w:val="Normal"/>
        <w:ind w:left="-360" w:hanging="0"/>
        <w:jc w:val="both"/>
        <w:rPr>
          <w:sz w:val="22"/>
          <w:lang w:val="bg-BG"/>
        </w:rPr>
      </w:pPr>
      <w:r>
        <w:rPr>
          <w:rFonts w:cs="Times New Roman CYR" w:ascii="Times New Roman CYR" w:hAnsi="Times New Roman CYR"/>
          <w:sz w:val="22"/>
          <w:lang w:val="bg-BG"/>
        </w:rPr>
        <w:t>Заниманията със собственото тяло намаляват.Заето е с активно проучване на света и преднамерено обогатява знанията си за света и за междучовешките отношения.В този период децата предпочитат да играят и общуват с деца от своя пол.Постепенно се откъсват от сем. и се ориентират към света на връстниците.</w:t>
      </w:r>
      <w:r>
        <w:rPr>
          <w:sz w:val="22"/>
          <w:lang w:val="bg-BG"/>
        </w:rPr>
        <w:t>5.Генитален( от пубертета до ранна младост)- хормоналният натиск през пубертета води до събуждане на еротиката и сексуалността.влечението към партньори от противоположния пол отново става ярко изявено.В този стадий сексуалното съвъкупление става най-интензивния източник на удовлетворяващи преживявания.Появява се стремеж към възпроизводство и потомство.В гениталния стадий сексуалната енергия се отреагира по социално приемлив начин.В резултат възниква зрялата сексуалност на възрастния.Установяват се балансирани отнош м/у ид</w:t>
      </w:r>
      <w:r>
        <w:rPr>
          <w:rFonts w:cs="Times New Roman CYR" w:ascii="Times New Roman CYR" w:hAnsi="Times New Roman CYR"/>
          <w:sz w:val="22"/>
          <w:lang w:val="ru-RU"/>
        </w:rPr>
        <w:t>,</w:t>
      </w:r>
      <w:r>
        <w:rPr>
          <w:rFonts w:cs="Times New Roman CYR" w:ascii="Times New Roman CYR" w:hAnsi="Times New Roman CYR"/>
          <w:sz w:val="22"/>
          <w:lang w:val="bg-BG"/>
        </w:rPr>
        <w:t xml:space="preserve"> его и супер-его//</w:t>
      </w:r>
      <w:r>
        <w:rPr>
          <w:sz w:val="22"/>
          <w:lang w:val="bg-BG"/>
        </w:rPr>
        <w:t>Всеки следващ психосексуален стадий води до нарастваща роля на Егото в цялостната психична система, като Егото частично се еманципира от Ид-а, но никога напълно.Ако не възникнат задръжки и регресии в развитието, у индивида след юношеството възниква т.нар. “генитален характер”.Тогава индивидът е преодолял Едиповия си комплекс, както и предгениталните конфликти.Гениталният характер маркира достигането на психологическа зрялост и независимост.Психичното развитие според психоаналитичните школи се осъществява в дво донякъде паралелни потока: либидонално развитие и развитие на Егото.Познавателното развитие е част от Его-развитието и представлява една от неговите адаптивни ф-ции.Доколкото Егото се ръководи от принципа на реалността, то се нуждае от познание.Познанието е ефективно средство за автономия на егото по отнош. на либидоналните импулси.Сензитивен период на познавателното развитие е латентният стадий.По правило развитието на познанието се спъва от проекция на негативни вътрешни състояния в/у околния свят, което деформира истинното му разбиране от индивида и е дезадаптиращ фактор в неговия живот, освен когато индивидът сублимира позитивно вътрешния си дискомфорт посредством високи професионални и творчески постижения.</w:t>
      </w:r>
    </w:p>
    <w:p>
      <w:pPr>
        <w:pStyle w:val="Normal"/>
        <w:ind w:left="-360" w:hanging="0"/>
        <w:jc w:val="both"/>
        <w:rPr/>
      </w:pPr>
      <w:r>
        <w:rPr>
          <w:b/>
          <w:sz w:val="22"/>
          <w:u w:val="single"/>
          <w:lang w:val="bg-BG"/>
        </w:rPr>
        <w:t>2.Ерик Ериксън:</w:t>
      </w:r>
      <w:r>
        <w:rPr>
          <w:sz w:val="22"/>
          <w:lang w:val="bg-BG"/>
        </w:rPr>
        <w:t xml:space="preserve"> Ериксън въвежда идентичността като базисно понятие- основно качество на личността, която я определя по отнош. на другите.Теорията му се нарича епигенетична, з/о според нея личността се формира чрез серия от последователни диференции.Развитието е свързано с новообразувания и нарастване.Според ериксън човек преживява през живота си 8 психосоциални стадия.Преходът м/у тях се бележи от кризи, които са специфични за всяка възраст и благоприятният или неблагоприятен изход от тях предопределя по- нататъшното развитие.1) доверие с/у недоверие(0-12/18 мес)- съответсва на оралния стадий на фройд.Бебето се учи да схваща средата като подредена и предсказуема или да бъде подозрително и страхливо.2.)Автономия с/у съмнение(12/18 мес-3 год)- съответства на аналния стадий на Фройд.Тогава се формират чувството за самостоятелност, автономия, независимост, противоположни на чувствата на съмнение и срам.На този стадий се залагат основите или на скованост на поведението, слаба общителност, или на свободно самоизразяване и сътрудничество.Прекаленият критицизъм на възрастните през този стадий може да доведе до чувство на неадекватност.3.)инициатива с/у вина(3-6 год)- съответства на фалическия стадий у Фройд.В този стадий се формира инициативност в противоположност на чувство за вина и пасивност.Именно тогава възникват съвестта и нравствените чувства.4.) трудолюбие с/у непълноценност(6 г-пубертет)-характеризира се с встъпването на детето в нови социални взаимоотнош. в училище.През този стадий детето трябва да избере м/у овладяването на трудовия опит или да се обремени с чувство за непълноценност.Ако детето не успее в овладяването на необходимите трудови и учебни навици и привички, то развива ниска мотивация за постижения и ниско самоуважение.5.)Идентичност с/у ролева обърканост( от пубертета до ранна възраст)- придобива се чувство за психосоциална тъждественост, осъществява се самоопределение, избор на професия, юношата набелязва своя жизнен път.6.)Интимност с/у изолация( ранна зряла възраст)- присъщо за тази възраст е установяването на приятелски връзки, сливането на своето Аз с другите, създаване на семейство,стремеж към сътрудничество, преодоляване на чувството за изолация и отчуждение.7.)Съзнателност с/у самопогълнатост( средна зряла възраст)- човек може да се фокусира в/у своето благосъстояние или да проявява загриженост за това, което е отвъд Аза.Този стадий е изпълнен с висока продуктивност, грижа за новото поколение, щедро самоотдаване или егоистично бездействие и самозатваряне в лични проблеми.8.)Цялостност с/у отчаяние(късна зрялост и старост)- в зависимост от успеха на предходните стадии човек се наслаждава на един пълноценно преживян живот или изпитва различни степени на безнадежнаст.Осъществява се интеграция на резултатите от предшестващите стадии.Възниква мъдро отношение към живота или пък се изпада в отчаяние.</w:t>
      </w:r>
      <w:r>
        <w:rPr>
          <w:b/>
          <w:sz w:val="22"/>
          <w:u w:val="single"/>
          <w:lang w:val="bg-BG"/>
        </w:rPr>
        <w:t>3.Алфред Адлер</w:t>
      </w:r>
      <w:r>
        <w:rPr>
          <w:sz w:val="22"/>
          <w:lang w:val="bg-BG"/>
        </w:rPr>
        <w:t>-Според Адлер първопричината за поведението в зрялата възраст се корени в детството.Той отрича фаталната връзка на развитието на личността с наследствеността.Развитието се детерминира от естественото чувство за малоценност на детето поради неговата зависимост и подчинено положение в семейството.Стремежът към преодоляване на чувството за малоценност, съчетан с индивмидуална активност и социално сътрудничество, е движещата сила на развитието.Това е свързано с компесаторни механизми, които могат да са адекватни или неадекватни и да доведат до успешна компенсация, свръхкомпенсация или бягство в болестта.Човек действа сякаш по самосътворен жизнен план- една уникална линия на развитие и поведение, на която е подчинен целия душевен живот.Според Адлер у личността има вътрешно единство, стремеж към постигане на цели и активно участие в собственото формиране.</w:t>
      </w:r>
    </w:p>
    <w:p>
      <w:pPr>
        <w:pStyle w:val="Normal"/>
        <w:jc w:val="both"/>
        <w:rPr>
          <w:sz w:val="22"/>
          <w:lang w:val="bg-BG"/>
        </w:rPr>
      </w:pPr>
      <w:r>
        <w:rPr>
          <w:sz w:val="22"/>
          <w:lang w:val="bg-BG"/>
        </w:rPr>
      </w:r>
    </w:p>
    <w:p>
      <w:pPr>
        <w:pStyle w:val="Normal"/>
        <w:jc w:val="both"/>
        <w:rPr>
          <w:sz w:val="22"/>
          <w:lang w:val="bg-BG"/>
        </w:rPr>
      </w:pPr>
      <w:r>
        <w:rPr>
          <w:sz w:val="22"/>
          <w:lang w:val="bg-BG"/>
        </w:rPr>
      </w:r>
    </w:p>
    <w:p>
      <w:pPr>
        <w:pStyle w:val="Normal"/>
        <w:jc w:val="both"/>
        <w:rPr>
          <w:sz w:val="22"/>
          <w:lang w:val="bg-BG"/>
        </w:rPr>
      </w:pPr>
      <w:r>
        <w:rPr>
          <w:sz w:val="22"/>
          <w:lang w:val="bg-BG"/>
        </w:rPr>
      </w:r>
    </w:p>
    <w:p>
      <w:pPr>
        <w:pStyle w:val="Normal"/>
        <w:jc w:val="both"/>
        <w:rPr>
          <w:sz w:val="22"/>
          <w:lang w:val="bg-BG"/>
        </w:rPr>
      </w:pPr>
      <w:r>
        <w:rPr>
          <w:sz w:val="22"/>
          <w:lang w:val="bg-BG"/>
        </w:rPr>
      </w:r>
    </w:p>
    <w:p>
      <w:pPr>
        <w:pStyle w:val="Normal"/>
        <w:jc w:val="both"/>
        <w:rPr>
          <w:sz w:val="22"/>
          <w:lang w:val="bg-BG"/>
        </w:rPr>
      </w:pPr>
      <w:r>
        <w:rPr>
          <w:sz w:val="22"/>
          <w:lang w:val="bg-BG"/>
        </w:rPr>
      </w:r>
    </w:p>
    <w:p>
      <w:pPr>
        <w:pStyle w:val="Normal"/>
        <w:jc w:val="both"/>
        <w:rPr>
          <w:sz w:val="22"/>
          <w:lang w:val="bg-BG"/>
        </w:rPr>
      </w:pPr>
      <w:r>
        <w:rPr>
          <w:sz w:val="22"/>
          <w:lang w:val="bg-BG"/>
        </w:rPr>
      </w:r>
    </w:p>
    <w:p>
      <w:pPr>
        <w:pStyle w:val="Normal"/>
        <w:jc w:val="both"/>
        <w:rPr>
          <w:sz w:val="22"/>
          <w:lang w:val="bg-BG"/>
        </w:rPr>
      </w:pPr>
      <w:r>
        <w:rPr>
          <w:sz w:val="22"/>
          <w:lang w:val="bg-BG"/>
        </w:rPr>
      </w:r>
    </w:p>
    <w:p>
      <w:pPr>
        <w:pStyle w:val="Normal"/>
        <w:jc w:val="both"/>
        <w:rPr>
          <w:sz w:val="22"/>
          <w:lang w:val="bg-BG"/>
        </w:rPr>
      </w:pPr>
      <w:r>
        <w:rPr>
          <w:sz w:val="22"/>
          <w:lang w:val="bg-BG"/>
        </w:rPr>
      </w:r>
    </w:p>
    <w:p>
      <w:pPr>
        <w:pStyle w:val="Normal"/>
        <w:jc w:val="both"/>
        <w:rPr>
          <w:b/>
          <w:b/>
          <w:sz w:val="22"/>
          <w:u w:val="single"/>
          <w:lang w:val="bg-BG"/>
        </w:rPr>
      </w:pPr>
      <w:r>
        <w:rPr>
          <w:b/>
          <w:sz w:val="22"/>
          <w:u w:val="single"/>
          <w:lang w:val="bg-BG"/>
        </w:rPr>
      </w:r>
    </w:p>
    <w:p>
      <w:pPr>
        <w:pStyle w:val="Normal"/>
        <w:jc w:val="center"/>
        <w:rPr>
          <w:b/>
          <w:b/>
          <w:sz w:val="22"/>
          <w:u w:val="single"/>
          <w:lang w:val="bg-BG"/>
        </w:rPr>
      </w:pPr>
      <w:r>
        <w:rPr>
          <w:b/>
          <w:sz w:val="22"/>
          <w:u w:val="single"/>
          <w:lang w:val="bg-BG"/>
        </w:rPr>
      </w:r>
    </w:p>
    <w:p>
      <w:pPr>
        <w:pStyle w:val="Normal"/>
        <w:jc w:val="center"/>
        <w:rPr>
          <w:b/>
          <w:b/>
          <w:u w:val="single"/>
          <w:lang w:val="bg-BG"/>
        </w:rPr>
      </w:pPr>
      <w:r>
        <w:rPr>
          <w:b/>
          <w:u w:val="single"/>
          <w:lang w:val="bg-BG"/>
        </w:rPr>
      </w:r>
    </w:p>
    <w:p>
      <w:pPr>
        <w:pStyle w:val="Normal"/>
        <w:jc w:val="center"/>
        <w:rPr>
          <w:b/>
          <w:b/>
          <w:u w:val="single"/>
          <w:lang w:val="bg-BG"/>
        </w:rPr>
      </w:pPr>
      <w:r>
        <w:rPr>
          <w:b/>
          <w:u w:val="single"/>
          <w:lang w:val="bg-BG"/>
        </w:rPr>
      </w:r>
    </w:p>
    <w:p>
      <w:pPr>
        <w:pStyle w:val="Normal"/>
        <w:jc w:val="center"/>
        <w:rPr>
          <w:b/>
          <w:b/>
          <w:u w:val="single"/>
          <w:lang w:val="bg-BG"/>
        </w:rPr>
      </w:pPr>
      <w:r>
        <w:rPr>
          <w:b/>
          <w:u w:val="single"/>
          <w:lang w:val="bg-BG"/>
        </w:rPr>
      </w:r>
    </w:p>
    <w:p>
      <w:pPr>
        <w:pStyle w:val="Normal"/>
        <w:jc w:val="center"/>
        <w:rPr>
          <w:b/>
          <w:b/>
          <w:u w:val="single"/>
          <w:lang w:val="bg-BG"/>
        </w:rPr>
      </w:pPr>
      <w:r>
        <w:rPr>
          <w:b/>
          <w:u w:val="single"/>
          <w:lang w:val="bg-BG"/>
        </w:rPr>
      </w:r>
    </w:p>
    <w:p>
      <w:pPr>
        <w:pStyle w:val="Normal"/>
        <w:jc w:val="center"/>
        <w:rPr>
          <w:b/>
          <w:b/>
          <w:u w:val="single"/>
          <w:lang w:val="bg-BG"/>
        </w:rPr>
      </w:pPr>
      <w:r>
        <w:rPr>
          <w:b/>
          <w:u w:val="single"/>
          <w:lang w:val="bg-BG"/>
        </w:rPr>
      </w:r>
    </w:p>
    <w:p>
      <w:pPr>
        <w:pStyle w:val="Normal"/>
        <w:jc w:val="center"/>
        <w:rPr>
          <w:b/>
          <w:b/>
          <w:u w:val="single"/>
          <w:lang w:val="bg-BG"/>
        </w:rPr>
      </w:pPr>
      <w:r>
        <w:rPr>
          <w:b/>
          <w:u w:val="single"/>
          <w:lang w:val="bg-BG"/>
        </w:rPr>
      </w:r>
    </w:p>
    <w:p>
      <w:pPr>
        <w:pStyle w:val="Normal"/>
        <w:jc w:val="center"/>
        <w:rPr>
          <w:b/>
          <w:b/>
          <w:u w:val="single"/>
          <w:lang w:val="bg-BG"/>
        </w:rPr>
      </w:pPr>
      <w:r>
        <w:rPr>
          <w:b/>
          <w:u w:val="single"/>
          <w:lang w:val="bg-BG"/>
        </w:rPr>
      </w:r>
    </w:p>
    <w:p>
      <w:pPr>
        <w:pStyle w:val="Normal"/>
        <w:jc w:val="center"/>
        <w:rPr>
          <w:b/>
          <w:b/>
          <w:u w:val="single"/>
          <w:lang w:val="bg-BG"/>
        </w:rPr>
      </w:pPr>
      <w:r>
        <w:rPr>
          <w:b/>
          <w:u w:val="single"/>
          <w:lang w:val="bg-BG"/>
        </w:rPr>
      </w:r>
    </w:p>
    <w:p>
      <w:pPr>
        <w:pStyle w:val="Normal"/>
        <w:jc w:val="center"/>
        <w:rPr>
          <w:b/>
          <w:b/>
          <w:u w:val="single"/>
          <w:lang w:val="bg-BG"/>
        </w:rPr>
      </w:pPr>
      <w:r>
        <w:rPr>
          <w:b/>
          <w:u w:val="single"/>
          <w:lang w:val="bg-BG"/>
        </w:rPr>
      </w:r>
    </w:p>
    <w:p>
      <w:pPr>
        <w:pStyle w:val="Normal"/>
        <w:jc w:val="center"/>
        <w:rPr>
          <w:b/>
          <w:b/>
          <w:u w:val="single"/>
          <w:lang w:val="bg-BG"/>
        </w:rPr>
      </w:pPr>
      <w:r>
        <w:rPr>
          <w:b/>
          <w:u w:val="single"/>
          <w:lang w:val="bg-BG"/>
        </w:rPr>
      </w:r>
    </w:p>
    <w:p>
      <w:pPr>
        <w:pStyle w:val="BodyText2"/>
        <w:rPr>
          <w:b w:val="false"/>
          <w:b w:val="false"/>
          <w:sz w:val="20"/>
          <w:u w:val="single"/>
          <w:lang w:val="bg-BG"/>
        </w:rPr>
      </w:pPr>
      <w:r>
        <w:rPr>
          <w:b w:val="false"/>
          <w:sz w:val="20"/>
          <w:u w:val="single"/>
          <w:lang w:val="bg-BG"/>
        </w:rPr>
      </w:r>
    </w:p>
    <w:p>
      <w:pPr>
        <w:pStyle w:val="BodyText2"/>
        <w:rPr/>
      </w:pPr>
      <w:r>
        <w:rPr/>
        <w:t xml:space="preserve">№ </w:t>
      </w:r>
      <w:r>
        <w:rPr/>
        <w:t>31Основни подходи към анализа на индивидуалните различия: Диспозиционен подход; Типологичен подход;Идиосинкретичен подход( уникалност на човека)</w:t>
      </w:r>
    </w:p>
    <w:p>
      <w:pPr>
        <w:pStyle w:val="Normal"/>
        <w:jc w:val="both"/>
        <w:rPr>
          <w:b/>
          <w:b/>
          <w:sz w:val="22"/>
          <w:lang w:val="bg-BG"/>
        </w:rPr>
      </w:pPr>
      <w:r>
        <w:rPr>
          <w:b/>
          <w:sz w:val="22"/>
          <w:lang w:val="bg-BG"/>
        </w:rPr>
      </w:r>
    </w:p>
    <w:p>
      <w:pPr>
        <w:pStyle w:val="Normal"/>
        <w:ind w:left="-540" w:right="-270" w:firstLine="90"/>
        <w:jc w:val="both"/>
        <w:rPr/>
      </w:pPr>
      <w:r>
        <w:rPr>
          <w:b/>
          <w:sz w:val="22"/>
          <w:lang w:val="bg-BG"/>
        </w:rPr>
        <w:t xml:space="preserve">1Диспозиционен подход- </w:t>
      </w:r>
      <w:r>
        <w:rPr>
          <w:sz w:val="22"/>
          <w:lang w:val="bg-BG"/>
        </w:rPr>
        <w:t xml:space="preserve">в психологията е известен още като теория за чертите или диспозициите.Той води началото си от работата на американския психолог Гордън Олпорт и по-късно се възприема от психолози като Р.Кетъл, Ханс Айзенк и др.Съгласно този подход човекът се описва като уникален набор от черти, диспозиции или качества, които ни предписват определено поведение.В този подход основното понятие е “черта”. “ Чертите-пише Олпорт- са корови, подкорови или телесни диспозиции, способни да направляват и регулират специфични адаптивни р-ции. Чертите са дълговременни нагласи и атитюди, а също и такива променливи като личностни конструкти и когнитивни стилове”. Всеки човек обладава уникален набор от черти, които в гол. степен опр. неговото поведение в разл. ситуации. Всеки човек демонстрира опр. постоянство в своите действия, мисли, емоции, независимо от течението на времето, събитията и жизнения опит. Чертите трябва да се обсъждат и интерпретират в категориите “формално” и “съдържателно”. Всички хора притежават скорост на психичните и двигателни р-ции. Тя е унаследена в рамките на темперамента. Това е формално, слабо културно детирминирана черта. Има черти, които деиствително имат строго формален произход, има черти, които са свързани с културни асимилации и те функционират като лични диспозиции. Личните диспозиции се отнасят до опр. кръг хора, а чертите – до всички хора. Личните диспозиции могат да се допълват и имат ефект в/у три неща: 1. Управляват поведението и в каквато и ситуация да сме, се стремим да я преобразуваме и регулираме съобразно чертата или диспозицията; 2. Чертите провокират, инициират определено поведение.; 3. Чертите участват в структурата на мотивите, мотивират поведенито – чертата  “иска” да бъде удовлетворена. Въпреки всичко чертите се обсъждат в някакво отношение към ситуацията, в която се проявяват: </w:t>
      </w:r>
      <w:r>
        <w:rPr>
          <w:sz w:val="22"/>
        </w:rPr>
        <w:t>R</w:t>
      </w:r>
      <w:r>
        <w:rPr>
          <w:sz w:val="22"/>
          <w:lang w:val="ru-RU"/>
        </w:rPr>
        <w:t>=</w:t>
      </w:r>
      <w:r>
        <w:rPr>
          <w:sz w:val="22"/>
        </w:rPr>
        <w:t>f</w:t>
      </w:r>
      <w:r>
        <w:rPr>
          <w:sz w:val="22"/>
          <w:lang w:val="ru-RU"/>
        </w:rPr>
        <w:t xml:space="preserve"> (</w:t>
      </w:r>
      <w:r>
        <w:rPr>
          <w:sz w:val="22"/>
        </w:rPr>
        <w:t>S</w:t>
      </w:r>
      <w:r>
        <w:rPr>
          <w:sz w:val="22"/>
          <w:lang w:val="ru-RU"/>
        </w:rPr>
        <w:t>,</w:t>
      </w:r>
      <w:r>
        <w:rPr>
          <w:sz w:val="22"/>
        </w:rPr>
        <w:t>P</w:t>
      </w:r>
      <w:r>
        <w:rPr>
          <w:sz w:val="22"/>
          <w:lang w:val="ru-RU"/>
        </w:rPr>
        <w:t>)</w:t>
      </w:r>
      <w:r>
        <w:rPr>
          <w:sz w:val="22"/>
          <w:lang w:val="bg-BG"/>
        </w:rPr>
        <w:t xml:space="preserve">. Въпросът чертите ли провокират ситуацията или обратното е една от битките в психологията на личността и диференциалнатапсихология – диспозиционизъм срещу ситуационизъм -  дали сме структурирани от черти, които дефинират нашето поведение в разл. ситуации или всяка ситуация ни структорира по опр. начин и от нейните особено-сти следват действие, които наричаме черти. Възможно е дадена ситуациа да ни накара да действаме ситуативно, против чертата. Психолозите хуманисти и екзистенциалисти са по-склонни да поддържат ситуативизма. Фундаменталното св-во на чов. е потребноста, и в нетовото поведение ситуациите се оценяват и провокират във висша степен от потребностите и от екзистенциалниа смисъл на нещата. Ситуацията може да елиминира всяка черта, но не и потребност. Всяко поведение е резултат от сложна преработка на личност и ситуация. Дали една черта работи успеш-но и дали функционира стабилно може да се провери в отговорно натоварена ситуация. </w:t>
      </w:r>
      <w:r>
        <w:rPr>
          <w:b/>
          <w:sz w:val="22"/>
          <w:lang w:val="bg-BG"/>
        </w:rPr>
        <w:t>2.Типологичен подход</w:t>
      </w:r>
      <w:r>
        <w:rPr>
          <w:sz w:val="22"/>
          <w:lang w:val="bg-BG"/>
        </w:rPr>
        <w:t xml:space="preserve"> – диспозиционият подход ни води към описание на личноста като неповторимо съчетание на черти. Типолог. подход е различен. Типът не е нито черта нито качество. Строго казано, типол. подход е диференциациа и класификация на хората или на групи от хора по даден признак. Типол подход има следните белези: 1. Качество или св-во, въз основа на което правим типологията, е освободено от х-ките “степен на развитие” или “Различно място в даден континуум”. При типол подход качеството или присъства или отсъства; 2. Качеството се отнася до част от хората; 3. Качеството, по което се извършва типологията, е унитарно, то е или черта, или комплекс от мн качества, или някакъв общ механизъм. 4. Типологиите са винаги алтернативни. Лицата не се отнасят към всички категории, а само към една или две; //Отгово</w:t>
      </w:r>
    </w:p>
    <w:p>
      <w:pPr>
        <w:pStyle w:val="Normal"/>
        <w:ind w:left="-540" w:right="-270" w:hanging="0"/>
        <w:jc w:val="both"/>
        <w:rPr>
          <w:sz w:val="22"/>
          <w:lang w:val="bg-BG"/>
        </w:rPr>
      </w:pPr>
      <w:r>
        <w:rPr>
          <w:sz w:val="22"/>
          <w:lang w:val="bg-BG"/>
        </w:rPr>
        <w:t xml:space="preserve">рът на важният въпрос за това, каква ценност има типол подход, зависи от признака, по които е извършена типолог.. Ако сравняваме хората по тип интелигентност, можем да ги портретираме по силно съществени параметри, но ако ги сравняваме по външен вид не винаги можем да отидем към дълбоко познание за тях, защото различията във външния вид и в интелигентността са различно естество. Има типологии, чиято интерпретация е трудна и в някакъв смисъл вероятностна. Напр трудно е да се каже, ако се има  предвид различните ситуации, кой тип хора са по-адаптивни- доминиращите или подчиняващи се, конформистите или неконформистите.При това в различните култури , разл типове имат разл шансове за адаптация.Типол подход има разл културни съдържания и следва да отчита особеностите на съответната култура </w:t>
      </w:r>
      <w:r>
        <w:rPr>
          <w:b/>
          <w:sz w:val="22"/>
          <w:lang w:val="bg-BG"/>
        </w:rPr>
        <w:t>3.Идиографски подход</w:t>
      </w:r>
      <w:r>
        <w:rPr>
          <w:sz w:val="22"/>
          <w:lang w:val="bg-BG"/>
        </w:rPr>
        <w:t>- този покход предполога чов да бъде описан като уникалност, като неповторим, като единствен и различен от другите.Този подход силно съвпада с понятието “интраиндивидуалност”Ч/з него търсим на първо място особености, които са силно типични за чов, устойчеви и изразяват отношение както към обекти вън от него, така и събития вътре в него.Идеогр подход е опит да опишем чов с понятия като ценности, смисъл, живот, смърт, вяра, и най вече с неговата лична гледна точка към нещата.Колкото по-самостоятелна и оригинална гледна точка има един чов, толкова по-развит е той като личност и толкова по дълбоко чрез нея може да се надникне в него.Идеогр подход предполага а-з на личния опит на чов.Този подход е клиничен, а не психометричен; глъбинен, а не измерващ.Тук се иска а-з на преживяванията, на събитията, които са се случили, в известен смисъл а-з на Аз-образа-как се възприема чов и как се самооценява.Интересно е да се види как отговаря на въпроси като “ кой съм аз” или “какъв не съм”.Самопознанието и особено неговата самокритичност са стабилни показатели за действителния образ.</w:t>
      </w:r>
    </w:p>
    <w:p>
      <w:pPr>
        <w:pStyle w:val="Normal"/>
        <w:ind w:left="-540" w:right="-270" w:hanging="0"/>
        <w:jc w:val="both"/>
        <w:rPr>
          <w:sz w:val="22"/>
          <w:lang w:val="bg-BG"/>
        </w:rPr>
      </w:pPr>
      <w:r>
        <w:rPr>
          <w:sz w:val="22"/>
          <w:lang w:val="bg-BG"/>
        </w:rPr>
        <w:t>Особено привлекателно е, ког изследваното лице има интроспективна култура и може в метафори или алегории да предаде своя вътрешен опит./// Събитийно-биографичния метод в психологията е мн ценен.Става дума за биография на преживяванията-най-добрият инструмент за изучаване на чов.Важно е това дали чов може да предаде смисъл на връзката си с др хора и на преживяванията си.Тук е важно дали чов има перспектива.</w:t>
      </w:r>
    </w:p>
    <w:p>
      <w:pPr>
        <w:pStyle w:val="Normal"/>
        <w:ind w:right="-270" w:hanging="0"/>
        <w:jc w:val="both"/>
        <w:rPr/>
      </w:pPr>
      <w:r>
        <w:rPr>
          <w:sz w:val="22"/>
          <w:lang w:val="bg-BG"/>
        </w:rPr>
        <w:t xml:space="preserve">     </w:t>
      </w:r>
    </w:p>
    <w:p>
      <w:pPr>
        <w:pStyle w:val="Normal"/>
        <w:ind w:left="-540" w:right="-270" w:firstLine="90"/>
        <w:jc w:val="both"/>
        <w:rPr>
          <w:sz w:val="22"/>
          <w:lang w:val="bg-BG"/>
        </w:rPr>
      </w:pPr>
      <w:r>
        <w:rPr>
          <w:sz w:val="22"/>
          <w:lang w:val="bg-BG"/>
        </w:rPr>
        <w:t xml:space="preserve"> </w:t>
      </w:r>
    </w:p>
    <w:p>
      <w:pPr>
        <w:pStyle w:val="Normal"/>
        <w:ind w:left="-720" w:right="-810" w:hanging="0"/>
        <w:jc w:val="both"/>
        <w:rPr>
          <w:sz w:val="22"/>
          <w:lang w:val="ru-RU"/>
        </w:rPr>
      </w:pPr>
      <w:r>
        <w:rPr>
          <w:sz w:val="22"/>
          <w:lang w:val="ru-RU"/>
        </w:rPr>
      </w:r>
    </w:p>
    <w:p>
      <w:pPr>
        <w:pStyle w:val="Normal"/>
        <w:ind w:left="-720" w:right="-810" w:hanging="0"/>
        <w:jc w:val="both"/>
        <w:rPr>
          <w:sz w:val="22"/>
          <w:lang w:val="ru-RU"/>
        </w:rPr>
      </w:pPr>
      <w:r>
        <w:rPr>
          <w:sz w:val="22"/>
          <w:lang w:val="ru-RU"/>
        </w:rPr>
      </w:r>
    </w:p>
    <w:p>
      <w:pPr>
        <w:pStyle w:val="Normal"/>
        <w:ind w:left="-720" w:right="-810" w:hanging="0"/>
        <w:jc w:val="both"/>
        <w:rPr>
          <w:sz w:val="22"/>
          <w:lang w:val="ru-RU"/>
        </w:rPr>
      </w:pPr>
      <w:r>
        <w:rPr>
          <w:sz w:val="22"/>
          <w:lang w:val="ru-RU"/>
        </w:rPr>
      </w:r>
    </w:p>
    <w:p>
      <w:pPr>
        <w:pStyle w:val="Normal"/>
        <w:ind w:left="-720" w:right="-810" w:hanging="0"/>
        <w:jc w:val="both"/>
        <w:rPr>
          <w:sz w:val="22"/>
          <w:lang w:val="ru-RU"/>
        </w:rPr>
      </w:pPr>
      <w:r>
        <w:rPr>
          <w:sz w:val="22"/>
          <w:lang w:val="ru-RU"/>
        </w:rPr>
      </w:r>
    </w:p>
    <w:p>
      <w:pPr>
        <w:pStyle w:val="Normal"/>
        <w:ind w:left="-720" w:right="-810" w:hanging="0"/>
        <w:jc w:val="both"/>
        <w:rPr>
          <w:sz w:val="22"/>
          <w:lang w:val="ru-RU"/>
        </w:rPr>
      </w:pPr>
      <w:r>
        <w:rPr>
          <w:sz w:val="22"/>
          <w:lang w:val="ru-RU"/>
        </w:rPr>
      </w:r>
    </w:p>
    <w:p>
      <w:pPr>
        <w:pStyle w:val="Normal"/>
        <w:ind w:left="-720" w:right="-810" w:hanging="0"/>
        <w:jc w:val="both"/>
        <w:rPr>
          <w:sz w:val="22"/>
          <w:lang w:val="ru-RU"/>
        </w:rPr>
      </w:pPr>
      <w:r>
        <w:rPr>
          <w:sz w:val="22"/>
          <w:lang w:val="ru-RU"/>
        </w:rPr>
      </w:r>
    </w:p>
    <w:p>
      <w:pPr>
        <w:pStyle w:val="Normal"/>
        <w:ind w:left="-720" w:right="-810" w:hanging="0"/>
        <w:jc w:val="both"/>
        <w:rPr>
          <w:sz w:val="22"/>
          <w:lang w:val="ru-RU"/>
        </w:rPr>
      </w:pPr>
      <w:r>
        <w:rPr>
          <w:sz w:val="22"/>
          <w:lang w:val="ru-RU"/>
        </w:rPr>
      </w:r>
    </w:p>
    <w:p>
      <w:pPr>
        <w:pStyle w:val="Normal"/>
        <w:ind w:left="-720" w:right="-810" w:hanging="0"/>
        <w:jc w:val="both"/>
        <w:rPr>
          <w:sz w:val="22"/>
          <w:lang w:val="ru-RU"/>
        </w:rPr>
      </w:pPr>
      <w:r>
        <w:rPr>
          <w:sz w:val="22"/>
          <w:lang w:val="ru-RU"/>
        </w:rPr>
      </w:r>
    </w:p>
    <w:p>
      <w:pPr>
        <w:pStyle w:val="Normal"/>
        <w:ind w:left="-720" w:right="-810" w:hanging="0"/>
        <w:jc w:val="both"/>
        <w:rPr>
          <w:sz w:val="22"/>
          <w:lang w:val="ru-RU"/>
        </w:rPr>
      </w:pPr>
      <w:r>
        <w:rPr>
          <w:sz w:val="22"/>
          <w:lang w:val="ru-RU"/>
        </w:rPr>
      </w:r>
    </w:p>
    <w:p>
      <w:pPr>
        <w:pStyle w:val="Normal"/>
        <w:ind w:left="-720" w:right="-810" w:hanging="0"/>
        <w:jc w:val="both"/>
        <w:rPr>
          <w:sz w:val="22"/>
          <w:lang w:val="ru-RU"/>
        </w:rPr>
      </w:pPr>
      <w:r>
        <w:rPr>
          <w:sz w:val="22"/>
          <w:lang w:val="ru-RU"/>
        </w:rPr>
      </w:r>
    </w:p>
    <w:p>
      <w:pPr>
        <w:pStyle w:val="Normal"/>
        <w:ind w:left="-720" w:right="-810" w:hanging="0"/>
        <w:jc w:val="both"/>
        <w:rPr>
          <w:sz w:val="22"/>
          <w:lang w:val="ru-RU"/>
        </w:rPr>
      </w:pPr>
      <w:r>
        <w:rPr>
          <w:sz w:val="22"/>
          <w:lang w:val="ru-RU"/>
        </w:rPr>
      </w:r>
    </w:p>
    <w:p>
      <w:pPr>
        <w:pStyle w:val="Normal"/>
        <w:ind w:left="-720" w:right="-810" w:hanging="0"/>
        <w:jc w:val="both"/>
        <w:rPr>
          <w:sz w:val="22"/>
          <w:lang w:val="ru-RU"/>
        </w:rPr>
      </w:pPr>
      <w:r>
        <w:rPr>
          <w:sz w:val="22"/>
          <w:lang w:val="ru-RU"/>
        </w:rPr>
      </w:r>
    </w:p>
    <w:p>
      <w:pPr>
        <w:pStyle w:val="Normal"/>
        <w:ind w:left="-720" w:right="-810" w:hanging="0"/>
        <w:jc w:val="both"/>
        <w:rPr>
          <w:sz w:val="22"/>
          <w:lang w:val="ru-RU"/>
        </w:rPr>
      </w:pPr>
      <w:r>
        <w:rPr>
          <w:sz w:val="22"/>
          <w:lang w:val="ru-RU"/>
        </w:rPr>
      </w:r>
    </w:p>
    <w:p>
      <w:pPr>
        <w:pStyle w:val="Normal"/>
        <w:ind w:left="-720" w:right="-810" w:hanging="0"/>
        <w:jc w:val="both"/>
        <w:rPr>
          <w:sz w:val="22"/>
          <w:lang w:val="ru-RU"/>
        </w:rPr>
      </w:pPr>
      <w:r>
        <w:rPr>
          <w:sz w:val="22"/>
          <w:lang w:val="ru-RU"/>
        </w:rPr>
      </w:r>
    </w:p>
    <w:p>
      <w:pPr>
        <w:pStyle w:val="Normal"/>
        <w:ind w:left="-720" w:right="-810" w:hanging="0"/>
        <w:jc w:val="both"/>
        <w:rPr>
          <w:sz w:val="22"/>
          <w:lang w:val="ru-RU"/>
        </w:rPr>
      </w:pPr>
      <w:r>
        <w:rPr>
          <w:sz w:val="22"/>
          <w:lang w:val="ru-RU"/>
        </w:rPr>
      </w:r>
    </w:p>
    <w:p>
      <w:pPr>
        <w:pStyle w:val="Normal"/>
        <w:ind w:left="-720" w:right="-810" w:hanging="0"/>
        <w:jc w:val="both"/>
        <w:rPr>
          <w:sz w:val="22"/>
          <w:lang w:val="ru-RU"/>
        </w:rPr>
      </w:pPr>
      <w:r>
        <w:rPr>
          <w:sz w:val="22"/>
          <w:lang w:val="ru-RU"/>
        </w:rPr>
      </w:r>
    </w:p>
    <w:p>
      <w:pPr>
        <w:pStyle w:val="Normal"/>
        <w:ind w:left="-720" w:right="-810" w:hanging="0"/>
        <w:jc w:val="both"/>
        <w:rPr>
          <w:sz w:val="22"/>
          <w:lang w:val="ru-RU"/>
        </w:rPr>
      </w:pPr>
      <w:r>
        <w:rPr>
          <w:sz w:val="22"/>
          <w:lang w:val="ru-RU"/>
        </w:rPr>
      </w:r>
    </w:p>
    <w:p>
      <w:pPr>
        <w:pStyle w:val="Normal"/>
        <w:ind w:left="-720" w:right="-810" w:hanging="0"/>
        <w:jc w:val="both"/>
        <w:rPr>
          <w:sz w:val="22"/>
          <w:lang w:val="ru-RU"/>
        </w:rPr>
      </w:pPr>
      <w:r>
        <w:rPr>
          <w:sz w:val="22"/>
          <w:lang w:val="ru-RU"/>
        </w:rPr>
      </w:r>
    </w:p>
    <w:p>
      <w:pPr>
        <w:pStyle w:val="Normal"/>
        <w:ind w:left="-720" w:right="-810" w:hanging="0"/>
        <w:jc w:val="both"/>
        <w:rPr>
          <w:sz w:val="22"/>
          <w:lang w:val="ru-RU"/>
        </w:rPr>
      </w:pPr>
      <w:r>
        <w:rPr>
          <w:sz w:val="22"/>
          <w:lang w:val="ru-RU"/>
        </w:rPr>
      </w:r>
    </w:p>
    <w:p>
      <w:pPr>
        <w:pStyle w:val="Normal"/>
        <w:ind w:left="-720" w:right="-810" w:hanging="0"/>
        <w:jc w:val="both"/>
        <w:rPr>
          <w:sz w:val="22"/>
          <w:lang w:val="ru-RU"/>
        </w:rPr>
      </w:pPr>
      <w:r>
        <w:rPr>
          <w:sz w:val="22"/>
          <w:lang w:val="ru-RU"/>
        </w:rPr>
      </w:r>
    </w:p>
    <w:p>
      <w:pPr>
        <w:pStyle w:val="Normal"/>
        <w:ind w:left="-720" w:right="-810" w:hanging="0"/>
        <w:jc w:val="both"/>
        <w:rPr>
          <w:sz w:val="22"/>
          <w:lang w:val="ru-RU"/>
        </w:rPr>
      </w:pPr>
      <w:r>
        <w:rPr>
          <w:sz w:val="22"/>
          <w:lang w:val="ru-RU"/>
        </w:rPr>
      </w:r>
    </w:p>
    <w:p>
      <w:pPr>
        <w:pStyle w:val="Normal"/>
        <w:ind w:left="-720" w:right="-810" w:hanging="0"/>
        <w:jc w:val="both"/>
        <w:rPr>
          <w:sz w:val="22"/>
          <w:lang w:val="ru-RU"/>
        </w:rPr>
      </w:pPr>
      <w:r>
        <w:rPr>
          <w:sz w:val="22"/>
          <w:lang w:val="ru-RU"/>
        </w:rPr>
      </w:r>
    </w:p>
    <w:p>
      <w:pPr>
        <w:pStyle w:val="Normal"/>
        <w:ind w:left="-720" w:right="-810" w:hanging="0"/>
        <w:jc w:val="both"/>
        <w:rPr>
          <w:sz w:val="22"/>
          <w:lang w:val="ru-RU"/>
        </w:rPr>
      </w:pPr>
      <w:r>
        <w:rPr>
          <w:sz w:val="22"/>
          <w:lang w:val="ru-RU"/>
        </w:rPr>
      </w:r>
    </w:p>
    <w:p>
      <w:pPr>
        <w:pStyle w:val="Normal"/>
        <w:ind w:left="-720" w:right="-810" w:hanging="0"/>
        <w:jc w:val="both"/>
        <w:rPr>
          <w:sz w:val="22"/>
          <w:lang w:val="ru-RU"/>
        </w:rPr>
      </w:pPr>
      <w:r>
        <w:rPr>
          <w:sz w:val="22"/>
          <w:lang w:val="ru-RU"/>
        </w:rPr>
      </w:r>
    </w:p>
    <w:p>
      <w:pPr>
        <w:pStyle w:val="Normal"/>
        <w:ind w:left="-720" w:right="-810" w:hanging="0"/>
        <w:jc w:val="both"/>
        <w:rPr>
          <w:sz w:val="22"/>
          <w:lang w:val="ru-RU"/>
        </w:rPr>
      </w:pPr>
      <w:r>
        <w:rPr>
          <w:sz w:val="22"/>
          <w:lang w:val="ru-RU"/>
        </w:rPr>
      </w:r>
    </w:p>
    <w:p>
      <w:pPr>
        <w:pStyle w:val="Normal"/>
        <w:ind w:left="-720" w:right="-810" w:hanging="0"/>
        <w:jc w:val="both"/>
        <w:rPr>
          <w:sz w:val="22"/>
          <w:lang w:val="ru-RU"/>
        </w:rPr>
      </w:pPr>
      <w:r>
        <w:rPr>
          <w:sz w:val="22"/>
          <w:lang w:val="ru-RU"/>
        </w:rPr>
      </w:r>
    </w:p>
    <w:p>
      <w:pPr>
        <w:pStyle w:val="Normal"/>
        <w:ind w:left="-720" w:right="-810" w:hanging="0"/>
        <w:jc w:val="both"/>
        <w:rPr>
          <w:sz w:val="22"/>
          <w:lang w:val="ru-RU"/>
        </w:rPr>
      </w:pPr>
      <w:r>
        <w:rPr>
          <w:sz w:val="22"/>
          <w:lang w:val="ru-RU"/>
        </w:rPr>
      </w:r>
    </w:p>
    <w:p>
      <w:pPr>
        <w:pStyle w:val="Normal"/>
        <w:ind w:left="-720" w:right="-810" w:hanging="0"/>
        <w:jc w:val="both"/>
        <w:rPr>
          <w:sz w:val="22"/>
          <w:lang w:val="ru-RU"/>
        </w:rPr>
      </w:pPr>
      <w:r>
        <w:rPr>
          <w:sz w:val="22"/>
          <w:lang w:val="ru-RU"/>
        </w:rPr>
      </w:r>
    </w:p>
    <w:p>
      <w:pPr>
        <w:pStyle w:val="Normal"/>
        <w:ind w:left="-720" w:right="-810" w:hanging="0"/>
        <w:jc w:val="both"/>
        <w:rPr>
          <w:sz w:val="22"/>
          <w:lang w:val="ru-RU"/>
        </w:rPr>
      </w:pPr>
      <w:r>
        <w:rPr>
          <w:sz w:val="22"/>
          <w:lang w:val="ru-RU"/>
        </w:rPr>
      </w:r>
    </w:p>
    <w:p>
      <w:pPr>
        <w:pStyle w:val="Normal"/>
        <w:ind w:right="-810" w:hanging="0"/>
        <w:rPr>
          <w:b/>
          <w:b/>
          <w:sz w:val="22"/>
          <w:lang w:val="bg-BG"/>
        </w:rPr>
      </w:pPr>
      <w:r>
        <w:rPr>
          <w:b/>
          <w:sz w:val="22"/>
          <w:lang w:val="bg-BG"/>
        </w:rPr>
      </w:r>
    </w:p>
    <w:p>
      <w:pPr>
        <w:pStyle w:val="Normal"/>
        <w:ind w:right="-810" w:hanging="0"/>
        <w:rPr>
          <w:b/>
          <w:b/>
          <w:sz w:val="22"/>
          <w:lang w:val="bg-BG"/>
        </w:rPr>
      </w:pPr>
      <w:r>
        <w:rPr>
          <w:b/>
          <w:sz w:val="22"/>
          <w:lang w:val="bg-BG"/>
        </w:rPr>
      </w:r>
    </w:p>
    <w:p>
      <w:pPr>
        <w:pStyle w:val="Normal"/>
        <w:ind w:right="-810" w:hanging="0"/>
        <w:rPr>
          <w:b/>
          <w:b/>
          <w:sz w:val="22"/>
          <w:lang w:val="bg-BG"/>
        </w:rPr>
      </w:pPr>
      <w:r>
        <w:rPr>
          <w:b/>
          <w:sz w:val="22"/>
          <w:lang w:val="bg-BG"/>
        </w:rPr>
      </w:r>
    </w:p>
    <w:p>
      <w:pPr>
        <w:pStyle w:val="Normal"/>
        <w:ind w:right="-810" w:hanging="0"/>
        <w:rPr>
          <w:b/>
          <w:b/>
          <w:sz w:val="22"/>
          <w:lang w:val="bg-BG"/>
        </w:rPr>
      </w:pPr>
      <w:r>
        <w:rPr>
          <w:b/>
          <w:sz w:val="22"/>
          <w:lang w:val="bg-BG"/>
        </w:rPr>
      </w:r>
    </w:p>
    <w:p>
      <w:pPr>
        <w:pStyle w:val="Normal"/>
        <w:ind w:right="-810" w:hanging="0"/>
        <w:rPr>
          <w:b/>
          <w:b/>
          <w:sz w:val="22"/>
          <w:lang w:val="bg-BG"/>
        </w:rPr>
      </w:pPr>
      <w:r>
        <w:rPr>
          <w:b/>
          <w:sz w:val="22"/>
          <w:lang w:val="bg-BG"/>
        </w:rPr>
      </w:r>
    </w:p>
    <w:p>
      <w:pPr>
        <w:pStyle w:val="Normal"/>
        <w:ind w:right="-810" w:hanging="0"/>
        <w:rPr>
          <w:b/>
          <w:b/>
          <w:sz w:val="22"/>
          <w:lang w:val="bg-BG"/>
        </w:rPr>
      </w:pPr>
      <w:r>
        <w:rPr>
          <w:b/>
          <w:sz w:val="22"/>
          <w:lang w:val="bg-BG"/>
        </w:rPr>
      </w:r>
    </w:p>
    <w:p>
      <w:pPr>
        <w:pStyle w:val="Normal"/>
        <w:ind w:right="-810" w:hanging="0"/>
        <w:rPr>
          <w:b/>
          <w:b/>
          <w:sz w:val="22"/>
          <w:lang w:val="bg-BG"/>
        </w:rPr>
      </w:pPr>
      <w:r>
        <w:rPr>
          <w:b/>
          <w:sz w:val="22"/>
          <w:lang w:val="bg-BG"/>
        </w:rPr>
      </w:r>
    </w:p>
    <w:p>
      <w:pPr>
        <w:pStyle w:val="Normal"/>
        <w:ind w:right="-810" w:hanging="0"/>
        <w:rPr>
          <w:b/>
          <w:b/>
          <w:sz w:val="22"/>
          <w:lang w:val="bg-BG"/>
        </w:rPr>
      </w:pPr>
      <w:r>
        <w:rPr>
          <w:b/>
          <w:sz w:val="22"/>
          <w:lang w:val="bg-BG"/>
        </w:rPr>
      </w:r>
    </w:p>
    <w:p>
      <w:pPr>
        <w:pStyle w:val="Normal"/>
        <w:ind w:right="-810" w:hanging="0"/>
        <w:rPr>
          <w:b/>
          <w:b/>
          <w:sz w:val="22"/>
          <w:lang w:val="bg-BG"/>
        </w:rPr>
      </w:pPr>
      <w:r>
        <w:rPr>
          <w:b/>
          <w:sz w:val="22"/>
          <w:lang w:val="bg-BG"/>
        </w:rPr>
      </w:r>
    </w:p>
    <w:p>
      <w:pPr>
        <w:pStyle w:val="Normal"/>
        <w:ind w:right="-810" w:hanging="0"/>
        <w:rPr>
          <w:b/>
          <w:b/>
          <w:sz w:val="22"/>
          <w:lang w:val="bg-BG"/>
        </w:rPr>
      </w:pPr>
      <w:r>
        <w:rPr>
          <w:b/>
          <w:sz w:val="22"/>
          <w:lang w:val="bg-BG"/>
        </w:rPr>
      </w:r>
    </w:p>
    <w:p>
      <w:pPr>
        <w:pStyle w:val="Normal"/>
        <w:ind w:right="-810" w:hanging="0"/>
        <w:rPr>
          <w:b/>
          <w:b/>
          <w:sz w:val="22"/>
          <w:lang w:val="bg-BG"/>
        </w:rPr>
      </w:pPr>
      <w:r>
        <w:rPr>
          <w:b/>
          <w:sz w:val="22"/>
          <w:lang w:val="bg-BG"/>
        </w:rPr>
      </w:r>
    </w:p>
    <w:p>
      <w:pPr>
        <w:pStyle w:val="Normal"/>
        <w:ind w:right="-810" w:hanging="0"/>
        <w:rPr>
          <w:b/>
          <w:b/>
          <w:sz w:val="22"/>
          <w:lang w:val="bg-BG"/>
        </w:rPr>
      </w:pPr>
      <w:r>
        <w:rPr>
          <w:b/>
          <w:sz w:val="22"/>
          <w:lang w:val="bg-BG"/>
        </w:rPr>
      </w:r>
    </w:p>
    <w:p>
      <w:pPr>
        <w:pStyle w:val="Normal"/>
        <w:ind w:right="-810" w:hanging="0"/>
        <w:rPr>
          <w:b/>
          <w:b/>
          <w:sz w:val="22"/>
          <w:lang w:val="bg-BG"/>
        </w:rPr>
      </w:pPr>
      <w:r>
        <w:rPr>
          <w:b/>
          <w:sz w:val="22"/>
          <w:lang w:val="bg-BG"/>
        </w:rPr>
      </w:r>
    </w:p>
    <w:p>
      <w:pPr>
        <w:pStyle w:val="Normal"/>
        <w:ind w:right="-810" w:hanging="0"/>
        <w:rPr>
          <w:b/>
          <w:b/>
          <w:sz w:val="22"/>
          <w:lang w:val="bg-BG"/>
        </w:rPr>
      </w:pPr>
      <w:r>
        <w:rPr>
          <w:b/>
          <w:sz w:val="22"/>
          <w:lang w:val="bg-BG"/>
        </w:rPr>
      </w:r>
    </w:p>
    <w:p>
      <w:pPr>
        <w:pStyle w:val="Normal"/>
        <w:ind w:right="-810" w:hanging="0"/>
        <w:rPr>
          <w:b/>
          <w:b/>
          <w:sz w:val="22"/>
          <w:lang w:val="bg-BG"/>
        </w:rPr>
      </w:pPr>
      <w:r>
        <w:rPr>
          <w:b/>
          <w:sz w:val="22"/>
          <w:lang w:val="bg-BG"/>
        </w:rPr>
      </w:r>
    </w:p>
    <w:p>
      <w:pPr>
        <w:pStyle w:val="Normal"/>
        <w:ind w:right="-810" w:hanging="0"/>
        <w:rPr>
          <w:b/>
          <w:b/>
          <w:sz w:val="22"/>
          <w:lang w:val="bg-BG"/>
        </w:rPr>
      </w:pPr>
      <w:r>
        <w:rPr>
          <w:b/>
          <w:sz w:val="22"/>
          <w:lang w:val="bg-BG"/>
        </w:rPr>
        <w:t>№</w:t>
      </w:r>
      <w:r>
        <w:rPr>
          <w:b/>
          <w:sz w:val="22"/>
          <w:lang w:val="bg-BG"/>
        </w:rPr>
        <w:t>2 Речева функция-онтогенеза и нарушения. Интелект</w:t>
      </w:r>
    </w:p>
    <w:p>
      <w:pPr>
        <w:pStyle w:val="Normal"/>
        <w:ind w:left="-360" w:right="-180" w:hanging="0"/>
        <w:jc w:val="both"/>
        <w:rPr/>
      </w:pPr>
      <w:r>
        <w:rPr>
          <w:sz w:val="22"/>
          <w:lang w:val="bg-BG"/>
        </w:rPr>
        <w:t>Реч – това е специфична дейност</w:t>
      </w:r>
      <w:r>
        <w:rPr>
          <w:sz w:val="22"/>
          <w:lang w:val="ru-RU"/>
        </w:rPr>
        <w:t>,</w:t>
      </w:r>
      <w:r>
        <w:rPr>
          <w:sz w:val="22"/>
          <w:lang w:val="bg-BG"/>
        </w:rPr>
        <w:t xml:space="preserve"> при която чов. използва общоприети езикови кодове и структори за означаване на предмети или събития</w:t>
      </w:r>
      <w:r>
        <w:rPr>
          <w:sz w:val="22"/>
          <w:lang w:val="ru-RU"/>
        </w:rPr>
        <w:t>,</w:t>
      </w:r>
      <w:r>
        <w:rPr>
          <w:sz w:val="22"/>
          <w:lang w:val="bg-BG"/>
        </w:rPr>
        <w:t xml:space="preserve"> за изразяване на мисли и приживявания в общуването и в процеса на мисленето. Речта съществува като външна</w:t>
      </w:r>
      <w:r>
        <w:rPr>
          <w:sz w:val="22"/>
          <w:lang w:val="ru-RU"/>
        </w:rPr>
        <w:t>,</w:t>
      </w:r>
      <w:r>
        <w:rPr>
          <w:sz w:val="22"/>
          <w:lang w:val="bg-BG"/>
        </w:rPr>
        <w:t xml:space="preserve"> която от своя страна бива устна и писменна</w:t>
      </w:r>
      <w:r>
        <w:rPr>
          <w:sz w:val="22"/>
          <w:lang w:val="ru-RU"/>
        </w:rPr>
        <w:t>,</w:t>
      </w:r>
      <w:r>
        <w:rPr>
          <w:sz w:val="22"/>
          <w:lang w:val="bg-BG"/>
        </w:rPr>
        <w:t xml:space="preserve"> и вътрешна. Тя бива диалогична и монологична. Речта се проявява като дейност на чов.</w:t>
      </w:r>
      <w:r>
        <w:rPr>
          <w:sz w:val="22"/>
          <w:lang w:val="ru-RU"/>
        </w:rPr>
        <w:t>,</w:t>
      </w:r>
      <w:r>
        <w:rPr>
          <w:sz w:val="22"/>
          <w:lang w:val="bg-BG"/>
        </w:rPr>
        <w:t xml:space="preserve"> продиктувана от опр. мотиви и цели. Чрез речта е възможно да се излезе извън пределите на видимостта</w:t>
      </w:r>
      <w:r>
        <w:rPr>
          <w:sz w:val="22"/>
          <w:lang w:val="ru-RU"/>
        </w:rPr>
        <w:t>,</w:t>
      </w:r>
      <w:r>
        <w:rPr>
          <w:sz w:val="22"/>
          <w:lang w:val="bg-BG"/>
        </w:rPr>
        <w:t xml:space="preserve"> да се изразят разл. отнош. м/у предметите и техните св-ва. У чов. първата сигнална система осигорява а-за и синтеза на сигналите</w:t>
      </w:r>
      <w:r>
        <w:rPr>
          <w:sz w:val="22"/>
          <w:lang w:val="ru-RU"/>
        </w:rPr>
        <w:t>,</w:t>
      </w:r>
      <w:r>
        <w:rPr>
          <w:sz w:val="22"/>
          <w:lang w:val="bg-BG"/>
        </w:rPr>
        <w:t xml:space="preserve"> постъпили от околната и вътрешната среда на организма. Втората сигнална с-ма осъществява а-за и синтеза на речевите сигнали</w:t>
      </w:r>
      <w:r>
        <w:rPr>
          <w:sz w:val="22"/>
          <w:lang w:val="ru-RU"/>
        </w:rPr>
        <w:t>,</w:t>
      </w:r>
      <w:r>
        <w:rPr>
          <w:sz w:val="22"/>
          <w:lang w:val="bg-BG"/>
        </w:rPr>
        <w:t xml:space="preserve"> кадето словото предизвиква такива р-ции</w:t>
      </w:r>
      <w:r>
        <w:rPr>
          <w:sz w:val="22"/>
          <w:lang w:val="ru-RU"/>
        </w:rPr>
        <w:t>,</w:t>
      </w:r>
      <w:r>
        <w:rPr>
          <w:sz w:val="22"/>
          <w:lang w:val="bg-BG"/>
        </w:rPr>
        <w:t xml:space="preserve"> каквито е състояние да даде и сигнализираната от него вещ. При а-за на речта можем да открием две от най-важните съставки: моторна реч (говоримо и писмена)</w:t>
      </w:r>
      <w:r>
        <w:rPr>
          <w:sz w:val="22"/>
          <w:lang w:val="ru-RU"/>
        </w:rPr>
        <w:t xml:space="preserve"> ,</w:t>
      </w:r>
      <w:r>
        <w:rPr>
          <w:sz w:val="22"/>
          <w:lang w:val="bg-BG"/>
        </w:rPr>
        <w:t xml:space="preserve"> която е израз на най-висшата форма на праксис. Той бива речеви говорен и писмен праксис. Сензорна реч (чувана и прочетена) – израз на най-вишата форма на гнозис: речев слухов гнозис и речев зрителен гнозис. Сложния процес на създаване на речта могат да се видят в два етапа- образуване на думи и образуване на граматични ф-ми. Според Красногорски през първата година детето чува съчетания от звукове</w:t>
      </w:r>
      <w:r>
        <w:rPr>
          <w:sz w:val="22"/>
          <w:lang w:val="ru-RU"/>
        </w:rPr>
        <w:t>,</w:t>
      </w:r>
      <w:r>
        <w:rPr>
          <w:sz w:val="22"/>
          <w:lang w:val="bg-BG"/>
        </w:rPr>
        <w:t xml:space="preserve"> които постепенно свързва с опр. предмети. Така от чуваните звукосъчетания се оформят думите като условни дразнители на втората сигнална система</w:t>
      </w:r>
      <w:r>
        <w:rPr>
          <w:sz w:val="22"/>
          <w:lang w:val="ru-RU"/>
        </w:rPr>
        <w:t>,</w:t>
      </w:r>
      <w:r>
        <w:rPr>
          <w:sz w:val="22"/>
          <w:lang w:val="bg-BG"/>
        </w:rPr>
        <w:t xml:space="preserve"> а самите думи започват да предизвикват такива реакции</w:t>
      </w:r>
      <w:r>
        <w:rPr>
          <w:sz w:val="22"/>
          <w:lang w:val="ru-RU"/>
        </w:rPr>
        <w:t>,</w:t>
      </w:r>
      <w:r>
        <w:rPr>
          <w:sz w:val="22"/>
          <w:lang w:val="bg-BG"/>
        </w:rPr>
        <w:t xml:space="preserve"> както и самите предмети. Двигателната говорна ф-ция се усъществява от полето на Брока</w:t>
      </w:r>
      <w:r>
        <w:rPr>
          <w:sz w:val="22"/>
          <w:lang w:val="ru-RU"/>
        </w:rPr>
        <w:t>,</w:t>
      </w:r>
      <w:r>
        <w:rPr>
          <w:sz w:val="22"/>
          <w:lang w:val="bg-BG"/>
        </w:rPr>
        <w:t xml:space="preserve"> която се намира в долно- челната гънка на лявата химисвера</w:t>
      </w:r>
      <w:r>
        <w:rPr>
          <w:sz w:val="22"/>
          <w:lang w:val="ru-RU"/>
        </w:rPr>
        <w:t>,</w:t>
      </w:r>
      <w:r>
        <w:rPr>
          <w:sz w:val="22"/>
          <w:lang w:val="bg-BG"/>
        </w:rPr>
        <w:t xml:space="preserve"> а смисловото съдържание на речта</w:t>
      </w:r>
      <w:r>
        <w:rPr>
          <w:sz w:val="22"/>
          <w:lang w:val="ru-RU"/>
        </w:rPr>
        <w:t>,</w:t>
      </w:r>
      <w:r>
        <w:rPr>
          <w:sz w:val="22"/>
          <w:lang w:val="bg-BG"/>
        </w:rPr>
        <w:t xml:space="preserve"> се оформя в резултат на интегративни процеси в областа на задно-горната слепоочна гънка- зоната на Вернике. Тя представлява асоциативната зона на езиковите ф-ции</w:t>
      </w:r>
      <w:r>
        <w:rPr>
          <w:sz w:val="22"/>
          <w:lang w:val="ru-RU"/>
        </w:rPr>
        <w:t>,</w:t>
      </w:r>
      <w:r>
        <w:rPr>
          <w:sz w:val="22"/>
          <w:lang w:val="bg-BG"/>
        </w:rPr>
        <w:t xml:space="preserve"> в която се интегрират зрителни</w:t>
      </w:r>
      <w:r>
        <w:rPr>
          <w:sz w:val="22"/>
          <w:lang w:val="ru-RU"/>
        </w:rPr>
        <w:t>,</w:t>
      </w:r>
      <w:r>
        <w:rPr>
          <w:sz w:val="22"/>
          <w:lang w:val="bg-BG"/>
        </w:rPr>
        <w:t xml:space="preserve"> слухови и др. сигнали свързани с речта</w:t>
      </w:r>
      <w:r>
        <w:rPr>
          <w:sz w:val="22"/>
          <w:lang w:val="ru-RU"/>
        </w:rPr>
        <w:t>,</w:t>
      </w:r>
      <w:r>
        <w:rPr>
          <w:sz w:val="22"/>
          <w:lang w:val="bg-BG"/>
        </w:rPr>
        <w:t xml:space="preserve"> и се оформя смисловата стойност на тези сигнали. Обработката на инф. в зоната на Вернике създава възможностите за разбиране на слуховата и писменната реч и за изразяване на мисли в словесни форми. Четенето и писането са нова разновидност на сензорната и моторна реч</w:t>
      </w:r>
      <w:r>
        <w:rPr>
          <w:sz w:val="22"/>
          <w:lang w:val="ru-RU"/>
        </w:rPr>
        <w:t>,</w:t>
      </w:r>
      <w:r>
        <w:rPr>
          <w:sz w:val="22"/>
          <w:lang w:val="bg-BG"/>
        </w:rPr>
        <w:t xml:space="preserve"> която се явява в резултат на мн. сложно обучение със създаване на нови връзки при четенето. Тези връзки са м/у зрителния анализатор</w:t>
      </w:r>
      <w:r>
        <w:rPr>
          <w:sz w:val="22"/>
          <w:lang w:val="ru-RU"/>
        </w:rPr>
        <w:t>,</w:t>
      </w:r>
      <w:r>
        <w:rPr>
          <w:sz w:val="22"/>
          <w:lang w:val="bg-BG"/>
        </w:rPr>
        <w:t xml:space="preserve"> речево-слуховия и речево-двигателния анализатор. Различаваме артикулационни разтроиства на речта</w:t>
      </w:r>
      <w:r>
        <w:rPr>
          <w:sz w:val="22"/>
          <w:lang w:val="ru-RU"/>
        </w:rPr>
        <w:t>,</w:t>
      </w:r>
      <w:r>
        <w:rPr>
          <w:sz w:val="22"/>
          <w:lang w:val="bg-BG"/>
        </w:rPr>
        <w:t xml:space="preserve"> афазии</w:t>
      </w:r>
      <w:r>
        <w:rPr>
          <w:sz w:val="22"/>
          <w:lang w:val="ru-RU"/>
        </w:rPr>
        <w:t>,</w:t>
      </w:r>
      <w:r>
        <w:rPr>
          <w:sz w:val="22"/>
          <w:lang w:val="bg-BG"/>
        </w:rPr>
        <w:t xml:space="preserve"> психотични разтроиства на речта. Артикулац. разст. – разстроиства в говора като процес</w:t>
      </w:r>
      <w:r>
        <w:rPr>
          <w:sz w:val="22"/>
          <w:lang w:val="ru-RU"/>
        </w:rPr>
        <w:t>,</w:t>
      </w:r>
      <w:r>
        <w:rPr>
          <w:sz w:val="22"/>
          <w:lang w:val="bg-BG"/>
        </w:rPr>
        <w:t xml:space="preserve"> подчинен на мусколните движения. Те могат да се явяват без никакво психическо разст. Поради парализи на отделни мускули или нарошения на инервацията думата излиза изопачена и изкривена. Към артикул. разст. можем да прибавим и заекването. Афазии – 1. моторна афазия – болният може да движи речевата си мускулатура</w:t>
      </w:r>
      <w:r>
        <w:rPr>
          <w:sz w:val="22"/>
          <w:lang w:val="ru-RU"/>
        </w:rPr>
        <w:t>,</w:t>
      </w:r>
      <w:r>
        <w:rPr>
          <w:sz w:val="22"/>
          <w:lang w:val="bg-BG"/>
        </w:rPr>
        <w:t xml:space="preserve"> но не е в състояние да изгради сложните съчетания на тези движения. Разбира какво му се говори</w:t>
      </w:r>
      <w:r>
        <w:rPr>
          <w:sz w:val="22"/>
          <w:lang w:val="ru-RU"/>
        </w:rPr>
        <w:t>,</w:t>
      </w:r>
      <w:r>
        <w:rPr>
          <w:sz w:val="22"/>
          <w:lang w:val="bg-BG"/>
        </w:rPr>
        <w:t xml:space="preserve"> но сам неможе да произнесе дума. 2. сензорна афазия – чува това</w:t>
      </w:r>
      <w:r>
        <w:rPr>
          <w:sz w:val="22"/>
          <w:lang w:val="ru-RU"/>
        </w:rPr>
        <w:t>,</w:t>
      </w:r>
      <w:r>
        <w:rPr>
          <w:sz w:val="22"/>
          <w:lang w:val="bg-BG"/>
        </w:rPr>
        <w:t xml:space="preserve"> което му се говори</w:t>
      </w:r>
      <w:r>
        <w:rPr>
          <w:sz w:val="22"/>
          <w:lang w:val="ru-RU"/>
        </w:rPr>
        <w:t>,</w:t>
      </w:r>
      <w:r>
        <w:rPr>
          <w:sz w:val="22"/>
          <w:lang w:val="bg-BG"/>
        </w:rPr>
        <w:t xml:space="preserve"> но неможе да разбере смисъла на чутата реч. 3. парафазията се състои в изопачаване на думите до такава степен</w:t>
      </w:r>
      <w:r>
        <w:rPr>
          <w:sz w:val="22"/>
          <w:lang w:val="ru-RU"/>
        </w:rPr>
        <w:t>,</w:t>
      </w:r>
      <w:r>
        <w:rPr>
          <w:sz w:val="22"/>
          <w:lang w:val="bg-BG"/>
        </w:rPr>
        <w:t xml:space="preserve"> че последователността на сричките не образува никакъв смисъл; 4.Амнестична афазия- болният е забравил имената на предметите</w:t>
      </w:r>
      <w:r>
        <w:rPr>
          <w:sz w:val="22"/>
          <w:lang w:val="ru-RU"/>
        </w:rPr>
        <w:t>,</w:t>
      </w:r>
      <w:r>
        <w:rPr>
          <w:sz w:val="22"/>
          <w:lang w:val="bg-BG"/>
        </w:rPr>
        <w:t xml:space="preserve"> обаче думи и жестове обяснява за какво служат те; 5.Алексия- невъзможност за четене;</w:t>
      </w:r>
    </w:p>
    <w:p>
      <w:pPr>
        <w:pStyle w:val="Normal"/>
        <w:ind w:left="-360" w:right="-180" w:hanging="0"/>
        <w:jc w:val="both"/>
        <w:rPr/>
      </w:pPr>
      <w:r>
        <w:rPr>
          <w:sz w:val="22"/>
          <w:lang w:val="bg-BG"/>
        </w:rPr>
        <w:t>6.Аграфия- невъзможност за писане; 7.Пълна ( тотална) афазия- не може да разбира</w:t>
      </w:r>
      <w:r>
        <w:rPr>
          <w:sz w:val="22"/>
          <w:lang w:val="ru-RU"/>
        </w:rPr>
        <w:t>,</w:t>
      </w:r>
      <w:r>
        <w:rPr>
          <w:sz w:val="22"/>
          <w:lang w:val="bg-BG"/>
        </w:rPr>
        <w:t xml:space="preserve"> чете</w:t>
      </w:r>
      <w:r>
        <w:rPr>
          <w:sz w:val="22"/>
          <w:lang w:val="ru-RU"/>
        </w:rPr>
        <w:t>,</w:t>
      </w:r>
      <w:r>
        <w:rPr>
          <w:sz w:val="22"/>
          <w:lang w:val="bg-BG"/>
        </w:rPr>
        <w:t xml:space="preserve"> говори и пише.Психотични разстр на речта- 1.Мутизъм и порив за говорене –Мълчанието( мутизмът) може да се разбира като нарочно търсено или като израз на психична задръжка.Порив за говорене-болните говорят безсмислени неща</w:t>
      </w:r>
      <w:r>
        <w:rPr>
          <w:sz w:val="22"/>
          <w:lang w:val="ru-RU"/>
        </w:rPr>
        <w:t>,</w:t>
      </w:r>
      <w:r>
        <w:rPr>
          <w:sz w:val="22"/>
          <w:lang w:val="bg-BG"/>
        </w:rPr>
        <w:t xml:space="preserve"> без да можем да ги разберем.Потокът на речта им се лее непрестанно по цял ден</w:t>
      </w:r>
      <w:r>
        <w:rPr>
          <w:sz w:val="22"/>
          <w:lang w:val="ru-RU"/>
        </w:rPr>
        <w:t>,</w:t>
      </w:r>
      <w:r>
        <w:rPr>
          <w:sz w:val="22"/>
          <w:lang w:val="bg-BG"/>
        </w:rPr>
        <w:t xml:space="preserve"> дори дни и седмици наред.;2.От къде взима своя материал поривът за говорене-1.от собствени постижения на говорния апарят; 2.Чрез персеверация; 3. когато непродуктивни болни направо търсят материал за своя порив за говорене от сетивни дразнения.;4.Идейният вихър се различава по своята продуктивност;5. Обърканост на речта;</w:t>
      </w:r>
    </w:p>
    <w:p>
      <w:pPr>
        <w:pStyle w:val="Normal"/>
        <w:ind w:left="-360" w:right="-180" w:hanging="0"/>
        <w:jc w:val="both"/>
        <w:rPr/>
      </w:pPr>
      <w:r>
        <w:rPr>
          <w:b/>
          <w:sz w:val="22"/>
          <w:lang w:val="bg-BG"/>
        </w:rPr>
        <w:t xml:space="preserve">Интелект </w:t>
      </w:r>
      <w:r>
        <w:rPr>
          <w:sz w:val="22"/>
          <w:lang w:val="bg-BG"/>
        </w:rPr>
        <w:t>–под интелект се разбира способността да се възпроизвежда</w:t>
      </w:r>
      <w:r>
        <w:rPr>
          <w:sz w:val="22"/>
          <w:lang w:val="ru-RU"/>
        </w:rPr>
        <w:t>,</w:t>
      </w:r>
      <w:r>
        <w:rPr>
          <w:sz w:val="22"/>
          <w:lang w:val="bg-BG"/>
        </w:rPr>
        <w:t xml:space="preserve"> мобилизира и преработва материала на по-рано придобитите знания в нова ситуация.Интелекта е сфера в която вземат участие мислене</w:t>
      </w:r>
      <w:r>
        <w:rPr>
          <w:sz w:val="22"/>
          <w:lang w:val="ru-RU"/>
        </w:rPr>
        <w:t>,</w:t>
      </w:r>
      <w:r>
        <w:rPr>
          <w:sz w:val="22"/>
          <w:lang w:val="bg-BG"/>
        </w:rPr>
        <w:t xml:space="preserve"> памет</w:t>
      </w:r>
      <w:r>
        <w:rPr>
          <w:sz w:val="22"/>
          <w:lang w:val="ru-RU"/>
        </w:rPr>
        <w:t>,</w:t>
      </w:r>
      <w:r>
        <w:rPr>
          <w:sz w:val="22"/>
          <w:lang w:val="bg-BG"/>
        </w:rPr>
        <w:t xml:space="preserve"> внимание и др.Най-обичайно интелекта се свързва с мисленето.Инт.е потенциално мисл</w:t>
      </w:r>
      <w:r>
        <w:rPr>
          <w:sz w:val="22"/>
          <w:lang w:val="ru-RU"/>
        </w:rPr>
        <w:t>,</w:t>
      </w:r>
      <w:r>
        <w:rPr>
          <w:sz w:val="22"/>
          <w:lang w:val="bg-BG"/>
        </w:rPr>
        <w:t xml:space="preserve"> а мисл е реализиран инт.Инт отразява възможностите на мисл</w:t>
      </w:r>
      <w:r>
        <w:rPr>
          <w:sz w:val="22"/>
          <w:lang w:val="ru-RU"/>
        </w:rPr>
        <w:t>,</w:t>
      </w:r>
      <w:r>
        <w:rPr>
          <w:sz w:val="22"/>
          <w:lang w:val="bg-BG"/>
        </w:rPr>
        <w:t xml:space="preserve"> които се проявяват при разрешаване на някоя задача.Според психолозите инт е тази част от познавателната дейност</w:t>
      </w:r>
      <w:r>
        <w:rPr>
          <w:sz w:val="22"/>
          <w:lang w:val="ru-RU"/>
        </w:rPr>
        <w:t>,</w:t>
      </w:r>
      <w:r>
        <w:rPr>
          <w:sz w:val="22"/>
          <w:lang w:val="bg-BG"/>
        </w:rPr>
        <w:t xml:space="preserve"> която може да се измери с тестове.Двете основни гр разстр на инт са олигофрения и деменция.Олигофренията представлява състояние на задържане или непълно развитие на интелекта</w:t>
      </w:r>
      <w:r>
        <w:rPr>
          <w:sz w:val="22"/>
          <w:lang w:val="ru-RU"/>
        </w:rPr>
        <w:t>,</w:t>
      </w:r>
      <w:r>
        <w:rPr>
          <w:sz w:val="22"/>
          <w:lang w:val="bg-BG"/>
        </w:rPr>
        <w:t xml:space="preserve"> което състояние започва вътреутробно</w:t>
      </w:r>
      <w:r>
        <w:rPr>
          <w:sz w:val="22"/>
          <w:lang w:val="ru-RU"/>
        </w:rPr>
        <w:t>,</w:t>
      </w:r>
      <w:r>
        <w:rPr>
          <w:sz w:val="22"/>
          <w:lang w:val="bg-BG"/>
        </w:rPr>
        <w:t xml:space="preserve"> при раждането или в първите 3 год след раждането.Това озн че инт или не е започнал да се развива  или е спрял да се развива.При олигофренията се увреждат когнитивните</w:t>
      </w:r>
      <w:r>
        <w:rPr>
          <w:sz w:val="22"/>
          <w:lang w:val="ru-RU"/>
        </w:rPr>
        <w:t>,</w:t>
      </w:r>
      <w:r>
        <w:rPr>
          <w:sz w:val="22"/>
          <w:lang w:val="bg-BG"/>
        </w:rPr>
        <w:t xml:space="preserve"> речевите</w:t>
      </w:r>
      <w:r>
        <w:rPr>
          <w:sz w:val="22"/>
          <w:lang w:val="ru-RU"/>
        </w:rPr>
        <w:t>,</w:t>
      </w:r>
      <w:r>
        <w:rPr>
          <w:sz w:val="22"/>
          <w:lang w:val="bg-BG"/>
        </w:rPr>
        <w:t xml:space="preserve"> двигателните и др ф-ции.Също могат да се поювют и неврологични проблеми и ендокринни разстр</w:t>
      </w:r>
      <w:r>
        <w:rPr>
          <w:sz w:val="22"/>
          <w:lang w:val="ru-RU"/>
        </w:rPr>
        <w:t>,</w:t>
      </w:r>
      <w:r>
        <w:rPr>
          <w:sz w:val="22"/>
          <w:lang w:val="bg-BG"/>
        </w:rPr>
        <w:t xml:space="preserve"> поради което се счита че олигоф не е само психично заболяване</w:t>
      </w:r>
      <w:r>
        <w:rPr>
          <w:sz w:val="22"/>
          <w:lang w:val="ru-RU"/>
        </w:rPr>
        <w:t>,</w:t>
      </w:r>
      <w:r>
        <w:rPr>
          <w:sz w:val="22"/>
          <w:lang w:val="bg-BG"/>
        </w:rPr>
        <w:t xml:space="preserve"> а заболяване на целия организъм.Една част от причините за олигоф са генетични.При вътреутробно определената олигоф причините могат да са-приемане на неподходящи лекарства; инфекциозни заболявания; физически травми на майката;Олигоф е често разпространено разстр( 4-5 % от населението).Друга причина е по време на раждането- може да се увреди черепната кутия</w:t>
      </w:r>
      <w:r>
        <w:rPr>
          <w:sz w:val="22"/>
          <w:lang w:val="ru-RU"/>
        </w:rPr>
        <w:t>,</w:t>
      </w:r>
      <w:r>
        <w:rPr>
          <w:sz w:val="22"/>
          <w:lang w:val="bg-BG"/>
        </w:rPr>
        <w:t xml:space="preserve"> а оттам и мозъка.След раждането(в първите 3 год) външни ф-ри могат да спрат развитието на интелекта.Степени на олигоф-в класическата психопатология има 3 степени - дебилност</w:t>
      </w:r>
      <w:r>
        <w:rPr>
          <w:sz w:val="22"/>
          <w:lang w:val="ru-RU"/>
        </w:rPr>
        <w:t>,</w:t>
      </w:r>
      <w:r>
        <w:rPr>
          <w:sz w:val="22"/>
          <w:lang w:val="bg-BG"/>
        </w:rPr>
        <w:t xml:space="preserve"> имбецилност и идиотия.Дебилността е най-леката ф-ма .Подобни деца могат да се научат да говорят</w:t>
      </w:r>
      <w:r>
        <w:rPr>
          <w:sz w:val="22"/>
          <w:lang w:val="ru-RU"/>
        </w:rPr>
        <w:t>,</w:t>
      </w:r>
      <w:r>
        <w:rPr>
          <w:sz w:val="22"/>
          <w:lang w:val="bg-BG"/>
        </w:rPr>
        <w:t xml:space="preserve"> подлежат на обучение и могат да упражняват по-елементарна професионална дейност.Коефицента им на интелигентност е около 60-70 точки.Наблюдава се забавено говорно развитие</w:t>
      </w:r>
      <w:r>
        <w:rPr>
          <w:sz w:val="22"/>
          <w:lang w:val="ru-RU"/>
        </w:rPr>
        <w:t>,</w:t>
      </w:r>
      <w:r>
        <w:rPr>
          <w:sz w:val="22"/>
          <w:lang w:val="bg-BG"/>
        </w:rPr>
        <w:t xml:space="preserve"> ограничена способност за адаптация към нови или непривични положения</w:t>
      </w:r>
      <w:r>
        <w:rPr>
          <w:sz w:val="22"/>
          <w:lang w:val="ru-RU"/>
        </w:rPr>
        <w:t>,</w:t>
      </w:r>
      <w:r>
        <w:rPr>
          <w:sz w:val="22"/>
          <w:lang w:val="bg-BG"/>
        </w:rPr>
        <w:t xml:space="preserve"> понижена способност за словесен израз</w:t>
      </w:r>
      <w:r>
        <w:rPr>
          <w:sz w:val="22"/>
          <w:lang w:val="ru-RU"/>
        </w:rPr>
        <w:t>,</w:t>
      </w:r>
      <w:r>
        <w:rPr>
          <w:sz w:val="22"/>
          <w:lang w:val="bg-BG"/>
        </w:rPr>
        <w:t xml:space="preserve"> невъзможност за възприемане на нормалния образователен минимум.Имбецилност- подобни индивиди подлежат но обучение само в ограничена степен и обикн могат да работят в специализирани работилници под лекарски надзор.Коеф на интел е 35-60 точки.Наблюдава се тежки смущения в способността за говорна изява; неспособност за самостоятелно справяне с ежедневните житейски задачи; липса на абстрактно и логическо мислене и невъзможност за извличане на умозаключения;идиотия- най-тежката ф-ма на слабоумие с пълна липса на възможност за обучение и коеф на инт под 35 точки.Наблюдава се възможност за възприемане само на малък брой прости думи и словосъчетания; евентуално придобиване на навици за самостоятелно обличане и хранене;Според съвременната психопатолагия олиг се нарича “ умствена изостаналост” като има 4 степени- дълбока</w:t>
      </w:r>
      <w:r>
        <w:rPr>
          <w:sz w:val="22"/>
          <w:lang w:val="ru-RU"/>
        </w:rPr>
        <w:t>,</w:t>
      </w:r>
      <w:r>
        <w:rPr>
          <w:sz w:val="22"/>
          <w:lang w:val="bg-BG"/>
        </w:rPr>
        <w:t xml:space="preserve"> тежка</w:t>
      </w:r>
      <w:r>
        <w:rPr>
          <w:sz w:val="22"/>
          <w:lang w:val="ru-RU"/>
        </w:rPr>
        <w:t>,</w:t>
      </w:r>
      <w:r>
        <w:rPr>
          <w:sz w:val="22"/>
          <w:lang w:val="bg-BG"/>
        </w:rPr>
        <w:t xml:space="preserve"> умерена</w:t>
      </w:r>
      <w:r>
        <w:rPr>
          <w:sz w:val="22"/>
          <w:lang w:val="ru-RU"/>
        </w:rPr>
        <w:t>,</w:t>
      </w:r>
      <w:r>
        <w:rPr>
          <w:sz w:val="22"/>
          <w:lang w:val="bg-BG"/>
        </w:rPr>
        <w:t xml:space="preserve"> лека.Те могат да бъдат приравнени към трите степени на олиг.Осн белег за разграничение е коеф на инт.Лека-50-69; Умерена-35-49;</w:t>
      </w:r>
    </w:p>
    <w:p>
      <w:pPr>
        <w:pStyle w:val="Normal"/>
        <w:ind w:left="-360" w:right="-180" w:hanging="0"/>
        <w:jc w:val="both"/>
        <w:rPr>
          <w:sz w:val="22"/>
          <w:lang w:val="bg-BG"/>
        </w:rPr>
      </w:pPr>
      <w:r>
        <w:rPr>
          <w:sz w:val="22"/>
          <w:lang w:val="bg-BG"/>
        </w:rPr>
        <w:t>Тежка-20-34;Дълбока-под 20</w:t>
      </w:r>
      <w:r>
        <w:rPr>
          <w:b/>
          <w:sz w:val="22"/>
          <w:lang w:val="bg-BG"/>
        </w:rPr>
        <w:t>;//</w:t>
      </w:r>
      <w:r>
        <w:rPr>
          <w:sz w:val="22"/>
          <w:lang w:val="bg-BG"/>
        </w:rPr>
        <w:t>Деменция- докато при олиг инт не се развива или спира да се развива</w:t>
      </w:r>
      <w:r>
        <w:rPr>
          <w:sz w:val="22"/>
          <w:lang w:val="ru-RU"/>
        </w:rPr>
        <w:t>,</w:t>
      </w:r>
      <w:r>
        <w:rPr>
          <w:sz w:val="22"/>
          <w:lang w:val="bg-BG"/>
        </w:rPr>
        <w:t xml:space="preserve"> при деменцията имаме развит инт</w:t>
      </w:r>
      <w:r>
        <w:rPr>
          <w:sz w:val="22"/>
          <w:lang w:val="ru-RU"/>
        </w:rPr>
        <w:t>,</w:t>
      </w:r>
      <w:r>
        <w:rPr>
          <w:sz w:val="22"/>
          <w:lang w:val="bg-BG"/>
        </w:rPr>
        <w:t xml:space="preserve"> който започва да се разпада.Деменция може да има след 5 год възраст.Др основна разлика е</w:t>
      </w:r>
      <w:r>
        <w:rPr>
          <w:sz w:val="22"/>
          <w:lang w:val="ru-RU"/>
        </w:rPr>
        <w:t>,</w:t>
      </w:r>
      <w:r>
        <w:rPr>
          <w:sz w:val="22"/>
          <w:lang w:val="bg-BG"/>
        </w:rPr>
        <w:t xml:space="preserve"> че олиг не прогресире-олигофренът или не се развива</w:t>
      </w:r>
      <w:r>
        <w:rPr>
          <w:sz w:val="22"/>
          <w:lang w:val="ru-RU"/>
        </w:rPr>
        <w:t>,</w:t>
      </w:r>
      <w:r>
        <w:rPr>
          <w:sz w:val="22"/>
          <w:lang w:val="bg-BG"/>
        </w:rPr>
        <w:t xml:space="preserve"> или се развива бавно.Деменция се получава в следствие на органично заболяване на мозъка-интоксикация</w:t>
      </w:r>
      <w:r>
        <w:rPr>
          <w:sz w:val="22"/>
          <w:lang w:val="ru-RU"/>
        </w:rPr>
        <w:t>,</w:t>
      </w:r>
      <w:r>
        <w:rPr>
          <w:sz w:val="22"/>
          <w:lang w:val="bg-BG"/>
        </w:rPr>
        <w:t xml:space="preserve"> ендокринно заболяване</w:t>
      </w:r>
      <w:r>
        <w:rPr>
          <w:sz w:val="22"/>
          <w:lang w:val="ru-RU"/>
        </w:rPr>
        <w:t>,</w:t>
      </w:r>
      <w:r>
        <w:rPr>
          <w:sz w:val="22"/>
          <w:lang w:val="bg-BG"/>
        </w:rPr>
        <w:t xml:space="preserve"> черепно-мозъчни травми.Деменцията е един синдром.Основното при нея е упадъкът на инт</w:t>
      </w:r>
      <w:r>
        <w:rPr>
          <w:sz w:val="22"/>
          <w:lang w:val="ru-RU"/>
        </w:rPr>
        <w:t>,</w:t>
      </w:r>
      <w:r>
        <w:rPr>
          <w:sz w:val="22"/>
          <w:lang w:val="bg-BG"/>
        </w:rPr>
        <w:t xml:space="preserve"> който преди това е достигнал до опр умствена възраст.Друг термин за деменция е “оглупяване”.При това разстр се увреждат реч</w:t>
      </w:r>
      <w:r>
        <w:rPr>
          <w:sz w:val="22"/>
          <w:lang w:val="ru-RU"/>
        </w:rPr>
        <w:t>,</w:t>
      </w:r>
      <w:r>
        <w:rPr>
          <w:sz w:val="22"/>
          <w:lang w:val="bg-BG"/>
        </w:rPr>
        <w:t xml:space="preserve"> памет</w:t>
      </w:r>
      <w:r>
        <w:rPr>
          <w:sz w:val="22"/>
          <w:lang w:val="ru-RU"/>
        </w:rPr>
        <w:t>,</w:t>
      </w:r>
      <w:r>
        <w:rPr>
          <w:sz w:val="22"/>
          <w:lang w:val="bg-BG"/>
        </w:rPr>
        <w:t xml:space="preserve"> двигателни способности.В класическата психопатология деменцията се дели на лакунарна( частична</w:t>
      </w:r>
      <w:r>
        <w:rPr>
          <w:sz w:val="22"/>
          <w:lang w:val="ru-RU"/>
        </w:rPr>
        <w:t>,</w:t>
      </w:r>
      <w:r>
        <w:rPr>
          <w:sz w:val="22"/>
          <w:lang w:val="bg-BG"/>
        </w:rPr>
        <w:t xml:space="preserve"> островна)</w:t>
      </w:r>
      <w:r>
        <w:rPr>
          <w:sz w:val="22"/>
          <w:lang w:val="ru-RU"/>
        </w:rPr>
        <w:t xml:space="preserve"> ,</w:t>
      </w:r>
      <w:r>
        <w:rPr>
          <w:sz w:val="22"/>
          <w:lang w:val="bg-BG"/>
        </w:rPr>
        <w:t xml:space="preserve">  глобарна(дифузна</w:t>
      </w:r>
      <w:r>
        <w:rPr>
          <w:sz w:val="22"/>
          <w:lang w:val="ru-RU"/>
        </w:rPr>
        <w:t>,</w:t>
      </w:r>
      <w:r>
        <w:rPr>
          <w:sz w:val="22"/>
          <w:lang w:val="bg-BG"/>
        </w:rPr>
        <w:t xml:space="preserve"> всеобхватна).Лакунарната деменция обхваща главно паметта.Тя се проявява при атеросклерозата.При глобарната деменция чов няма критичност към състоянието си.Счита се</w:t>
      </w:r>
      <w:r>
        <w:rPr>
          <w:sz w:val="22"/>
          <w:lang w:val="ru-RU"/>
        </w:rPr>
        <w:t>,</w:t>
      </w:r>
      <w:r>
        <w:rPr>
          <w:sz w:val="22"/>
          <w:lang w:val="bg-BG"/>
        </w:rPr>
        <w:t xml:space="preserve"> че при лакунарната деменция се разпада ядрото на личността.Глобарната дем. е мн по-тежка.Сенилни деменции.съществуват 2 варианта на алцхаймер-ранен вариант(до 65 г възр.) и късен вариант( след 75г и особено след 80).По тежкият вариант е ранният.Тя се развива сравнително бавно и води до упадък.Освен  алцхаймер др глобарна деменция е деменцията на Якоб Кройцер( луда крава</w:t>
      </w:r>
      <w:r>
        <w:rPr>
          <w:sz w:val="22"/>
          <w:lang w:val="ru-RU"/>
        </w:rPr>
        <w:t>,</w:t>
      </w:r>
      <w:r>
        <w:rPr>
          <w:sz w:val="22"/>
          <w:lang w:val="bg-BG"/>
        </w:rPr>
        <w:t xml:space="preserve"> болестта на Паркинсон</w:t>
      </w:r>
      <w:r>
        <w:rPr>
          <w:sz w:val="22"/>
          <w:lang w:val="ru-RU"/>
        </w:rPr>
        <w:t>,</w:t>
      </w:r>
      <w:r>
        <w:rPr>
          <w:sz w:val="22"/>
          <w:lang w:val="bg-BG"/>
        </w:rPr>
        <w:t xml:space="preserve"> деменцията на Хънтингтън)</w:t>
      </w:r>
    </w:p>
    <w:p>
      <w:pPr>
        <w:pStyle w:val="Normal"/>
        <w:ind w:left="-720" w:right="-180" w:hanging="0"/>
        <w:jc w:val="both"/>
        <w:rPr>
          <w:sz w:val="22"/>
          <w:lang w:val="bg-BG"/>
        </w:rPr>
      </w:pPr>
      <w:r>
        <w:rPr>
          <w:sz w:val="22"/>
          <w:lang w:val="bg-BG"/>
        </w:rPr>
      </w:r>
    </w:p>
    <w:p>
      <w:pPr>
        <w:pStyle w:val="Normal"/>
        <w:ind w:left="-720" w:right="-180" w:hanging="0"/>
        <w:jc w:val="both"/>
        <w:rPr>
          <w:sz w:val="22"/>
          <w:lang w:val="bg-BG"/>
        </w:rPr>
      </w:pPr>
      <w:r>
        <w:rPr>
          <w:sz w:val="22"/>
          <w:lang w:val="bg-BG"/>
        </w:rPr>
      </w:r>
    </w:p>
    <w:p>
      <w:pPr>
        <w:pStyle w:val="Normal"/>
        <w:ind w:left="-720" w:right="-180" w:hanging="0"/>
        <w:jc w:val="both"/>
        <w:rPr>
          <w:sz w:val="22"/>
          <w:lang w:val="bg-BG"/>
        </w:rPr>
      </w:pPr>
      <w:r>
        <w:rPr>
          <w:sz w:val="22"/>
          <w:lang w:val="bg-BG"/>
        </w:rPr>
      </w:r>
    </w:p>
    <w:p>
      <w:pPr>
        <w:pStyle w:val="Normal"/>
        <w:ind w:left="-720" w:right="-180" w:hanging="0"/>
        <w:jc w:val="both"/>
        <w:rPr>
          <w:sz w:val="22"/>
          <w:lang w:val="bg-BG"/>
        </w:rPr>
      </w:pPr>
      <w:r>
        <w:rPr>
          <w:sz w:val="22"/>
          <w:lang w:val="bg-BG"/>
        </w:rPr>
      </w:r>
    </w:p>
    <w:p>
      <w:pPr>
        <w:pStyle w:val="Normal"/>
        <w:ind w:left="-720" w:right="-180" w:hanging="0"/>
        <w:jc w:val="both"/>
        <w:rPr>
          <w:sz w:val="22"/>
          <w:lang w:val="bg-BG"/>
        </w:rPr>
      </w:pPr>
      <w:r>
        <w:rPr>
          <w:sz w:val="22"/>
          <w:lang w:val="bg-BG"/>
        </w:rPr>
      </w:r>
    </w:p>
    <w:p>
      <w:pPr>
        <w:pStyle w:val="Normal"/>
        <w:ind w:left="-720" w:right="-180" w:hanging="0"/>
        <w:jc w:val="both"/>
        <w:rPr>
          <w:sz w:val="22"/>
          <w:lang w:val="bg-BG"/>
        </w:rPr>
      </w:pPr>
      <w:r>
        <w:rPr>
          <w:sz w:val="22"/>
          <w:lang w:val="bg-BG"/>
        </w:rPr>
      </w:r>
    </w:p>
    <w:p>
      <w:pPr>
        <w:pStyle w:val="Normal"/>
        <w:ind w:left="-720" w:right="-180" w:hanging="0"/>
        <w:jc w:val="both"/>
        <w:rPr>
          <w:sz w:val="22"/>
          <w:lang w:val="bg-BG"/>
        </w:rPr>
      </w:pPr>
      <w:r>
        <w:rPr>
          <w:sz w:val="22"/>
          <w:lang w:val="bg-BG"/>
        </w:rPr>
      </w:r>
    </w:p>
    <w:p>
      <w:pPr>
        <w:pStyle w:val="Normal"/>
        <w:ind w:left="-720" w:right="-180" w:hanging="0"/>
        <w:jc w:val="both"/>
        <w:rPr>
          <w:sz w:val="22"/>
          <w:lang w:val="bg-BG"/>
        </w:rPr>
      </w:pPr>
      <w:r>
        <w:rPr>
          <w:sz w:val="22"/>
          <w:lang w:val="bg-BG"/>
        </w:rPr>
      </w:r>
    </w:p>
    <w:p>
      <w:pPr>
        <w:pStyle w:val="Normal"/>
        <w:ind w:left="-720" w:right="-180" w:hanging="0"/>
        <w:jc w:val="both"/>
        <w:rPr>
          <w:sz w:val="22"/>
          <w:lang w:val="bg-BG"/>
        </w:rPr>
      </w:pPr>
      <w:r>
        <w:rPr>
          <w:sz w:val="22"/>
          <w:lang w:val="bg-BG"/>
        </w:rPr>
      </w:r>
    </w:p>
    <w:p>
      <w:pPr>
        <w:pStyle w:val="Normal"/>
        <w:ind w:left="-720" w:right="-180" w:hanging="0"/>
        <w:jc w:val="both"/>
        <w:rPr>
          <w:sz w:val="22"/>
          <w:lang w:val="bg-BG"/>
        </w:rPr>
      </w:pPr>
      <w:r>
        <w:rPr>
          <w:sz w:val="22"/>
          <w:lang w:val="bg-BG"/>
        </w:rPr>
      </w:r>
    </w:p>
    <w:p>
      <w:pPr>
        <w:pStyle w:val="Normal"/>
        <w:ind w:left="-720" w:right="-180" w:hanging="0"/>
        <w:jc w:val="both"/>
        <w:rPr>
          <w:sz w:val="22"/>
          <w:lang w:val="bg-BG"/>
        </w:rPr>
      </w:pPr>
      <w:r>
        <w:rPr>
          <w:sz w:val="22"/>
          <w:lang w:val="bg-BG"/>
        </w:rPr>
      </w:r>
    </w:p>
    <w:p>
      <w:pPr>
        <w:pStyle w:val="Normal"/>
        <w:ind w:left="-720" w:right="-180" w:hanging="0"/>
        <w:jc w:val="both"/>
        <w:rPr>
          <w:sz w:val="22"/>
          <w:lang w:val="bg-BG"/>
        </w:rPr>
      </w:pPr>
      <w:r>
        <w:rPr>
          <w:sz w:val="22"/>
          <w:lang w:val="bg-BG"/>
        </w:rPr>
      </w:r>
    </w:p>
    <w:p>
      <w:pPr>
        <w:pStyle w:val="Normal"/>
        <w:ind w:left="-720" w:right="-180" w:hanging="0"/>
        <w:jc w:val="both"/>
        <w:rPr>
          <w:sz w:val="22"/>
          <w:lang w:val="bg-BG"/>
        </w:rPr>
      </w:pPr>
      <w:r>
        <w:rPr>
          <w:sz w:val="22"/>
          <w:lang w:val="bg-BG"/>
        </w:rPr>
      </w:r>
    </w:p>
    <w:p>
      <w:pPr>
        <w:pStyle w:val="Normal"/>
        <w:ind w:left="-720" w:right="-180" w:hanging="0"/>
        <w:jc w:val="both"/>
        <w:rPr>
          <w:sz w:val="22"/>
          <w:lang w:val="bg-BG"/>
        </w:rPr>
      </w:pPr>
      <w:r>
        <w:rPr>
          <w:sz w:val="22"/>
          <w:lang w:val="bg-BG"/>
        </w:rPr>
      </w:r>
    </w:p>
    <w:p>
      <w:pPr>
        <w:pStyle w:val="Normal"/>
        <w:ind w:left="-720" w:right="-180" w:hanging="0"/>
        <w:jc w:val="both"/>
        <w:rPr>
          <w:sz w:val="22"/>
          <w:lang w:val="bg-BG"/>
        </w:rPr>
      </w:pPr>
      <w:r>
        <w:rPr>
          <w:sz w:val="22"/>
          <w:lang w:val="bg-BG"/>
        </w:rPr>
      </w:r>
    </w:p>
    <w:p>
      <w:pPr>
        <w:pStyle w:val="Normal"/>
        <w:ind w:left="-720" w:right="-180" w:hanging="0"/>
        <w:jc w:val="both"/>
        <w:rPr>
          <w:sz w:val="22"/>
          <w:lang w:val="bg-BG"/>
        </w:rPr>
      </w:pPr>
      <w:r>
        <w:rPr>
          <w:sz w:val="22"/>
          <w:lang w:val="bg-BG"/>
        </w:rPr>
      </w:r>
    </w:p>
    <w:p>
      <w:pPr>
        <w:pStyle w:val="Normal"/>
        <w:ind w:left="-720" w:right="-180" w:hanging="0"/>
        <w:jc w:val="both"/>
        <w:rPr>
          <w:sz w:val="22"/>
          <w:lang w:val="bg-BG"/>
        </w:rPr>
      </w:pPr>
      <w:r>
        <w:rPr>
          <w:sz w:val="22"/>
          <w:lang w:val="bg-BG"/>
        </w:rPr>
      </w:r>
    </w:p>
    <w:p>
      <w:pPr>
        <w:pStyle w:val="Normal"/>
        <w:ind w:left="-720" w:right="-180" w:hanging="0"/>
        <w:jc w:val="both"/>
        <w:rPr>
          <w:sz w:val="22"/>
          <w:lang w:val="bg-BG"/>
        </w:rPr>
      </w:pPr>
      <w:r>
        <w:rPr>
          <w:sz w:val="22"/>
          <w:lang w:val="bg-BG"/>
        </w:rPr>
      </w:r>
    </w:p>
    <w:p>
      <w:pPr>
        <w:pStyle w:val="Normal"/>
        <w:ind w:left="-720" w:right="-180" w:hanging="0"/>
        <w:jc w:val="both"/>
        <w:rPr>
          <w:sz w:val="22"/>
          <w:lang w:val="bg-BG"/>
        </w:rPr>
      </w:pPr>
      <w:r>
        <w:rPr>
          <w:sz w:val="22"/>
          <w:lang w:val="bg-BG"/>
        </w:rPr>
      </w:r>
    </w:p>
    <w:p>
      <w:pPr>
        <w:pStyle w:val="Normal"/>
        <w:ind w:left="-720" w:right="-180" w:hanging="0"/>
        <w:jc w:val="both"/>
        <w:rPr>
          <w:sz w:val="22"/>
          <w:lang w:val="bg-BG"/>
        </w:rPr>
      </w:pPr>
      <w:r>
        <w:rPr>
          <w:sz w:val="22"/>
          <w:lang w:val="bg-BG"/>
        </w:rPr>
      </w:r>
    </w:p>
    <w:p>
      <w:pPr>
        <w:pStyle w:val="Normal"/>
        <w:ind w:left="-720" w:right="-180" w:hanging="0"/>
        <w:jc w:val="center"/>
        <w:rPr>
          <w:b/>
          <w:b/>
          <w:sz w:val="22"/>
          <w:lang w:val="bg-BG"/>
        </w:rPr>
      </w:pPr>
      <w:r>
        <w:rPr>
          <w:b/>
          <w:sz w:val="22"/>
          <w:lang w:val="bg-BG"/>
        </w:rPr>
        <w:t>№</w:t>
      </w:r>
      <w:r>
        <w:rPr>
          <w:b/>
          <w:sz w:val="22"/>
          <w:lang w:val="bg-BG"/>
        </w:rPr>
        <w:t>5 Психология на безсъзнателното: понятие за безсъзнателна психика.Основни форми на безсъзнателна психика: взаимовръзка м/у съзнателно и безсъзнателно</w:t>
      </w:r>
    </w:p>
    <w:p>
      <w:pPr>
        <w:pStyle w:val="Normal"/>
        <w:ind w:left="-450" w:right="-180" w:hanging="90"/>
        <w:jc w:val="both"/>
        <w:rPr>
          <w:sz w:val="22"/>
          <w:lang w:val="bg-BG"/>
        </w:rPr>
      </w:pPr>
      <w:r>
        <w:rPr>
          <w:sz w:val="22"/>
          <w:lang w:val="bg-BG"/>
        </w:rPr>
        <w:t>Идеята за безсъзнателната психика идва още от древността</w:t>
      </w:r>
      <w:r>
        <w:rPr>
          <w:sz w:val="22"/>
          <w:lang w:val="ru-RU"/>
        </w:rPr>
        <w:t>,</w:t>
      </w:r>
      <w:r>
        <w:rPr>
          <w:sz w:val="22"/>
          <w:lang w:val="bg-BG"/>
        </w:rPr>
        <w:t xml:space="preserve"> но първият чов който е изследвал безсъзнателната психика в контекста на клиничната практика е фройд.Според Фройд нещо което сме преживяли</w:t>
      </w:r>
      <w:r>
        <w:rPr>
          <w:sz w:val="22"/>
          <w:lang w:val="ru-RU"/>
        </w:rPr>
        <w:t>,</w:t>
      </w:r>
      <w:r>
        <w:rPr>
          <w:sz w:val="22"/>
          <w:lang w:val="bg-BG"/>
        </w:rPr>
        <w:t xml:space="preserve"> нещо което сме знаели не може да изчезне безследно.Тези преживявания преминават в безсъзнателната психика и на практика са свят който съществува зад границата на съзнанието.Тези подтиснати</w:t>
      </w:r>
      <w:r>
        <w:rPr>
          <w:sz w:val="22"/>
          <w:lang w:val="ru-RU"/>
        </w:rPr>
        <w:t>,</w:t>
      </w:r>
      <w:r>
        <w:rPr>
          <w:sz w:val="22"/>
          <w:lang w:val="bg-BG"/>
        </w:rPr>
        <w:t xml:space="preserve"> изтласкани</w:t>
      </w:r>
      <w:r>
        <w:rPr>
          <w:sz w:val="22"/>
          <w:lang w:val="ru-RU"/>
        </w:rPr>
        <w:t>,</w:t>
      </w:r>
      <w:r>
        <w:rPr>
          <w:sz w:val="22"/>
          <w:lang w:val="bg-BG"/>
        </w:rPr>
        <w:t xml:space="preserve"> отдалечени в дълбините пластове на психиката преживявания Фройд нарекъл изтласкано безсъзнателно.Проблемът бил дали изтласканото безсъзнателно може да бъде причина или мотив на нашето поведение</w:t>
      </w:r>
      <w:r>
        <w:rPr>
          <w:sz w:val="22"/>
          <w:lang w:val="ru-RU"/>
        </w:rPr>
        <w:t>,</w:t>
      </w:r>
      <w:r>
        <w:rPr>
          <w:sz w:val="22"/>
          <w:lang w:val="bg-BG"/>
        </w:rPr>
        <w:t xml:space="preserve"> може ли ние да извършим действия които стават по причина която ние не съзнаваме отговорът на практиката бил “да”.Психоанализата има работа с миналото на чов и с безсъзнателната психика. В хода на своята многогодишна практика Фрооид разработва основни понятия за безсъзнателната психика.Тези понятия са безсъзнателно</w:t>
      </w:r>
      <w:r>
        <w:rPr>
          <w:sz w:val="22"/>
          <w:lang w:val="ru-RU"/>
        </w:rPr>
        <w:t>,</w:t>
      </w:r>
      <w:r>
        <w:rPr>
          <w:sz w:val="22"/>
          <w:lang w:val="bg-BG"/>
        </w:rPr>
        <w:t xml:space="preserve"> архаично безсъзнателно</w:t>
      </w:r>
      <w:r>
        <w:rPr>
          <w:sz w:val="22"/>
          <w:lang w:val="ru-RU"/>
        </w:rPr>
        <w:t>,</w:t>
      </w:r>
      <w:r>
        <w:rPr>
          <w:sz w:val="22"/>
          <w:lang w:val="bg-BG"/>
        </w:rPr>
        <w:t xml:space="preserve"> съзнателно</w:t>
      </w:r>
      <w:r>
        <w:rPr>
          <w:sz w:val="22"/>
          <w:lang w:val="ru-RU"/>
        </w:rPr>
        <w:t>,</w:t>
      </w:r>
      <w:r>
        <w:rPr>
          <w:sz w:val="22"/>
          <w:lang w:val="bg-BG"/>
        </w:rPr>
        <w:t xml:space="preserve"> свръх съзнателно и подсъзнателно( предсъзнателно).Фройд структурира психиката в два основни пласта- безсъзнателно и съзнателно.Той приема</w:t>
      </w:r>
      <w:r>
        <w:rPr>
          <w:sz w:val="22"/>
          <w:lang w:val="ru-RU"/>
        </w:rPr>
        <w:t>,</w:t>
      </w:r>
      <w:r>
        <w:rPr>
          <w:sz w:val="22"/>
          <w:lang w:val="bg-BG"/>
        </w:rPr>
        <w:t xml:space="preserve"> че безсъз. е основната по-гол част от нашата психика.Той оприличава съзнанието на айсберг който плува в океана на несъзнателното.Сравнява несъзнателното и съзнателното с кон и ездач или несъзнаваното в лицето на коня влече човека деструктивно в посока на инстикта</w:t>
      </w:r>
      <w:r>
        <w:rPr>
          <w:sz w:val="22"/>
          <w:lang w:val="ru-RU"/>
        </w:rPr>
        <w:t>,</w:t>
      </w:r>
      <w:r>
        <w:rPr>
          <w:sz w:val="22"/>
          <w:lang w:val="bg-BG"/>
        </w:rPr>
        <w:t xml:space="preserve"> а конникът се мъчи да го обуздае.Голямата теза на Фроид е че всеки съзнателен процес има за начало нещо несъзнавано.Гол откритие на Фройд е не несъзнателната психика</w:t>
      </w:r>
      <w:r>
        <w:rPr>
          <w:sz w:val="22"/>
          <w:lang w:val="ru-RU"/>
        </w:rPr>
        <w:t>,</w:t>
      </w:r>
      <w:r>
        <w:rPr>
          <w:sz w:val="22"/>
          <w:lang w:val="bg-BG"/>
        </w:rPr>
        <w:t xml:space="preserve"> а въздействието м/у съзнателното и несъзнателното</w:t>
      </w:r>
      <w:r>
        <w:rPr>
          <w:sz w:val="22"/>
          <w:lang w:val="ru-RU"/>
        </w:rPr>
        <w:t>,</w:t>
      </w:r>
      <w:r>
        <w:rPr>
          <w:sz w:val="22"/>
          <w:lang w:val="bg-BG"/>
        </w:rPr>
        <w:t xml:space="preserve"> проявата на несъзнателното чрез съзнаваното.При наличието на тези два пласта Фройд оформя топология у душевния апарат на чов- Ид- Его-Супер его.Тази структура-То-АЗ-Свръх аз е вертикална и еволюционна</w:t>
      </w:r>
      <w:r>
        <w:rPr>
          <w:sz w:val="22"/>
          <w:lang w:val="ru-RU"/>
        </w:rPr>
        <w:t>.Несъзнаваното е най-дълбокият и първичен пласт на психиката,</w:t>
      </w:r>
      <w:r>
        <w:rPr>
          <w:sz w:val="22"/>
          <w:lang w:val="bg-BG"/>
        </w:rPr>
        <w:t xml:space="preserve"> Свръх аз е най-късното образувание в структурата на личността.То- в началото Ф. влага всичко</w:t>
      </w:r>
      <w:r>
        <w:rPr>
          <w:sz w:val="22"/>
          <w:lang w:val="ru-RU"/>
        </w:rPr>
        <w:t>,</w:t>
      </w:r>
      <w:r>
        <w:rPr>
          <w:sz w:val="22"/>
          <w:lang w:val="bg-BG"/>
        </w:rPr>
        <w:t xml:space="preserve"> несъзнателното и изтласканото несъзнателно и филогенетичното изтласкано несъзнателно.За ядрото на несъзнателната психика той признава инстинкта.Ф. систематизира два основни инстинкта- към живота наречен сексуален инстинкт и инстинкта към смъртта танатос.Според ф инстинкта е интерпретиран като това напрежение при което се получава удоволствие.Така инстинкта стремящ се към удоволствие се нарича либидо и психически се преживява като влечение</w:t>
      </w:r>
      <w:r>
        <w:rPr>
          <w:sz w:val="22"/>
          <w:lang w:val="ru-RU"/>
        </w:rPr>
        <w:t>,</w:t>
      </w:r>
      <w:r>
        <w:rPr>
          <w:sz w:val="22"/>
          <w:lang w:val="bg-BG"/>
        </w:rPr>
        <w:t xml:space="preserve"> като желание</w:t>
      </w:r>
      <w:r>
        <w:rPr>
          <w:sz w:val="22"/>
          <w:lang w:val="ru-RU"/>
        </w:rPr>
        <w:t>,</w:t>
      </w:r>
      <w:r>
        <w:rPr>
          <w:sz w:val="22"/>
          <w:lang w:val="bg-BG"/>
        </w:rPr>
        <w:t xml:space="preserve"> тенденцията да се избегне неудоволствието и да се постигне удоволствие.Назоваването му сексуален инстинкт е метафора.Сексуалния инстинкт символизира не само сексуалния акт</w:t>
      </w:r>
      <w:r>
        <w:rPr>
          <w:sz w:val="22"/>
          <w:lang w:val="ru-RU"/>
        </w:rPr>
        <w:t>,</w:t>
      </w:r>
      <w:r>
        <w:rPr>
          <w:sz w:val="22"/>
          <w:lang w:val="bg-BG"/>
        </w:rPr>
        <w:t xml:space="preserve"> а и всички др неща които носят удоволствие.Ф. казва че инстинкта към живото е по-силен от този към смъртта</w:t>
      </w:r>
      <w:r>
        <w:rPr>
          <w:sz w:val="22"/>
          <w:lang w:val="ru-RU"/>
        </w:rPr>
        <w:t>,</w:t>
      </w:r>
      <w:r>
        <w:rPr>
          <w:sz w:val="22"/>
          <w:lang w:val="bg-BG"/>
        </w:rPr>
        <w:t xml:space="preserve"> но не може да да отмени неговото присъствие.Инстинкта в То натоварва с енергия изтласканото безсъзнателно.Несъзнателното не знае външния свят</w:t>
      </w:r>
      <w:r>
        <w:rPr>
          <w:sz w:val="22"/>
          <w:lang w:val="ru-RU"/>
        </w:rPr>
        <w:t>,</w:t>
      </w:r>
      <w:r>
        <w:rPr>
          <w:sz w:val="22"/>
          <w:lang w:val="bg-BG"/>
        </w:rPr>
        <w:t xml:space="preserve"> не знае времето и пространството.Работи на принципа на удоволствието</w:t>
      </w:r>
      <w:r>
        <w:rPr>
          <w:sz w:val="22"/>
          <w:lang w:val="ru-RU"/>
        </w:rPr>
        <w:t>,</w:t>
      </w:r>
      <w:r>
        <w:rPr>
          <w:sz w:val="22"/>
          <w:lang w:val="bg-BG"/>
        </w:rPr>
        <w:t xml:space="preserve"> иска да постигне или да придобие предмет който да го удовлетвори.Предметите за удовлетворяването се намират във външния свят и този който знае външния свят е Аз-а.Той работи на принципа на реалността и може да достави обекта фантазно или реално за удовлетворяване на То.Свръх Аз-а направлява своето разбиране и правилата и нормите на културата.Има ф-ция да забранява и да позволява.Когато То иска</w:t>
      </w:r>
      <w:r>
        <w:rPr>
          <w:sz w:val="22"/>
          <w:lang w:val="ru-RU"/>
        </w:rPr>
        <w:t>,</w:t>
      </w:r>
      <w:r>
        <w:rPr>
          <w:sz w:val="22"/>
          <w:lang w:val="bg-BG"/>
        </w:rPr>
        <w:t xml:space="preserve"> а супер Аз-а забранява</w:t>
      </w:r>
      <w:r>
        <w:rPr>
          <w:sz w:val="22"/>
          <w:lang w:val="ru-RU"/>
        </w:rPr>
        <w:t>,</w:t>
      </w:r>
      <w:r>
        <w:rPr>
          <w:sz w:val="22"/>
          <w:lang w:val="bg-BG"/>
        </w:rPr>
        <w:t>Свръх-аз трябва да избира</w:t>
      </w:r>
      <w:r>
        <w:rPr>
          <w:sz w:val="22"/>
          <w:lang w:val="ru-RU"/>
        </w:rPr>
        <w:t>,</w:t>
      </w:r>
      <w:r>
        <w:rPr>
          <w:sz w:val="22"/>
          <w:lang w:val="bg-BG"/>
        </w:rPr>
        <w:t xml:space="preserve"> той да открие защитния механизъм.Подсъзнателното е тази част на несъзнателното</w:t>
      </w:r>
      <w:r>
        <w:rPr>
          <w:sz w:val="22"/>
          <w:lang w:val="ru-RU"/>
        </w:rPr>
        <w:t>,</w:t>
      </w:r>
      <w:r>
        <w:rPr>
          <w:sz w:val="22"/>
          <w:lang w:val="bg-BG"/>
        </w:rPr>
        <w:t xml:space="preserve"> която актуално несъзнаваме</w:t>
      </w:r>
      <w:r>
        <w:rPr>
          <w:sz w:val="22"/>
          <w:lang w:val="ru-RU"/>
        </w:rPr>
        <w:t>,</w:t>
      </w:r>
      <w:r>
        <w:rPr>
          <w:sz w:val="22"/>
          <w:lang w:val="bg-BG"/>
        </w:rPr>
        <w:t xml:space="preserve"> но можем сами да възпроизведем.Термина Подсъзнателно се отнася само за онази част от психиката която актуално или в момента не е предмет на съзнанието</w:t>
      </w:r>
      <w:r>
        <w:rPr>
          <w:sz w:val="22"/>
          <w:lang w:val="ru-RU"/>
        </w:rPr>
        <w:t>,</w:t>
      </w:r>
      <w:r>
        <w:rPr>
          <w:sz w:val="22"/>
          <w:lang w:val="bg-BG"/>
        </w:rPr>
        <w:t xml:space="preserve"> на осъзнаване</w:t>
      </w:r>
      <w:r>
        <w:rPr>
          <w:sz w:val="22"/>
          <w:lang w:val="ru-RU"/>
        </w:rPr>
        <w:t>,</w:t>
      </w:r>
      <w:r>
        <w:rPr>
          <w:sz w:val="22"/>
          <w:lang w:val="bg-BG"/>
        </w:rPr>
        <w:t xml:space="preserve"> но можем сами да я изведем от съзнанието</w:t>
      </w:r>
      <w:r>
        <w:rPr>
          <w:sz w:val="22"/>
          <w:lang w:val="ru-RU"/>
        </w:rPr>
        <w:t>,</w:t>
      </w:r>
      <w:r>
        <w:rPr>
          <w:sz w:val="22"/>
          <w:lang w:val="bg-BG"/>
        </w:rPr>
        <w:t xml:space="preserve"> да си я спомним без чужда помощ.Безсъзнателното е по принцип психично съдържание( реалност) за осъзнаването на която е необходима терапевтична интервенция или специални условия.</w:t>
      </w:r>
      <w:r>
        <w:rPr>
          <w:sz w:val="22"/>
          <w:lang w:val="ru-RU"/>
        </w:rPr>
        <w:t>***</w:t>
      </w:r>
      <w:r>
        <w:rPr>
          <w:sz w:val="22"/>
          <w:lang w:val="bg-BG"/>
        </w:rPr>
        <w:t xml:space="preserve"> Юнг структурира психиката така:1.Лично съзнателно- тази част на психиката която наричаме съзнание.</w:t>
      </w:r>
      <w:r>
        <w:rPr>
          <w:sz w:val="22"/>
          <w:szCs w:val="22"/>
          <w:lang w:val="ru-RU"/>
        </w:rPr>
        <w:t xml:space="preserve"> Съзнание</w:t>
      </w:r>
      <w:r>
        <w:rPr>
          <w:sz w:val="22"/>
          <w:szCs w:val="22"/>
          <w:lang w:val="bg-BG"/>
        </w:rPr>
        <w:t>-</w:t>
      </w:r>
      <w:r>
        <w:rPr>
          <w:sz w:val="22"/>
          <w:szCs w:val="22"/>
          <w:lang w:val="ru-RU"/>
        </w:rPr>
        <w:t>По определение съзнанието е: “…свързаността на психичните съдържания с Аза, но само когато тя се съзнава като такава от Аза.” Но тук е необходимо да се направи разграничение между съзнание и психика: “Съзнанието не е идентично с психиката, тъй като психиката представлява тоталност на психичните съдържания, а не всички от тях са задължително свързани с Аза непосредствено, т.е. свързани по такъв начин, че да приемат характера на съзнание.”</w:t>
      </w:r>
      <w:r>
        <w:rPr>
          <w:sz w:val="22"/>
          <w:lang w:val="bg-BG"/>
        </w:rPr>
        <w:t>;2.Лично безсъзнателно-ядро на това което той дефинира като комплекс</w:t>
      </w:r>
      <w:r>
        <w:rPr>
          <w:sz w:val="22"/>
          <w:lang w:val="ru-RU"/>
        </w:rPr>
        <w:t>,</w:t>
      </w:r>
      <w:r>
        <w:rPr>
          <w:sz w:val="22"/>
          <w:lang w:val="bg-BG"/>
        </w:rPr>
        <w:t xml:space="preserve"> като тенденция да се изявяваме на някаква тема без да съзнаваме това.</w:t>
      </w:r>
      <w:r>
        <w:rPr>
          <w:sz w:val="22"/>
          <w:szCs w:val="22"/>
          <w:lang w:val="ru-RU"/>
        </w:rPr>
        <w:t xml:space="preserve"> Личното несъзнавано обхваща всички несъзнавани психични съдържания, които не са свързани по някакъв възприемаем начин с Аза, и които са били придобити от личността през онтогенезиса, и които са били забравени, подтиснати или подпрагово възприети. Личното несъзнавано съдържа също така и несъзнаваните комплекси и свързаните с тях несъзнавани психични процеси.</w:t>
      </w:r>
      <w:r>
        <w:rPr>
          <w:sz w:val="22"/>
          <w:lang w:val="bg-BG"/>
        </w:rPr>
        <w:t>; 3.Колективно безсъзнатоелно-нарича се още свръх лично съзнателно.Според Юнг това е най-дълбокият пласт на чов. психика</w:t>
      </w:r>
      <w:r>
        <w:rPr>
          <w:sz w:val="22"/>
          <w:lang w:val="ru-RU"/>
        </w:rPr>
        <w:t>,</w:t>
      </w:r>
      <w:r>
        <w:rPr>
          <w:sz w:val="22"/>
          <w:lang w:val="bg-BG"/>
        </w:rPr>
        <w:t xml:space="preserve"> най-архаичния</w:t>
      </w:r>
      <w:r>
        <w:rPr>
          <w:sz w:val="22"/>
          <w:lang w:val="ru-RU"/>
        </w:rPr>
        <w:t>.По принцип не се осъзнава, но може да се хармонизира със съзнанието.Колективното безсъз</w:t>
      </w:r>
      <w:r>
        <w:rPr>
          <w:sz w:val="22"/>
          <w:lang w:val="bg-BG"/>
        </w:rPr>
        <w:t>.</w:t>
      </w:r>
      <w:r>
        <w:rPr>
          <w:sz w:val="22"/>
          <w:lang w:val="ru-RU"/>
        </w:rPr>
        <w:t xml:space="preserve"> е генетично наследство на опита на миналите поколения от всички времена,</w:t>
      </w:r>
      <w:r>
        <w:rPr>
          <w:sz w:val="22"/>
          <w:lang w:val="bg-BG"/>
        </w:rPr>
        <w:t xml:space="preserve"> епохи</w:t>
      </w:r>
      <w:r>
        <w:rPr>
          <w:sz w:val="22"/>
          <w:lang w:val="ru-RU"/>
        </w:rPr>
        <w:t>,</w:t>
      </w:r>
      <w:r>
        <w:rPr>
          <w:sz w:val="22"/>
          <w:lang w:val="bg-BG"/>
        </w:rPr>
        <w:t xml:space="preserve"> раси и народи.Юнг е установил</w:t>
      </w:r>
      <w:r>
        <w:rPr>
          <w:sz w:val="22"/>
          <w:lang w:val="ru-RU"/>
        </w:rPr>
        <w:t>,</w:t>
      </w:r>
      <w:r>
        <w:rPr>
          <w:sz w:val="22"/>
          <w:lang w:val="bg-BG"/>
        </w:rPr>
        <w:t xml:space="preserve"> че образите от преданията</w:t>
      </w:r>
      <w:r>
        <w:rPr>
          <w:sz w:val="22"/>
          <w:lang w:val="ru-RU"/>
        </w:rPr>
        <w:t>,</w:t>
      </w:r>
      <w:r>
        <w:rPr>
          <w:sz w:val="22"/>
          <w:lang w:val="bg-BG"/>
        </w:rPr>
        <w:t xml:space="preserve"> митовете и легендите у всички народи и раси имат обща основа.Задължават ни към р-ции и по разл. начин изобразяват едно и също- силата</w:t>
      </w:r>
      <w:r>
        <w:rPr>
          <w:sz w:val="22"/>
          <w:lang w:val="ru-RU"/>
        </w:rPr>
        <w:t>,</w:t>
      </w:r>
      <w:r>
        <w:rPr>
          <w:sz w:val="22"/>
          <w:lang w:val="bg-BG"/>
        </w:rPr>
        <w:t xml:space="preserve"> енергията</w:t>
      </w:r>
      <w:r>
        <w:rPr>
          <w:sz w:val="22"/>
          <w:lang w:val="ru-RU"/>
        </w:rPr>
        <w:t>,</w:t>
      </w:r>
      <w:r>
        <w:rPr>
          <w:sz w:val="22"/>
          <w:lang w:val="bg-BG"/>
        </w:rPr>
        <w:t xml:space="preserve"> тъмнината</w:t>
      </w:r>
      <w:r>
        <w:rPr>
          <w:sz w:val="22"/>
          <w:lang w:val="ru-RU"/>
        </w:rPr>
        <w:t>,</w:t>
      </w:r>
      <w:r>
        <w:rPr>
          <w:sz w:val="22"/>
          <w:lang w:val="bg-BG"/>
        </w:rPr>
        <w:t xml:space="preserve"> светлината</w:t>
      </w:r>
      <w:r>
        <w:rPr>
          <w:sz w:val="22"/>
          <w:lang w:val="ru-RU"/>
        </w:rPr>
        <w:t>,</w:t>
      </w:r>
      <w:r>
        <w:rPr>
          <w:sz w:val="22"/>
          <w:lang w:val="bg-BG"/>
        </w:rPr>
        <w:t xml:space="preserve"> майката и най-важното във фантазиите на психично болните хора се появяват образи за които те в личния си живот незнаят</w:t>
      </w:r>
      <w:r>
        <w:rPr>
          <w:sz w:val="22"/>
          <w:lang w:val="ru-RU"/>
        </w:rPr>
        <w:t>,</w:t>
      </w:r>
      <w:r>
        <w:rPr>
          <w:sz w:val="22"/>
          <w:lang w:val="bg-BG"/>
        </w:rPr>
        <w:t xml:space="preserve"> но ги има в митологията или в приказките и в разл предания.</w:t>
      </w:r>
      <w:r>
        <w:rPr>
          <w:sz w:val="22"/>
          <w:szCs w:val="22"/>
          <w:lang w:val="ru-RU"/>
        </w:rPr>
        <w:t xml:space="preserve"> Колективното несъзнавано е съвкупността от всички несъзнавани съдържания, които не са лично постижение, а произлизат от наследената възможност за психично функциониране изобщо. Това са митологични образи и мотиви, които могат да се появят отново във всяка епоха и страна без историческа традиция или миграция. Тези мотиви “… нямат нищо общо с т.нар. кръвна или расова наследствена маса, още по-малко те са били придобити лично от отделните хора. Те принадлежат на цялото човечество и поради това имат колективна природа.” </w:t>
      </w:r>
      <w:r>
        <w:rPr>
          <w:sz w:val="22"/>
          <w:lang w:val="bg-BG"/>
        </w:rPr>
        <w:t>Най-дълбоките пластове на нашата психика на нервно равнище е записан опита на миналите поколения</w:t>
      </w:r>
      <w:r>
        <w:rPr>
          <w:sz w:val="22"/>
          <w:lang w:val="ru-RU"/>
        </w:rPr>
        <w:t>.Конкретната п</w:t>
      </w:r>
      <w:r>
        <w:rPr>
          <w:sz w:val="22"/>
          <w:lang w:val="bg-BG"/>
        </w:rPr>
        <w:t>оява на колективното безсъз. се осъществява чрез особени предразположения ориентирани към даден обект</w:t>
      </w:r>
      <w:r>
        <w:rPr>
          <w:sz w:val="22"/>
          <w:lang w:val="ru-RU"/>
        </w:rPr>
        <w:t>,</w:t>
      </w:r>
      <w:r>
        <w:rPr>
          <w:sz w:val="22"/>
          <w:lang w:val="bg-BG"/>
        </w:rPr>
        <w:t xml:space="preserve"> специфични начини на реагиране наречени архетипи.Архетипът е строгата конкретизация на колективното безсъз.в реакциите спрямо значими ф-ри и обекти на обкръжението.</w:t>
      </w:r>
      <w:r>
        <w:rPr>
          <w:sz w:val="22"/>
          <w:szCs w:val="22"/>
          <w:lang w:val="ru-RU"/>
        </w:rPr>
        <w:t xml:space="preserve"> Обяснението на архетипа не може да бъде еднозначно в рамките на езика, който ние използваме като знакова система.  По отношение на самия термин, Юнг не е негов създател, а го заимства от по-ранни автори. “Колективно несъзнавано” е понятие, което изразява съвкупността и едновременно с това и функционалността на архетипите, които го изграждат.Архетипа сам по себе си е непредставим, тъй като заема междинно място между нервната система и психиката. Той обединява в себе си идеята, принципа, действието и целта, и поради това не може да бъде представен в само един от тези аспекти</w:t>
      </w:r>
      <w:r>
        <w:rPr>
          <w:sz w:val="22"/>
          <w:szCs w:val="22"/>
          <w:lang w:val="bg-BG"/>
        </w:rPr>
        <w:t xml:space="preserve"> </w:t>
      </w:r>
      <w:r>
        <w:rPr>
          <w:sz w:val="22"/>
          <w:szCs w:val="22"/>
          <w:lang w:val="ru-RU"/>
        </w:rPr>
        <w:t xml:space="preserve">Но от гледна точка на психологията, архетипите са унаследяеми “предекзистентни форми”, които “…придават строго определена форма на съдържанията на съзнанието.” </w:t>
      </w:r>
      <w:r>
        <w:rPr>
          <w:sz w:val="22"/>
          <w:lang w:val="bg-BG"/>
        </w:rPr>
        <w:t>Юнг пише за архетип на личността</w:t>
      </w:r>
      <w:r>
        <w:rPr>
          <w:sz w:val="22"/>
          <w:lang w:val="ru-RU"/>
        </w:rPr>
        <w:t>,</w:t>
      </w:r>
      <w:r>
        <w:rPr>
          <w:sz w:val="22"/>
          <w:lang w:val="bg-BG"/>
        </w:rPr>
        <w:t xml:space="preserve"> за анимата и анимуса</w:t>
      </w:r>
      <w:r>
        <w:rPr>
          <w:sz w:val="22"/>
          <w:lang w:val="ru-RU"/>
        </w:rPr>
        <w:t>,</w:t>
      </w:r>
      <w:r>
        <w:rPr>
          <w:sz w:val="22"/>
          <w:lang w:val="bg-BG"/>
        </w:rPr>
        <w:t xml:space="preserve"> за майката</w:t>
      </w:r>
      <w:r>
        <w:rPr>
          <w:sz w:val="22"/>
          <w:lang w:val="ru-RU"/>
        </w:rPr>
        <w:t>,</w:t>
      </w:r>
      <w:r>
        <w:rPr>
          <w:sz w:val="22"/>
          <w:lang w:val="bg-BG"/>
        </w:rPr>
        <w:t xml:space="preserve"> за силата</w:t>
      </w:r>
      <w:r>
        <w:rPr>
          <w:sz w:val="22"/>
          <w:lang w:val="ru-RU"/>
        </w:rPr>
        <w:t>,</w:t>
      </w:r>
      <w:r>
        <w:rPr>
          <w:sz w:val="22"/>
          <w:lang w:val="bg-BG"/>
        </w:rPr>
        <w:t xml:space="preserve"> за енергията.Никой не може да пресметне колко са архетиповете на колект безсъз.Ког се казва</w:t>
      </w:r>
      <w:r>
        <w:rPr>
          <w:sz w:val="22"/>
          <w:lang w:val="ru-RU"/>
        </w:rPr>
        <w:t>,</w:t>
      </w:r>
      <w:r>
        <w:rPr>
          <w:sz w:val="22"/>
          <w:lang w:val="bg-BG"/>
        </w:rPr>
        <w:t xml:space="preserve"> че архетипа е изначален образ не бива да се мисли</w:t>
      </w:r>
      <w:r>
        <w:rPr>
          <w:sz w:val="22"/>
          <w:lang w:val="ru-RU"/>
        </w:rPr>
        <w:t>,</w:t>
      </w:r>
      <w:r>
        <w:rPr>
          <w:sz w:val="22"/>
          <w:lang w:val="bg-BG"/>
        </w:rPr>
        <w:t xml:space="preserve"> че той е подобен на перцептивния образ</w:t>
      </w:r>
      <w:r>
        <w:rPr>
          <w:sz w:val="22"/>
          <w:lang w:val="ru-RU"/>
        </w:rPr>
        <w:t>,</w:t>
      </w:r>
      <w:r>
        <w:rPr>
          <w:sz w:val="22"/>
          <w:lang w:val="bg-BG"/>
        </w:rPr>
        <w:t xml:space="preserve"> а трябва да се мисли за нещо по-сложно за предразположение или правило</w:t>
      </w:r>
      <w:r>
        <w:rPr>
          <w:sz w:val="22"/>
          <w:lang w:val="ru-RU"/>
        </w:rPr>
        <w:t>,</w:t>
      </w:r>
      <w:r>
        <w:rPr>
          <w:sz w:val="22"/>
          <w:lang w:val="bg-BG"/>
        </w:rPr>
        <w:t xml:space="preserve"> за нагласа да реагираме по опр начин на обекти или събития.</w:t>
      </w:r>
      <w:r>
        <w:rPr>
          <w:sz w:val="22"/>
          <w:szCs w:val="22"/>
          <w:lang w:val="ru-RU"/>
        </w:rPr>
        <w:t xml:space="preserve"> </w:t>
      </w:r>
    </w:p>
    <w:p>
      <w:pPr>
        <w:pStyle w:val="Normal"/>
        <w:jc w:val="both"/>
        <w:rPr>
          <w:sz w:val="22"/>
          <w:szCs w:val="22"/>
          <w:lang w:val="bg-BG"/>
        </w:rPr>
      </w:pPr>
      <w:r>
        <w:rPr>
          <w:sz w:val="22"/>
          <w:szCs w:val="22"/>
          <w:lang w:val="bg-BG"/>
        </w:rPr>
      </w:r>
    </w:p>
    <w:p>
      <w:pPr>
        <w:pStyle w:val="Normal"/>
        <w:jc w:val="both"/>
        <w:rPr>
          <w:sz w:val="22"/>
          <w:szCs w:val="22"/>
          <w:lang w:val="ru-RU"/>
        </w:rPr>
      </w:pPr>
      <w:r>
        <w:rPr>
          <w:sz w:val="22"/>
          <w:szCs w:val="22"/>
          <w:lang w:val="ru-RU"/>
        </w:rPr>
      </w:r>
    </w:p>
    <w:p>
      <w:pPr>
        <w:pStyle w:val="Normal"/>
        <w:numPr>
          <w:ilvl w:val="0"/>
          <w:numId w:val="0"/>
        </w:numPr>
        <w:jc w:val="both"/>
        <w:outlineLvl w:val="0"/>
        <w:rPr>
          <w:sz w:val="22"/>
          <w:szCs w:val="22"/>
          <w:lang w:val="bg-BG"/>
        </w:rPr>
      </w:pPr>
      <w:r>
        <w:rPr>
          <w:sz w:val="22"/>
          <w:szCs w:val="22"/>
          <w:lang w:val="bg-BG"/>
        </w:rPr>
      </w:r>
    </w:p>
    <w:p>
      <w:pPr>
        <w:pStyle w:val="Normal"/>
        <w:numPr>
          <w:ilvl w:val="0"/>
          <w:numId w:val="0"/>
        </w:numPr>
        <w:jc w:val="both"/>
        <w:outlineLvl w:val="0"/>
        <w:rPr>
          <w:sz w:val="22"/>
          <w:szCs w:val="22"/>
          <w:lang w:val="bg-BG"/>
        </w:rPr>
      </w:pPr>
      <w:r>
        <w:rPr>
          <w:sz w:val="22"/>
          <w:szCs w:val="22"/>
          <w:lang w:val="bg-BG"/>
        </w:rPr>
      </w:r>
    </w:p>
    <w:p>
      <w:pPr>
        <w:pStyle w:val="Normal"/>
        <w:numPr>
          <w:ilvl w:val="0"/>
          <w:numId w:val="0"/>
        </w:numPr>
        <w:jc w:val="both"/>
        <w:outlineLvl w:val="0"/>
        <w:rPr>
          <w:sz w:val="22"/>
          <w:szCs w:val="22"/>
          <w:lang w:val="bg-BG"/>
        </w:rPr>
      </w:pPr>
      <w:r>
        <w:rPr>
          <w:sz w:val="22"/>
          <w:szCs w:val="22"/>
          <w:lang w:val="bg-BG"/>
        </w:rPr>
      </w:r>
    </w:p>
    <w:p>
      <w:pPr>
        <w:pStyle w:val="Normal"/>
        <w:numPr>
          <w:ilvl w:val="0"/>
          <w:numId w:val="0"/>
        </w:numPr>
        <w:jc w:val="both"/>
        <w:outlineLvl w:val="0"/>
        <w:rPr>
          <w:sz w:val="22"/>
          <w:szCs w:val="22"/>
          <w:lang w:val="bg-BG"/>
        </w:rPr>
      </w:pPr>
      <w:r>
        <w:rPr>
          <w:sz w:val="22"/>
          <w:szCs w:val="22"/>
          <w:lang w:val="bg-BG"/>
        </w:rPr>
      </w:r>
    </w:p>
    <w:p>
      <w:pPr>
        <w:pStyle w:val="Normal"/>
        <w:numPr>
          <w:ilvl w:val="0"/>
          <w:numId w:val="0"/>
        </w:numPr>
        <w:jc w:val="both"/>
        <w:outlineLvl w:val="0"/>
        <w:rPr>
          <w:sz w:val="22"/>
          <w:szCs w:val="22"/>
          <w:lang w:val="bg-BG"/>
        </w:rPr>
      </w:pPr>
      <w:r>
        <w:rPr>
          <w:sz w:val="22"/>
          <w:szCs w:val="22"/>
          <w:lang w:val="bg-BG"/>
        </w:rPr>
      </w:r>
    </w:p>
    <w:p>
      <w:pPr>
        <w:pStyle w:val="Normal"/>
        <w:numPr>
          <w:ilvl w:val="0"/>
          <w:numId w:val="0"/>
        </w:numPr>
        <w:jc w:val="both"/>
        <w:outlineLvl w:val="0"/>
        <w:rPr>
          <w:sz w:val="22"/>
          <w:szCs w:val="22"/>
          <w:lang w:val="bg-BG"/>
        </w:rPr>
      </w:pPr>
      <w:r>
        <w:rPr>
          <w:sz w:val="22"/>
          <w:szCs w:val="22"/>
          <w:lang w:val="bg-BG"/>
        </w:rPr>
      </w:r>
    </w:p>
    <w:p>
      <w:pPr>
        <w:pStyle w:val="Normal"/>
        <w:numPr>
          <w:ilvl w:val="0"/>
          <w:numId w:val="0"/>
        </w:numPr>
        <w:jc w:val="both"/>
        <w:outlineLvl w:val="0"/>
        <w:rPr>
          <w:sz w:val="22"/>
          <w:szCs w:val="22"/>
          <w:lang w:val="bg-BG"/>
        </w:rPr>
      </w:pPr>
      <w:r>
        <w:rPr>
          <w:sz w:val="22"/>
          <w:szCs w:val="22"/>
          <w:lang w:val="bg-BG"/>
        </w:rPr>
      </w:r>
    </w:p>
    <w:p>
      <w:pPr>
        <w:pStyle w:val="Normal"/>
        <w:numPr>
          <w:ilvl w:val="0"/>
          <w:numId w:val="0"/>
        </w:numPr>
        <w:jc w:val="both"/>
        <w:outlineLvl w:val="0"/>
        <w:rPr>
          <w:sz w:val="22"/>
          <w:szCs w:val="22"/>
          <w:lang w:val="bg-BG"/>
        </w:rPr>
      </w:pPr>
      <w:r>
        <w:rPr>
          <w:sz w:val="22"/>
          <w:szCs w:val="22"/>
          <w:lang w:val="bg-BG"/>
        </w:rPr>
      </w:r>
    </w:p>
    <w:p>
      <w:pPr>
        <w:pStyle w:val="Normal"/>
        <w:numPr>
          <w:ilvl w:val="0"/>
          <w:numId w:val="0"/>
        </w:numPr>
        <w:jc w:val="both"/>
        <w:outlineLvl w:val="0"/>
        <w:rPr>
          <w:sz w:val="22"/>
          <w:szCs w:val="22"/>
          <w:lang w:val="bg-BG"/>
        </w:rPr>
      </w:pPr>
      <w:r>
        <w:rPr>
          <w:sz w:val="22"/>
          <w:szCs w:val="22"/>
          <w:lang w:val="bg-BG"/>
        </w:rPr>
      </w:r>
    </w:p>
    <w:p>
      <w:pPr>
        <w:pStyle w:val="Normal"/>
        <w:numPr>
          <w:ilvl w:val="0"/>
          <w:numId w:val="0"/>
        </w:numPr>
        <w:jc w:val="both"/>
        <w:outlineLvl w:val="0"/>
        <w:rPr>
          <w:sz w:val="22"/>
          <w:szCs w:val="22"/>
          <w:lang w:val="bg-BG"/>
        </w:rPr>
      </w:pPr>
      <w:r>
        <w:rPr>
          <w:sz w:val="22"/>
          <w:szCs w:val="22"/>
          <w:lang w:val="bg-BG"/>
        </w:rPr>
      </w:r>
    </w:p>
    <w:p>
      <w:pPr>
        <w:pStyle w:val="Normal"/>
        <w:numPr>
          <w:ilvl w:val="0"/>
          <w:numId w:val="0"/>
        </w:numPr>
        <w:jc w:val="both"/>
        <w:outlineLvl w:val="0"/>
        <w:rPr>
          <w:sz w:val="22"/>
          <w:szCs w:val="22"/>
          <w:lang w:val="bg-BG"/>
        </w:rPr>
      </w:pPr>
      <w:r>
        <w:rPr>
          <w:sz w:val="22"/>
          <w:szCs w:val="22"/>
          <w:lang w:val="bg-BG"/>
        </w:rPr>
      </w:r>
    </w:p>
    <w:p>
      <w:pPr>
        <w:pStyle w:val="Normal"/>
        <w:numPr>
          <w:ilvl w:val="0"/>
          <w:numId w:val="0"/>
        </w:numPr>
        <w:jc w:val="both"/>
        <w:outlineLvl w:val="0"/>
        <w:rPr>
          <w:sz w:val="22"/>
          <w:szCs w:val="22"/>
          <w:lang w:val="bg-BG"/>
        </w:rPr>
      </w:pPr>
      <w:r>
        <w:rPr>
          <w:sz w:val="22"/>
          <w:szCs w:val="22"/>
          <w:lang w:val="bg-BG"/>
        </w:rPr>
      </w:r>
    </w:p>
    <w:p>
      <w:pPr>
        <w:pStyle w:val="Normal"/>
        <w:numPr>
          <w:ilvl w:val="0"/>
          <w:numId w:val="0"/>
        </w:numPr>
        <w:jc w:val="both"/>
        <w:outlineLvl w:val="0"/>
        <w:rPr>
          <w:sz w:val="22"/>
          <w:szCs w:val="22"/>
          <w:lang w:val="bg-BG"/>
        </w:rPr>
      </w:pPr>
      <w:r>
        <w:rPr>
          <w:sz w:val="22"/>
          <w:szCs w:val="22"/>
          <w:lang w:val="bg-BG"/>
        </w:rPr>
      </w:r>
    </w:p>
    <w:p>
      <w:pPr>
        <w:pStyle w:val="Normal"/>
        <w:numPr>
          <w:ilvl w:val="0"/>
          <w:numId w:val="0"/>
        </w:numPr>
        <w:jc w:val="both"/>
        <w:outlineLvl w:val="0"/>
        <w:rPr>
          <w:sz w:val="22"/>
          <w:szCs w:val="22"/>
          <w:lang w:val="bg-BG"/>
        </w:rPr>
      </w:pPr>
      <w:r>
        <w:rPr>
          <w:sz w:val="22"/>
          <w:szCs w:val="22"/>
          <w:lang w:val="bg-BG"/>
        </w:rPr>
      </w:r>
    </w:p>
    <w:p>
      <w:pPr>
        <w:pStyle w:val="Normal"/>
        <w:numPr>
          <w:ilvl w:val="0"/>
          <w:numId w:val="0"/>
        </w:numPr>
        <w:jc w:val="both"/>
        <w:outlineLvl w:val="0"/>
        <w:rPr>
          <w:sz w:val="22"/>
          <w:szCs w:val="22"/>
          <w:lang w:val="bg-BG"/>
        </w:rPr>
      </w:pPr>
      <w:r>
        <w:rPr>
          <w:sz w:val="22"/>
          <w:szCs w:val="22"/>
          <w:lang w:val="bg-BG"/>
        </w:rPr>
      </w:r>
    </w:p>
    <w:p>
      <w:pPr>
        <w:pStyle w:val="Normal"/>
        <w:numPr>
          <w:ilvl w:val="0"/>
          <w:numId w:val="0"/>
        </w:numPr>
        <w:jc w:val="both"/>
        <w:outlineLvl w:val="0"/>
        <w:rPr>
          <w:sz w:val="22"/>
          <w:szCs w:val="22"/>
          <w:lang w:val="bg-BG"/>
        </w:rPr>
      </w:pPr>
      <w:r>
        <w:rPr>
          <w:sz w:val="22"/>
          <w:szCs w:val="22"/>
          <w:lang w:val="bg-BG"/>
        </w:rPr>
      </w:r>
    </w:p>
    <w:p>
      <w:pPr>
        <w:pStyle w:val="Normal"/>
        <w:numPr>
          <w:ilvl w:val="0"/>
          <w:numId w:val="0"/>
        </w:numPr>
        <w:jc w:val="both"/>
        <w:outlineLvl w:val="0"/>
        <w:rPr>
          <w:sz w:val="22"/>
          <w:szCs w:val="22"/>
          <w:lang w:val="bg-BG"/>
        </w:rPr>
      </w:pPr>
      <w:r>
        <w:rPr>
          <w:sz w:val="22"/>
          <w:szCs w:val="22"/>
          <w:lang w:val="bg-BG"/>
        </w:rPr>
      </w:r>
    </w:p>
    <w:p>
      <w:pPr>
        <w:pStyle w:val="Normal"/>
        <w:numPr>
          <w:ilvl w:val="0"/>
          <w:numId w:val="0"/>
        </w:numPr>
        <w:jc w:val="both"/>
        <w:outlineLvl w:val="0"/>
        <w:rPr>
          <w:sz w:val="22"/>
          <w:szCs w:val="22"/>
          <w:lang w:val="bg-BG"/>
        </w:rPr>
      </w:pPr>
      <w:r>
        <w:rPr>
          <w:sz w:val="22"/>
          <w:szCs w:val="22"/>
          <w:lang w:val="bg-BG"/>
        </w:rPr>
      </w:r>
    </w:p>
    <w:p>
      <w:pPr>
        <w:pStyle w:val="Normal"/>
        <w:numPr>
          <w:ilvl w:val="0"/>
          <w:numId w:val="0"/>
        </w:numPr>
        <w:jc w:val="both"/>
        <w:outlineLvl w:val="0"/>
        <w:rPr>
          <w:sz w:val="22"/>
          <w:szCs w:val="22"/>
          <w:lang w:val="bg-BG"/>
        </w:rPr>
      </w:pPr>
      <w:r>
        <w:rPr>
          <w:sz w:val="22"/>
          <w:szCs w:val="22"/>
          <w:lang w:val="bg-BG"/>
        </w:rPr>
      </w:r>
    </w:p>
    <w:p>
      <w:pPr>
        <w:pStyle w:val="Normal"/>
        <w:numPr>
          <w:ilvl w:val="0"/>
          <w:numId w:val="0"/>
        </w:numPr>
        <w:jc w:val="both"/>
        <w:outlineLvl w:val="0"/>
        <w:rPr>
          <w:sz w:val="22"/>
          <w:szCs w:val="22"/>
          <w:lang w:val="bg-BG"/>
        </w:rPr>
      </w:pPr>
      <w:r>
        <w:rPr>
          <w:sz w:val="22"/>
          <w:szCs w:val="22"/>
          <w:lang w:val="bg-BG"/>
        </w:rPr>
      </w:r>
    </w:p>
    <w:p>
      <w:pPr>
        <w:pStyle w:val="Normal"/>
        <w:numPr>
          <w:ilvl w:val="0"/>
          <w:numId w:val="0"/>
        </w:numPr>
        <w:jc w:val="both"/>
        <w:outlineLvl w:val="0"/>
        <w:rPr>
          <w:sz w:val="22"/>
          <w:szCs w:val="22"/>
          <w:lang w:val="bg-BG"/>
        </w:rPr>
      </w:pPr>
      <w:r>
        <w:rPr>
          <w:sz w:val="22"/>
          <w:szCs w:val="22"/>
          <w:lang w:val="bg-BG"/>
        </w:rPr>
      </w:r>
    </w:p>
    <w:p>
      <w:pPr>
        <w:pStyle w:val="Normal"/>
        <w:numPr>
          <w:ilvl w:val="0"/>
          <w:numId w:val="0"/>
        </w:numPr>
        <w:jc w:val="both"/>
        <w:outlineLvl w:val="0"/>
        <w:rPr>
          <w:sz w:val="22"/>
          <w:szCs w:val="22"/>
          <w:lang w:val="bg-BG"/>
        </w:rPr>
      </w:pPr>
      <w:r>
        <w:rPr>
          <w:sz w:val="22"/>
          <w:szCs w:val="22"/>
          <w:lang w:val="bg-BG"/>
        </w:rPr>
      </w:r>
    </w:p>
    <w:p>
      <w:pPr>
        <w:pStyle w:val="Normal"/>
        <w:numPr>
          <w:ilvl w:val="0"/>
          <w:numId w:val="0"/>
        </w:numPr>
        <w:jc w:val="center"/>
        <w:outlineLvl w:val="0"/>
        <w:rPr>
          <w:b/>
          <w:b/>
          <w:sz w:val="22"/>
          <w:szCs w:val="22"/>
          <w:lang w:val="bg-BG"/>
        </w:rPr>
      </w:pPr>
      <w:r>
        <w:rPr>
          <w:b/>
          <w:sz w:val="22"/>
          <w:szCs w:val="22"/>
          <w:lang w:val="bg-BG"/>
        </w:rPr>
      </w:r>
    </w:p>
    <w:p>
      <w:pPr>
        <w:pStyle w:val="Normal"/>
        <w:numPr>
          <w:ilvl w:val="0"/>
          <w:numId w:val="0"/>
        </w:numPr>
        <w:jc w:val="center"/>
        <w:outlineLvl w:val="0"/>
        <w:rPr>
          <w:b/>
          <w:b/>
          <w:sz w:val="22"/>
          <w:szCs w:val="22"/>
          <w:lang w:val="bg-BG"/>
        </w:rPr>
      </w:pPr>
      <w:r>
        <w:rPr>
          <w:b/>
          <w:sz w:val="22"/>
          <w:szCs w:val="22"/>
          <w:lang w:val="bg-BG"/>
        </w:rPr>
      </w:r>
    </w:p>
    <w:p>
      <w:pPr>
        <w:pStyle w:val="Normal"/>
        <w:numPr>
          <w:ilvl w:val="0"/>
          <w:numId w:val="0"/>
        </w:numPr>
        <w:jc w:val="center"/>
        <w:outlineLvl w:val="0"/>
        <w:rPr>
          <w:b/>
          <w:b/>
          <w:sz w:val="22"/>
          <w:szCs w:val="22"/>
          <w:lang w:val="bg-BG"/>
        </w:rPr>
      </w:pPr>
      <w:r>
        <w:rPr>
          <w:b/>
          <w:sz w:val="22"/>
          <w:szCs w:val="22"/>
          <w:lang w:val="bg-BG"/>
        </w:rPr>
      </w:r>
    </w:p>
    <w:p>
      <w:pPr>
        <w:pStyle w:val="Normal"/>
        <w:numPr>
          <w:ilvl w:val="0"/>
          <w:numId w:val="0"/>
        </w:numPr>
        <w:jc w:val="center"/>
        <w:outlineLvl w:val="0"/>
        <w:rPr>
          <w:b/>
          <w:b/>
          <w:sz w:val="22"/>
          <w:szCs w:val="22"/>
          <w:lang w:val="bg-BG"/>
        </w:rPr>
      </w:pPr>
      <w:r>
        <w:rPr>
          <w:b/>
          <w:sz w:val="22"/>
          <w:szCs w:val="22"/>
          <w:lang w:val="bg-BG"/>
        </w:rPr>
      </w:r>
    </w:p>
    <w:p>
      <w:pPr>
        <w:pStyle w:val="Normal"/>
        <w:numPr>
          <w:ilvl w:val="0"/>
          <w:numId w:val="0"/>
        </w:numPr>
        <w:jc w:val="center"/>
        <w:outlineLvl w:val="0"/>
        <w:rPr>
          <w:b/>
          <w:b/>
          <w:sz w:val="22"/>
          <w:szCs w:val="22"/>
          <w:lang w:val="bg-BG"/>
        </w:rPr>
      </w:pPr>
      <w:r>
        <w:rPr>
          <w:b/>
          <w:sz w:val="22"/>
          <w:szCs w:val="22"/>
          <w:lang w:val="bg-BG"/>
        </w:rPr>
      </w:r>
    </w:p>
    <w:p>
      <w:pPr>
        <w:pStyle w:val="Normal"/>
        <w:numPr>
          <w:ilvl w:val="0"/>
          <w:numId w:val="0"/>
        </w:numPr>
        <w:jc w:val="center"/>
        <w:outlineLvl w:val="0"/>
        <w:rPr>
          <w:b/>
          <w:b/>
          <w:sz w:val="22"/>
          <w:lang w:val="bg-BG"/>
        </w:rPr>
      </w:pPr>
      <w:r>
        <w:rPr>
          <w:b/>
          <w:sz w:val="22"/>
          <w:szCs w:val="22"/>
          <w:lang w:val="bg-BG"/>
        </w:rPr>
        <w:t>№</w:t>
      </w:r>
      <w:r>
        <w:rPr>
          <w:b/>
          <w:sz w:val="22"/>
          <w:szCs w:val="22"/>
          <w:lang w:val="bg-BG"/>
        </w:rPr>
        <w:t>13 Знания</w:t>
      </w:r>
      <w:r>
        <w:rPr>
          <w:b/>
          <w:sz w:val="22"/>
          <w:lang w:val="ru-RU"/>
        </w:rPr>
        <w:t>,</w:t>
      </w:r>
      <w:r>
        <w:rPr>
          <w:b/>
          <w:sz w:val="22"/>
          <w:lang w:val="bg-BG"/>
        </w:rPr>
        <w:t xml:space="preserve"> умения</w:t>
      </w:r>
      <w:r>
        <w:rPr>
          <w:b/>
          <w:sz w:val="22"/>
          <w:lang w:val="ru-RU"/>
        </w:rPr>
        <w:t>,</w:t>
      </w:r>
      <w:r>
        <w:rPr>
          <w:b/>
          <w:sz w:val="22"/>
          <w:lang w:val="bg-BG"/>
        </w:rPr>
        <w:t xml:space="preserve"> навици и привички на личността</w:t>
      </w:r>
    </w:p>
    <w:p>
      <w:pPr>
        <w:pStyle w:val="Normal"/>
        <w:numPr>
          <w:ilvl w:val="0"/>
          <w:numId w:val="0"/>
        </w:numPr>
        <w:ind w:left="-540" w:firstLine="180"/>
        <w:jc w:val="both"/>
        <w:outlineLvl w:val="0"/>
        <w:rPr>
          <w:sz w:val="22"/>
          <w:lang w:val="bg-BG"/>
        </w:rPr>
      </w:pPr>
      <w:r>
        <w:rPr>
          <w:sz w:val="22"/>
          <w:lang w:val="bg-BG"/>
        </w:rPr>
        <w:t>Знанията не характеризират мисленето на чов.Интелегентността предполага знания.Знанията са част от чов опит.Самите знания са с-ма от понятия за нещата усвоени чрез възприятия</w:t>
      </w:r>
      <w:r>
        <w:rPr>
          <w:sz w:val="22"/>
          <w:lang w:val="ru-RU"/>
        </w:rPr>
        <w:t>,</w:t>
      </w:r>
      <w:r>
        <w:rPr>
          <w:sz w:val="22"/>
          <w:lang w:val="bg-BG"/>
        </w:rPr>
        <w:t xml:space="preserve"> аналитико-синтетично мислене</w:t>
      </w:r>
      <w:r>
        <w:rPr>
          <w:sz w:val="22"/>
          <w:lang w:val="ru-RU"/>
        </w:rPr>
        <w:t>,</w:t>
      </w:r>
      <w:r>
        <w:rPr>
          <w:sz w:val="22"/>
          <w:lang w:val="bg-BG"/>
        </w:rPr>
        <w:t xml:space="preserve"> практическа дейност.Знанията са неща установени и стоящи в паметта на чов.Може да бъде постигнато чрез възприятие</w:t>
      </w:r>
      <w:r>
        <w:rPr>
          <w:sz w:val="22"/>
          <w:lang w:val="ru-RU"/>
        </w:rPr>
        <w:t>,</w:t>
      </w:r>
      <w:r>
        <w:rPr>
          <w:sz w:val="22"/>
          <w:lang w:val="bg-BG"/>
        </w:rPr>
        <w:t xml:space="preserve"> но може да бъде постигнато и без възприемане на постигнато чрез мислене</w:t>
      </w:r>
      <w:r>
        <w:rPr>
          <w:sz w:val="22"/>
          <w:lang w:val="ru-RU"/>
        </w:rPr>
        <w:t>,</w:t>
      </w:r>
      <w:r>
        <w:rPr>
          <w:sz w:val="22"/>
          <w:lang w:val="bg-BG"/>
        </w:rPr>
        <w:t xml:space="preserve"> чрез помнене от практиката.Видове знания-1.Системни-несистемни-системните знания са свързани и представляват с-ма от взаимно определени в известен смисъл.Безсистемни са знания от тук и там. Без да са свързани и без признаци</w:t>
      </w:r>
      <w:r>
        <w:rPr>
          <w:sz w:val="22"/>
          <w:lang w:val="ru-RU"/>
        </w:rPr>
        <w:t>,</w:t>
      </w:r>
      <w:r>
        <w:rPr>
          <w:sz w:val="22"/>
          <w:lang w:val="bg-BG"/>
        </w:rPr>
        <w:t xml:space="preserve"> те трябва да бъдат идентифицирани от психолога за разбиране на личността.2.Теоретично-Практично-теор. знания са знания за принципите</w:t>
      </w:r>
      <w:r>
        <w:rPr>
          <w:sz w:val="22"/>
          <w:lang w:val="ru-RU"/>
        </w:rPr>
        <w:t>,</w:t>
      </w:r>
      <w:r>
        <w:rPr>
          <w:sz w:val="22"/>
          <w:lang w:val="bg-BG"/>
        </w:rPr>
        <w:t xml:space="preserve"> закономерностите</w:t>
      </w:r>
      <w:r>
        <w:rPr>
          <w:sz w:val="22"/>
          <w:lang w:val="ru-RU"/>
        </w:rPr>
        <w:t>,</w:t>
      </w:r>
      <w:r>
        <w:rPr>
          <w:sz w:val="22"/>
          <w:lang w:val="bg-BG"/>
        </w:rPr>
        <w:t xml:space="preserve"> законите</w:t>
      </w:r>
      <w:r>
        <w:rPr>
          <w:sz w:val="22"/>
          <w:lang w:val="ru-RU"/>
        </w:rPr>
        <w:t>,</w:t>
      </w:r>
      <w:r>
        <w:rPr>
          <w:sz w:val="22"/>
          <w:lang w:val="bg-BG"/>
        </w:rPr>
        <w:t xml:space="preserve"> същността на нещата.Практическите се усвояват в практическата дейност.Те ни дават отношенията на нещата както ние ги виждаме в практиката.Практическите знания са същинският опит</w:t>
      </w:r>
      <w:r>
        <w:rPr>
          <w:sz w:val="22"/>
          <w:lang w:val="ru-RU"/>
        </w:rPr>
        <w:t>,</w:t>
      </w:r>
      <w:r>
        <w:rPr>
          <w:sz w:val="22"/>
          <w:lang w:val="bg-BG"/>
        </w:rPr>
        <w:t xml:space="preserve"> но това все пък изисква и теоретични знания.3.Дълбоки/ задълбочени-повърхностни- задълбочените са знания с които се прониква в същността на нещата.Те изискват теоретични знания.Повърхностните знания за много професии са вредни.;4.Широки/обширни-тесни-обхващат мн полета от знания.Тесните знания водят до ниска обща култура;5.Стабилни-нестабилни-стабилните са знания на които може да се разчита.Те са основата на нещата</w:t>
      </w:r>
      <w:r>
        <w:rPr>
          <w:sz w:val="22"/>
          <w:lang w:val="ru-RU"/>
        </w:rPr>
        <w:t>,</w:t>
      </w:r>
      <w:r>
        <w:rPr>
          <w:sz w:val="22"/>
          <w:lang w:val="bg-BG"/>
        </w:rPr>
        <w:t xml:space="preserve"> най-необходимото;6.Гъвкави и Шаблонни-гъвкавите/ пластичните знания умеят да се променят.//Количествата знания зависят от интереса.Любопитството стои в основата на усвояването на знанията.Знанията изискват и мотивация</w:t>
      </w:r>
      <w:r>
        <w:rPr>
          <w:sz w:val="22"/>
          <w:lang w:val="ru-RU"/>
        </w:rPr>
        <w:t>,</w:t>
      </w:r>
      <w:r>
        <w:rPr>
          <w:sz w:val="22"/>
          <w:lang w:val="bg-BG"/>
        </w:rPr>
        <w:t xml:space="preserve"> волеви усилия.Знанията раждат увереност</w:t>
      </w:r>
      <w:r>
        <w:rPr>
          <w:sz w:val="22"/>
          <w:lang w:val="ru-RU"/>
        </w:rPr>
        <w:t>,</w:t>
      </w:r>
      <w:r>
        <w:rPr>
          <w:sz w:val="22"/>
          <w:lang w:val="bg-BG"/>
        </w:rPr>
        <w:t xml:space="preserve"> незнанието поражда неувереност.Знанията на психолога трябва да са психологически знания</w:t>
      </w:r>
      <w:r>
        <w:rPr>
          <w:sz w:val="22"/>
          <w:lang w:val="ru-RU"/>
        </w:rPr>
        <w:t>,</w:t>
      </w:r>
      <w:r>
        <w:rPr>
          <w:sz w:val="22"/>
          <w:lang w:val="bg-BG"/>
        </w:rPr>
        <w:t xml:space="preserve"> задълбочени и системни.///</w:t>
      </w:r>
      <w:r>
        <w:rPr>
          <w:sz w:val="22"/>
          <w:u w:val="single"/>
          <w:lang w:val="bg-BG"/>
        </w:rPr>
        <w:t>Навици</w:t>
      </w:r>
      <w:r>
        <w:rPr>
          <w:sz w:val="22"/>
          <w:lang w:val="bg-BG"/>
        </w:rPr>
        <w:t>- навиците са автомотично изпълнявани компоненти на съзнателната човешка дейност</w:t>
      </w:r>
      <w:r>
        <w:rPr>
          <w:sz w:val="22"/>
          <w:lang w:val="ru-RU"/>
        </w:rPr>
        <w:t>,</w:t>
      </w:r>
      <w:r>
        <w:rPr>
          <w:sz w:val="22"/>
          <w:lang w:val="bg-BG"/>
        </w:rPr>
        <w:t xml:space="preserve"> образувани в резултат на упражнения и заучаване.Съществуват разл равнища на усвояване на дейността.В процеса на обучение</w:t>
      </w:r>
      <w:r>
        <w:rPr>
          <w:sz w:val="22"/>
          <w:lang w:val="ru-RU"/>
        </w:rPr>
        <w:t>,</w:t>
      </w:r>
      <w:r>
        <w:rPr>
          <w:sz w:val="22"/>
          <w:lang w:val="bg-BG"/>
        </w:rPr>
        <w:t xml:space="preserve"> научавайки се как да използва знанията си в практиката</w:t>
      </w:r>
      <w:r>
        <w:rPr>
          <w:sz w:val="22"/>
          <w:lang w:val="ru-RU"/>
        </w:rPr>
        <w:t>,</w:t>
      </w:r>
      <w:r>
        <w:rPr>
          <w:sz w:val="22"/>
          <w:lang w:val="bg-BG"/>
        </w:rPr>
        <w:t xml:space="preserve"> чов формира своите навици.Чрез упражнения</w:t>
      </w:r>
      <w:r>
        <w:rPr>
          <w:sz w:val="22"/>
          <w:lang w:val="ru-RU"/>
        </w:rPr>
        <w:t>,</w:t>
      </w:r>
      <w:r>
        <w:rPr>
          <w:sz w:val="22"/>
          <w:lang w:val="bg-BG"/>
        </w:rPr>
        <w:t xml:space="preserve"> в хода на практическата дейност те се усъвършенстват</w:t>
      </w:r>
      <w:r>
        <w:rPr>
          <w:sz w:val="22"/>
          <w:lang w:val="ru-RU"/>
        </w:rPr>
        <w:t>,</w:t>
      </w:r>
      <w:r>
        <w:rPr>
          <w:sz w:val="22"/>
          <w:lang w:val="bg-BG"/>
        </w:rPr>
        <w:t xml:space="preserve"> достигат ново по-високо равнище.Навикът може да бъде както елементарна р-ция така на прост сензорен сигнал</w:t>
      </w:r>
      <w:r>
        <w:rPr>
          <w:sz w:val="22"/>
          <w:lang w:val="ru-RU"/>
        </w:rPr>
        <w:t>,</w:t>
      </w:r>
      <w:r>
        <w:rPr>
          <w:sz w:val="22"/>
          <w:lang w:val="bg-BG"/>
        </w:rPr>
        <w:t xml:space="preserve"> така и мн сложна операция със сложно семантично съдържание.Първият важен момент във формирането на сложния двигателен навик е отстраняването на излишните движения и намаляване на мускулното напрежение.Вторият момент е обединяването на отделните движения в едно цяло</w:t>
      </w:r>
      <w:r>
        <w:rPr>
          <w:sz w:val="22"/>
          <w:lang w:val="ru-RU"/>
        </w:rPr>
        <w:t>,</w:t>
      </w:r>
      <w:r>
        <w:rPr>
          <w:sz w:val="22"/>
          <w:lang w:val="bg-BG"/>
        </w:rPr>
        <w:t xml:space="preserve"> като преходът м/у тях е плавен и равномерен.В основата на навика лежи потребност от извършване на опр действия.Навикът у чов е автоматизирано действие.Той се придобива в индивидуалния опит и веднъж формиран</w:t>
      </w:r>
      <w:r>
        <w:rPr>
          <w:sz w:val="22"/>
          <w:lang w:val="ru-RU"/>
        </w:rPr>
        <w:t>,</w:t>
      </w:r>
      <w:r>
        <w:rPr>
          <w:sz w:val="22"/>
          <w:lang w:val="bg-BG"/>
        </w:rPr>
        <w:t xml:space="preserve"> трудно угасва.Навиците могат да функционират самостоятелно като прости отговори на прости ситуации от типа “стимул-р-ция”.Такива навици по-бързо се превръщат в привички.Но нав. могат да се извършват и като компоненти на съзнателни дейности-решаване на задачи</w:t>
      </w:r>
      <w:r>
        <w:rPr>
          <w:sz w:val="22"/>
          <w:lang w:val="ru-RU"/>
        </w:rPr>
        <w:t>,</w:t>
      </w:r>
      <w:r>
        <w:rPr>
          <w:sz w:val="22"/>
          <w:lang w:val="bg-BG"/>
        </w:rPr>
        <w:t xml:space="preserve"> сложни волеви действия</w:t>
      </w:r>
      <w:r>
        <w:rPr>
          <w:sz w:val="22"/>
          <w:lang w:val="ru-RU"/>
        </w:rPr>
        <w:t>,</w:t>
      </w:r>
      <w:r>
        <w:rPr>
          <w:sz w:val="22"/>
          <w:lang w:val="bg-BG"/>
        </w:rPr>
        <w:t xml:space="preserve"> прфесионални умения.Навиците се формират по пътя на упражнения.Упражнението не е просто многократно механично повтаряно действие.Многократното повторение става при 2 условия- наличие на ясно осъзната цел и стремеж тя да бъде постигната.Положителното влияние на по-рано усвоен навик в/у овладяването на ново действие се нарича преност на навика.Задържащото влияние на съществуващите вече навици в/у образуването на нови се нарича интервенция.Колкото по-пълно и съзнателно чов владее навиците си</w:t>
      </w:r>
      <w:r>
        <w:rPr>
          <w:sz w:val="22"/>
          <w:lang w:val="ru-RU"/>
        </w:rPr>
        <w:t>,</w:t>
      </w:r>
      <w:r>
        <w:rPr>
          <w:sz w:val="22"/>
          <w:lang w:val="bg-BG"/>
        </w:rPr>
        <w:t xml:space="preserve"> толкова по-малко отрицателно влияние си оказват те.В основата на навиците лежат условните рефлекси.Според Павлов навикът е всяко сигурно и трайно укрепване в опита</w:t>
      </w:r>
      <w:r>
        <w:rPr>
          <w:sz w:val="22"/>
          <w:lang w:val="ru-RU"/>
        </w:rPr>
        <w:t>,</w:t>
      </w:r>
      <w:r>
        <w:rPr>
          <w:sz w:val="22"/>
          <w:lang w:val="bg-BG"/>
        </w:rPr>
        <w:t xml:space="preserve"> в упражнението на една или друга с-ма от условни връзки.Етапи на създаването на навика-1. осмисляне на навика- разбиране на целта</w:t>
      </w:r>
      <w:r>
        <w:rPr>
          <w:sz w:val="22"/>
          <w:lang w:val="ru-RU"/>
        </w:rPr>
        <w:t>,</w:t>
      </w:r>
      <w:r>
        <w:rPr>
          <w:sz w:val="22"/>
          <w:lang w:val="bg-BG"/>
        </w:rPr>
        <w:t xml:space="preserve"> смътно разбиране как и груби грешки в действията; 2.Съзнателно</w:t>
      </w:r>
      <w:r>
        <w:rPr>
          <w:sz w:val="22"/>
          <w:lang w:val="ru-RU"/>
        </w:rPr>
        <w:t>,</w:t>
      </w:r>
      <w:r>
        <w:rPr>
          <w:sz w:val="22"/>
          <w:lang w:val="bg-BG"/>
        </w:rPr>
        <w:t xml:space="preserve"> но неумело действие-разбиране как трябва</w:t>
      </w:r>
      <w:r>
        <w:rPr>
          <w:sz w:val="22"/>
          <w:lang w:val="ru-RU"/>
        </w:rPr>
        <w:t>,</w:t>
      </w:r>
      <w:r>
        <w:rPr>
          <w:sz w:val="22"/>
          <w:lang w:val="bg-BG"/>
        </w:rPr>
        <w:t xml:space="preserve"> но неточни действия</w:t>
      </w:r>
      <w:r>
        <w:rPr>
          <w:sz w:val="22"/>
          <w:lang w:val="ru-RU"/>
        </w:rPr>
        <w:t>,</w:t>
      </w:r>
      <w:r>
        <w:rPr>
          <w:sz w:val="22"/>
          <w:lang w:val="bg-BG"/>
        </w:rPr>
        <w:t xml:space="preserve"> силно волево внимание</w:t>
      </w:r>
      <w:r>
        <w:rPr>
          <w:sz w:val="22"/>
          <w:lang w:val="ru-RU"/>
        </w:rPr>
        <w:t>,</w:t>
      </w:r>
      <w:r>
        <w:rPr>
          <w:sz w:val="22"/>
          <w:lang w:val="bg-BG"/>
        </w:rPr>
        <w:t xml:space="preserve"> излишни</w:t>
      </w:r>
      <w:r>
        <w:rPr>
          <w:sz w:val="22"/>
          <w:lang w:val="ru-RU"/>
        </w:rPr>
        <w:t>,</w:t>
      </w:r>
      <w:r>
        <w:rPr>
          <w:sz w:val="22"/>
          <w:lang w:val="bg-BG"/>
        </w:rPr>
        <w:t xml:space="preserve"> ненужни или липса на необходими движения и грешки;3.Автоматизация- качествени и все по-качествени движения</w:t>
      </w:r>
      <w:r>
        <w:rPr>
          <w:sz w:val="22"/>
          <w:lang w:val="ru-RU"/>
        </w:rPr>
        <w:t>,</w:t>
      </w:r>
      <w:r>
        <w:rPr>
          <w:sz w:val="22"/>
          <w:lang w:val="bg-BG"/>
        </w:rPr>
        <w:t xml:space="preserve"> волевото внимание отслабва</w:t>
      </w:r>
      <w:r>
        <w:rPr>
          <w:sz w:val="22"/>
          <w:lang w:val="ru-RU"/>
        </w:rPr>
        <w:t>,</w:t>
      </w:r>
      <w:r>
        <w:rPr>
          <w:sz w:val="22"/>
          <w:lang w:val="bg-BG"/>
        </w:rPr>
        <w:t xml:space="preserve"> отстраняване на излишното движение;4.Високо автоматизиран навик-без специално внимание в/у самото действие</w:t>
      </w:r>
      <w:r>
        <w:rPr>
          <w:sz w:val="22"/>
          <w:lang w:val="ru-RU"/>
        </w:rPr>
        <w:t>,</w:t>
      </w:r>
      <w:r>
        <w:rPr>
          <w:sz w:val="22"/>
          <w:lang w:val="bg-BG"/>
        </w:rPr>
        <w:t xml:space="preserve"> точни и икономични движения</w:t>
      </w:r>
      <w:r>
        <w:rPr>
          <w:sz w:val="22"/>
          <w:lang w:val="ru-RU"/>
        </w:rPr>
        <w:t>,</w:t>
      </w:r>
      <w:r>
        <w:rPr>
          <w:sz w:val="22"/>
          <w:lang w:val="bg-BG"/>
        </w:rPr>
        <w:t xml:space="preserve"> съзнателно контролиране</w:t>
      </w:r>
      <w:r>
        <w:rPr>
          <w:sz w:val="22"/>
          <w:lang w:val="ru-RU"/>
        </w:rPr>
        <w:t>,</w:t>
      </w:r>
      <w:r>
        <w:rPr>
          <w:sz w:val="22"/>
          <w:lang w:val="bg-BG"/>
        </w:rPr>
        <w:t xml:space="preserve"> мислите са свободни;5.Евентуален спад на автоматизацията-влошаване на изпълнението</w:t>
      </w:r>
      <w:r>
        <w:rPr>
          <w:sz w:val="22"/>
          <w:lang w:val="ru-RU"/>
        </w:rPr>
        <w:t>,</w:t>
      </w:r>
      <w:r>
        <w:rPr>
          <w:sz w:val="22"/>
          <w:lang w:val="bg-BG"/>
        </w:rPr>
        <w:t xml:space="preserve"> възраждане на стари грешки</w:t>
      </w:r>
      <w:r>
        <w:rPr>
          <w:sz w:val="22"/>
          <w:lang w:val="ru-RU"/>
        </w:rPr>
        <w:t>,</w:t>
      </w:r>
      <w:r>
        <w:rPr>
          <w:sz w:val="22"/>
          <w:lang w:val="bg-BG"/>
        </w:rPr>
        <w:t xml:space="preserve"> умора;6.Вторична автомотизация;Видове навица-двигателни; сензорни навици; вредни-полезни;Причини за деавтомотизацията- умора; емоционална напрегнатост; монотония-състояние на дълго еднообразно действие/ скука;Навиците имат съществено значение за човешката дейност в 3 насоки-1.те способстват за все по-творческия х-р на чов дейност;2.за повишаване на неговата работоспособност;3.Дадената дейност да стане вътрешна потребност на чов.///</w:t>
      </w:r>
      <w:r>
        <w:rPr>
          <w:sz w:val="22"/>
          <w:u w:val="single"/>
          <w:lang w:val="bg-BG"/>
        </w:rPr>
        <w:t>Умения-</w:t>
      </w:r>
      <w:r>
        <w:rPr>
          <w:sz w:val="22"/>
          <w:lang w:val="bg-BG"/>
        </w:rPr>
        <w:t xml:space="preserve"> Същност на умението-продуктивно и с нужното качество и срок да се изпълнява работа в нови условия.Умението е най-високото равнище на усвояване на дейността.То е способност да се изпълнява опр дейност при нови условия</w:t>
      </w:r>
      <w:r>
        <w:rPr>
          <w:sz w:val="22"/>
          <w:lang w:val="ru-RU"/>
        </w:rPr>
        <w:t>,</w:t>
      </w:r>
      <w:r>
        <w:rPr>
          <w:sz w:val="22"/>
          <w:lang w:val="bg-BG"/>
        </w:rPr>
        <w:t xml:space="preserve"> като тази способност е образувана въз основа на по-рано придобити знания и навици.Уменията са св-ва на личността</w:t>
      </w:r>
      <w:r>
        <w:rPr>
          <w:sz w:val="22"/>
          <w:lang w:val="ru-RU"/>
        </w:rPr>
        <w:t>,</w:t>
      </w:r>
      <w:r>
        <w:rPr>
          <w:sz w:val="22"/>
          <w:lang w:val="bg-BG"/>
        </w:rPr>
        <w:t xml:space="preserve"> които й позволяват да извършва успешно опр задачи и да има постижения.Те включват способностите</w:t>
      </w:r>
      <w:r>
        <w:rPr>
          <w:sz w:val="22"/>
          <w:lang w:val="ru-RU"/>
        </w:rPr>
        <w:t>,</w:t>
      </w:r>
      <w:r>
        <w:rPr>
          <w:sz w:val="22"/>
          <w:lang w:val="bg-BG"/>
        </w:rPr>
        <w:t xml:space="preserve"> знанията и навиците</w:t>
      </w:r>
      <w:r>
        <w:rPr>
          <w:sz w:val="22"/>
          <w:lang w:val="ru-RU"/>
        </w:rPr>
        <w:t>,</w:t>
      </w:r>
      <w:r>
        <w:rPr>
          <w:sz w:val="22"/>
          <w:lang w:val="bg-BG"/>
        </w:rPr>
        <w:t xml:space="preserve"> волевите и емоционалните св-ва на личността</w:t>
      </w:r>
      <w:r>
        <w:rPr>
          <w:sz w:val="22"/>
          <w:lang w:val="ru-RU"/>
        </w:rPr>
        <w:t>,</w:t>
      </w:r>
      <w:r>
        <w:rPr>
          <w:sz w:val="22"/>
          <w:lang w:val="bg-BG"/>
        </w:rPr>
        <w:t xml:space="preserve"> както и особеностите на темперамента.Затова уменията не са идентични със способностите или с определена степен на развитие на навиците</w:t>
      </w:r>
      <w:r>
        <w:rPr>
          <w:sz w:val="22"/>
          <w:lang w:val="ru-RU"/>
        </w:rPr>
        <w:t>,</w:t>
      </w:r>
      <w:r>
        <w:rPr>
          <w:sz w:val="22"/>
          <w:lang w:val="bg-BG"/>
        </w:rPr>
        <w:t xml:space="preserve"> а представляват с-ма от св-ва</w:t>
      </w:r>
      <w:r>
        <w:rPr>
          <w:sz w:val="22"/>
          <w:lang w:val="ru-RU"/>
        </w:rPr>
        <w:t>,</w:t>
      </w:r>
      <w:r>
        <w:rPr>
          <w:sz w:val="22"/>
          <w:lang w:val="bg-BG"/>
        </w:rPr>
        <w:t xml:space="preserve"> позволяващи изпълнението на опр задачи и при променящи се условия</w:t>
      </w:r>
      <w:r>
        <w:rPr>
          <w:sz w:val="22"/>
          <w:lang w:val="ru-RU"/>
        </w:rPr>
        <w:t>,</w:t>
      </w:r>
      <w:r>
        <w:rPr>
          <w:sz w:val="22"/>
          <w:lang w:val="bg-BG"/>
        </w:rPr>
        <w:t xml:space="preserve"> развиващи се и усъвършенстващи се в процеса на изпълнението.То е необходимост</w:t>
      </w:r>
      <w:r>
        <w:rPr>
          <w:sz w:val="22"/>
          <w:lang w:val="ru-RU"/>
        </w:rPr>
        <w:t>,</w:t>
      </w:r>
      <w:r>
        <w:rPr>
          <w:sz w:val="22"/>
          <w:lang w:val="bg-BG"/>
        </w:rPr>
        <w:t xml:space="preserve"> подробност към знанието.Знания без умения са безполезни.Уменията включват представата</w:t>
      </w:r>
      <w:r>
        <w:rPr>
          <w:sz w:val="22"/>
          <w:lang w:val="ru-RU"/>
        </w:rPr>
        <w:t>,</w:t>
      </w:r>
      <w:r>
        <w:rPr>
          <w:sz w:val="22"/>
          <w:lang w:val="bg-BG"/>
        </w:rPr>
        <w:t xml:space="preserve"> знанията и изискват навици</w:t>
      </w:r>
      <w:r>
        <w:rPr>
          <w:sz w:val="22"/>
          <w:lang w:val="ru-RU"/>
        </w:rPr>
        <w:t>,</w:t>
      </w:r>
      <w:r>
        <w:rPr>
          <w:sz w:val="22"/>
          <w:lang w:val="bg-BG"/>
        </w:rPr>
        <w:t xml:space="preserve"> самоконтрол и регулиране.Уменията са единица на индивидуалния чов опит.Умението е психо-поведенческа с-ма за овладяване на сложна</w:t>
      </w:r>
      <w:r>
        <w:rPr>
          <w:sz w:val="22"/>
          <w:lang w:val="ru-RU"/>
        </w:rPr>
        <w:t>,</w:t>
      </w:r>
      <w:r>
        <w:rPr>
          <w:sz w:val="22"/>
          <w:lang w:val="bg-BG"/>
        </w:rPr>
        <w:t xml:space="preserve"> повтаряща се ситуация от трудоподобен тип.Развитото умение разделя изходната сложна ситуация на последователност от прости ситуации</w:t>
      </w:r>
      <w:r>
        <w:rPr>
          <w:sz w:val="22"/>
          <w:lang w:val="ru-RU"/>
        </w:rPr>
        <w:t>,</w:t>
      </w:r>
      <w:r>
        <w:rPr>
          <w:sz w:val="22"/>
          <w:lang w:val="bg-BG"/>
        </w:rPr>
        <w:t xml:space="preserve"> овладявани чрез навици и къси мисловни вериги.Умението поддържа висок стандарт за качество и продуктивност на изпълнението</w:t>
      </w:r>
      <w:r>
        <w:rPr>
          <w:sz w:val="22"/>
          <w:lang w:val="ru-RU"/>
        </w:rPr>
        <w:t>,</w:t>
      </w:r>
      <w:r>
        <w:rPr>
          <w:sz w:val="22"/>
          <w:lang w:val="bg-BG"/>
        </w:rPr>
        <w:t xml:space="preserve"> както и на неговия резултат въпреки неблагоприятните обстоятелства-инциденти</w:t>
      </w:r>
      <w:r>
        <w:rPr>
          <w:sz w:val="22"/>
          <w:lang w:val="ru-RU"/>
        </w:rPr>
        <w:t>,</w:t>
      </w:r>
      <w:r>
        <w:rPr>
          <w:sz w:val="22"/>
          <w:lang w:val="bg-BG"/>
        </w:rPr>
        <w:t xml:space="preserve"> времеви дефицит</w:t>
      </w:r>
      <w:r>
        <w:rPr>
          <w:sz w:val="22"/>
          <w:lang w:val="ru-RU"/>
        </w:rPr>
        <w:t>,</w:t>
      </w:r>
      <w:r>
        <w:rPr>
          <w:sz w:val="22"/>
          <w:lang w:val="bg-BG"/>
        </w:rPr>
        <w:t xml:space="preserve"> стрес</w:t>
      </w:r>
      <w:r>
        <w:rPr>
          <w:sz w:val="22"/>
          <w:lang w:val="ru-RU"/>
        </w:rPr>
        <w:t>,</w:t>
      </w:r>
      <w:r>
        <w:rPr>
          <w:sz w:val="22"/>
          <w:lang w:val="bg-BG"/>
        </w:rPr>
        <w:t xml:space="preserve"> умора.Умението да вършиш нещо не се създава на празна място.То се формира в/у вече налични знания</w:t>
      </w:r>
      <w:r>
        <w:rPr>
          <w:sz w:val="22"/>
          <w:lang w:val="ru-RU"/>
        </w:rPr>
        <w:t>,</w:t>
      </w:r>
      <w:r>
        <w:rPr>
          <w:sz w:val="22"/>
          <w:lang w:val="bg-BG"/>
        </w:rPr>
        <w:t xml:space="preserve"> представи или навици.За да се формира едно умение трябва-1.целта да е ясна;2.да си наясно как се прави;3.техника на изпълнение;.Етапи на формирането на уменията: 1.Първоначално умение-неясна цел</w:t>
      </w:r>
      <w:r>
        <w:rPr>
          <w:sz w:val="22"/>
          <w:lang w:val="ru-RU"/>
        </w:rPr>
        <w:t>,</w:t>
      </w:r>
      <w:r>
        <w:rPr>
          <w:sz w:val="22"/>
          <w:lang w:val="bg-BG"/>
        </w:rPr>
        <w:t xml:space="preserve"> търсене на способи за извършване на целта базирани на предишни знания</w:t>
      </w:r>
      <w:r>
        <w:rPr>
          <w:sz w:val="22"/>
          <w:lang w:val="ru-RU"/>
        </w:rPr>
        <w:t>,</w:t>
      </w:r>
      <w:r>
        <w:rPr>
          <w:sz w:val="22"/>
          <w:lang w:val="bg-BG"/>
        </w:rPr>
        <w:t xml:space="preserve"> проби и грешки;2.Недостатъчно умела дейност-налице са знания как се прави и известен опит</w:t>
      </w:r>
      <w:r>
        <w:rPr>
          <w:sz w:val="22"/>
          <w:lang w:val="ru-RU"/>
        </w:rPr>
        <w:t>,</w:t>
      </w:r>
      <w:r>
        <w:rPr>
          <w:sz w:val="22"/>
          <w:lang w:val="bg-BG"/>
        </w:rPr>
        <w:t xml:space="preserve"> но недостатъчен;3.Налице са отделни умения-тесни умения които действат;4.Високо развито умение-налице е пълният регистър на умения;5.Майсторство-много умело</w:t>
      </w:r>
      <w:r>
        <w:rPr>
          <w:sz w:val="22"/>
          <w:lang w:val="ru-RU"/>
        </w:rPr>
        <w:t>,</w:t>
      </w:r>
      <w:r>
        <w:rPr>
          <w:sz w:val="22"/>
          <w:lang w:val="bg-BG"/>
        </w:rPr>
        <w:t xml:space="preserve"> надеждно</w:t>
      </w:r>
      <w:r>
        <w:rPr>
          <w:sz w:val="22"/>
          <w:lang w:val="ru-RU"/>
        </w:rPr>
        <w:t>,</w:t>
      </w:r>
      <w:r>
        <w:rPr>
          <w:sz w:val="22"/>
          <w:lang w:val="bg-BG"/>
        </w:rPr>
        <w:t xml:space="preserve"> творческо използване на спектъра от умения;//Умението в развит вид се състои от 3 гр съставки-1.чувство за ситуация;2.метакогнитивни действия;3.прости и сложни навици от перцептивно</w:t>
      </w:r>
      <w:r>
        <w:rPr>
          <w:sz w:val="22"/>
          <w:lang w:val="ru-RU"/>
        </w:rPr>
        <w:t>,</w:t>
      </w:r>
      <w:r>
        <w:rPr>
          <w:sz w:val="22"/>
          <w:lang w:val="bg-BG"/>
        </w:rPr>
        <w:t xml:space="preserve"> паметово и двигателно естество.Чувството за ситуации се сигнализира в сензо-перцептивни и емоционални белези</w:t>
      </w:r>
      <w:r>
        <w:rPr>
          <w:sz w:val="22"/>
          <w:lang w:val="ru-RU"/>
        </w:rPr>
        <w:t>,</w:t>
      </w:r>
      <w:r>
        <w:rPr>
          <w:sz w:val="22"/>
          <w:lang w:val="bg-BG"/>
        </w:rPr>
        <w:t xml:space="preserve"> като яркости</w:t>
      </w:r>
      <w:r>
        <w:rPr>
          <w:sz w:val="22"/>
          <w:lang w:val="ru-RU"/>
        </w:rPr>
        <w:t>,</w:t>
      </w:r>
      <w:r>
        <w:rPr>
          <w:sz w:val="22"/>
          <w:lang w:val="bg-BG"/>
        </w:rPr>
        <w:t xml:space="preserve"> шумове</w:t>
      </w:r>
      <w:r>
        <w:rPr>
          <w:sz w:val="22"/>
          <w:lang w:val="ru-RU"/>
        </w:rPr>
        <w:t>,</w:t>
      </w:r>
      <w:r>
        <w:rPr>
          <w:sz w:val="22"/>
          <w:lang w:val="bg-BG"/>
        </w:rPr>
        <w:t xml:space="preserve"> опасения.Предназначението на вътрешните сигнали е да предусетят благоприятен или неблагоприятен ход на ситуацията и на бързото включване на метакогнитивни действия при неуспех</w:t>
      </w:r>
      <w:r>
        <w:rPr>
          <w:sz w:val="22"/>
          <w:lang w:val="ru-RU"/>
        </w:rPr>
        <w:t>,</w:t>
      </w:r>
      <w:r>
        <w:rPr>
          <w:sz w:val="22"/>
          <w:lang w:val="bg-BG"/>
        </w:rPr>
        <w:t xml:space="preserve"> пропуснат шанс и ритмично отключват готови навици чрез перцептивни белези при благоприятно развитие.В развитото умение чувството за ситуация се превръща в диференциран ритъм на предусещане на стъпките на преобразуване на една мн добре позната ситуация.Чувството за ситуация се научава чрез процедури на имплицитно учуне.Чувството за ситуация е специфичен “орган” за възприемане и оценяване на сложна ситуация и започва да се формира наново в непозната ситуация.</w:t>
      </w:r>
      <w:r>
        <w:rPr>
          <w:sz w:val="22"/>
          <w:u w:val="single"/>
          <w:lang w:val="bg-BG"/>
        </w:rPr>
        <w:t xml:space="preserve">Метакогнитивните </w:t>
      </w:r>
      <w:r>
        <w:rPr>
          <w:sz w:val="22"/>
          <w:lang w:val="bg-BG"/>
        </w:rPr>
        <w:t>компоненти</w:t>
      </w:r>
      <w:r>
        <w:rPr>
          <w:sz w:val="22"/>
          <w:lang w:val="ru-RU"/>
        </w:rPr>
        <w:t>,</w:t>
      </w:r>
      <w:r>
        <w:rPr>
          <w:sz w:val="22"/>
          <w:lang w:val="bg-BG"/>
        </w:rPr>
        <w:t xml:space="preserve"> известни още като рефлективни действия се включват</w:t>
      </w:r>
      <w:r>
        <w:rPr>
          <w:sz w:val="22"/>
          <w:lang w:val="ru-RU"/>
        </w:rPr>
        <w:t>,</w:t>
      </w:r>
      <w:r>
        <w:rPr>
          <w:sz w:val="22"/>
          <w:lang w:val="bg-BG"/>
        </w:rPr>
        <w:t xml:space="preserve"> ког чувството за ситуация подава сигнали че стъпките на овладяване се извършват погрешно.В началото на формирането на дадено умение метаког активност се извършва във вид на сложни волеви действия</w:t>
      </w:r>
      <w:r>
        <w:rPr>
          <w:sz w:val="22"/>
          <w:lang w:val="ru-RU"/>
        </w:rPr>
        <w:t>,</w:t>
      </w:r>
      <w:r>
        <w:rPr>
          <w:sz w:val="22"/>
          <w:lang w:val="bg-BG"/>
        </w:rPr>
        <w:t xml:space="preserve"> а с напредването в умелата дейност техният състав и продължителност се свиват.Накрая</w:t>
      </w:r>
      <w:r>
        <w:rPr>
          <w:sz w:val="22"/>
          <w:lang w:val="ru-RU"/>
        </w:rPr>
        <w:t>,</w:t>
      </w:r>
      <w:r>
        <w:rPr>
          <w:sz w:val="22"/>
          <w:lang w:val="bg-BG"/>
        </w:rPr>
        <w:t xml:space="preserve"> ког. умението достигне завършен вид</w:t>
      </w:r>
      <w:r>
        <w:rPr>
          <w:sz w:val="22"/>
          <w:lang w:val="ru-RU"/>
        </w:rPr>
        <w:t>,</w:t>
      </w:r>
      <w:r>
        <w:rPr>
          <w:sz w:val="22"/>
          <w:lang w:val="bg-BG"/>
        </w:rPr>
        <w:t xml:space="preserve"> метакот съставки могат и да изчезнат.Тогава умението започва да се разпада на поредица сложни навици.; </w:t>
      </w:r>
      <w:r>
        <w:rPr>
          <w:sz w:val="22"/>
          <w:u w:val="single"/>
          <w:lang w:val="bg-BG"/>
        </w:rPr>
        <w:t xml:space="preserve">Умелите навици </w:t>
      </w:r>
      <w:r>
        <w:rPr>
          <w:sz w:val="22"/>
          <w:lang w:val="bg-BG"/>
        </w:rPr>
        <w:t>са по-гъвкави и спрямо тях се запазва известен съзнателен контрол.Освен двигателни умелите навици биват паметови</w:t>
      </w:r>
      <w:r>
        <w:rPr>
          <w:sz w:val="22"/>
          <w:lang w:val="ru-RU"/>
        </w:rPr>
        <w:t>,</w:t>
      </w:r>
      <w:r>
        <w:rPr>
          <w:sz w:val="22"/>
          <w:lang w:val="bg-BG"/>
        </w:rPr>
        <w:t xml:space="preserve"> волеви и навици да се внимава.;Формирането на умение е цел на професионалното обучение.Условията за успешно формиране на умения са-ясни цели</w:t>
      </w:r>
      <w:r>
        <w:rPr>
          <w:sz w:val="22"/>
          <w:lang w:val="ru-RU"/>
        </w:rPr>
        <w:t>,</w:t>
      </w:r>
      <w:r>
        <w:rPr>
          <w:sz w:val="22"/>
          <w:lang w:val="bg-BG"/>
        </w:rPr>
        <w:t xml:space="preserve"> ясни резултати</w:t>
      </w:r>
      <w:r>
        <w:rPr>
          <w:sz w:val="22"/>
          <w:lang w:val="ru-RU"/>
        </w:rPr>
        <w:t>,</w:t>
      </w:r>
      <w:r>
        <w:rPr>
          <w:sz w:val="22"/>
          <w:lang w:val="bg-BG"/>
        </w:rPr>
        <w:t xml:space="preserve"> разбрани правила</w:t>
      </w:r>
      <w:r>
        <w:rPr>
          <w:sz w:val="22"/>
          <w:lang w:val="ru-RU"/>
        </w:rPr>
        <w:t>,</w:t>
      </w:r>
      <w:r>
        <w:rPr>
          <w:sz w:val="22"/>
          <w:lang w:val="bg-BG"/>
        </w:rPr>
        <w:t xml:space="preserve"> разбрани техники</w:t>
      </w:r>
      <w:r>
        <w:rPr>
          <w:sz w:val="22"/>
          <w:lang w:val="ru-RU"/>
        </w:rPr>
        <w:t>,</w:t>
      </w:r>
      <w:r>
        <w:rPr>
          <w:sz w:val="22"/>
          <w:lang w:val="bg-BG"/>
        </w:rPr>
        <w:t xml:space="preserve"> наличие на образ на резултата</w:t>
      </w:r>
      <w:r>
        <w:rPr>
          <w:sz w:val="22"/>
          <w:lang w:val="ru-RU"/>
        </w:rPr>
        <w:t>,</w:t>
      </w:r>
      <w:r>
        <w:rPr>
          <w:sz w:val="22"/>
          <w:lang w:val="bg-BG"/>
        </w:rPr>
        <w:t xml:space="preserve"> постоянен контрол през време на установяване на умението</w:t>
      </w:r>
      <w:r>
        <w:rPr>
          <w:sz w:val="22"/>
          <w:lang w:val="ru-RU"/>
        </w:rPr>
        <w:t>,</w:t>
      </w:r>
      <w:r>
        <w:rPr>
          <w:sz w:val="22"/>
          <w:lang w:val="bg-BG"/>
        </w:rPr>
        <w:t xml:space="preserve"> желание</w:t>
      </w:r>
      <w:r>
        <w:rPr>
          <w:sz w:val="22"/>
          <w:lang w:val="ru-RU"/>
        </w:rPr>
        <w:t>,</w:t>
      </w:r>
      <w:r>
        <w:rPr>
          <w:sz w:val="22"/>
          <w:lang w:val="bg-BG"/>
        </w:rPr>
        <w:t xml:space="preserve"> правилна самооценка</w:t>
      </w:r>
      <w:r>
        <w:rPr>
          <w:sz w:val="22"/>
          <w:lang w:val="ru-RU"/>
        </w:rPr>
        <w:t>,</w:t>
      </w:r>
      <w:r>
        <w:rPr>
          <w:sz w:val="22"/>
          <w:lang w:val="bg-BG"/>
        </w:rPr>
        <w:t xml:space="preserve"> стремеж за усъвършенстване</w:t>
      </w:r>
      <w:r>
        <w:rPr>
          <w:sz w:val="22"/>
          <w:lang w:val="ru-RU"/>
        </w:rPr>
        <w:t>,</w:t>
      </w:r>
      <w:r>
        <w:rPr>
          <w:sz w:val="22"/>
          <w:lang w:val="bg-BG"/>
        </w:rPr>
        <w:t xml:space="preserve"> целта винаги трябва да е майсторството.///</w:t>
      </w:r>
      <w:r>
        <w:rPr>
          <w:sz w:val="22"/>
          <w:u w:val="single"/>
          <w:lang w:val="bg-BG"/>
        </w:rPr>
        <w:t>Привички</w:t>
      </w:r>
      <w:r>
        <w:rPr>
          <w:sz w:val="22"/>
          <w:lang w:val="bg-BG"/>
        </w:rPr>
        <w:t>- когато говорим за навици</w:t>
      </w:r>
      <w:r>
        <w:rPr>
          <w:sz w:val="22"/>
          <w:lang w:val="ru-RU"/>
        </w:rPr>
        <w:t>,</w:t>
      </w:r>
      <w:r>
        <w:rPr>
          <w:sz w:val="22"/>
          <w:lang w:val="bg-BG"/>
        </w:rPr>
        <w:t xml:space="preserve"> сме склонни да добавяме и привички.Привичките са силни навици</w:t>
      </w:r>
      <w:r>
        <w:rPr>
          <w:sz w:val="22"/>
          <w:lang w:val="ru-RU"/>
        </w:rPr>
        <w:t>,</w:t>
      </w:r>
      <w:r>
        <w:rPr>
          <w:sz w:val="22"/>
          <w:lang w:val="bg-BG"/>
        </w:rPr>
        <w:t xml:space="preserve"> които се срастват с потребностите и силните нагласи и е невъзможно да се отучат.В привичките има известна натрапчивост- те се включват принудително</w:t>
      </w:r>
      <w:r>
        <w:rPr>
          <w:sz w:val="22"/>
          <w:lang w:val="ru-RU"/>
        </w:rPr>
        <w:t>,</w:t>
      </w:r>
      <w:r>
        <w:rPr>
          <w:sz w:val="22"/>
          <w:lang w:val="bg-BG"/>
        </w:rPr>
        <w:t xml:space="preserve"> провокирани от ситуацията</w:t>
      </w:r>
      <w:r>
        <w:rPr>
          <w:sz w:val="22"/>
          <w:lang w:val="ru-RU"/>
        </w:rPr>
        <w:t>,</w:t>
      </w:r>
      <w:r>
        <w:rPr>
          <w:sz w:val="22"/>
          <w:lang w:val="bg-BG"/>
        </w:rPr>
        <w:t xml:space="preserve"> въпреки намеренията на субекта.Смята се</w:t>
      </w:r>
      <w:r>
        <w:rPr>
          <w:sz w:val="22"/>
          <w:lang w:val="ru-RU"/>
        </w:rPr>
        <w:t>,</w:t>
      </w:r>
      <w:r>
        <w:rPr>
          <w:sz w:val="22"/>
          <w:lang w:val="bg-BG"/>
        </w:rPr>
        <w:t xml:space="preserve"> че прив.се образуват спонтанно и често са “лоши”.Прив. е един напълно лишен от съзнателна регулация навик</w:t>
      </w:r>
      <w:r>
        <w:rPr>
          <w:sz w:val="22"/>
          <w:lang w:val="ru-RU"/>
        </w:rPr>
        <w:t>,</w:t>
      </w:r>
      <w:r>
        <w:rPr>
          <w:sz w:val="22"/>
          <w:lang w:val="bg-BG"/>
        </w:rPr>
        <w:t xml:space="preserve"> чието извършване е станало нещо като придобита потребност за субекта.Привичките са “втората природа на чов”.</w:t>
      </w:r>
    </w:p>
    <w:p>
      <w:pPr>
        <w:pStyle w:val="Normal"/>
        <w:numPr>
          <w:ilvl w:val="0"/>
          <w:numId w:val="0"/>
        </w:numPr>
        <w:ind w:left="-720" w:hanging="0"/>
        <w:jc w:val="both"/>
        <w:outlineLvl w:val="0"/>
        <w:rPr>
          <w:sz w:val="22"/>
          <w:lang w:val="bg-BG"/>
        </w:rPr>
      </w:pPr>
      <w:r>
        <w:rPr>
          <w:sz w:val="22"/>
          <w:lang w:val="bg-BG"/>
        </w:rPr>
      </w:r>
    </w:p>
    <w:p>
      <w:pPr>
        <w:pStyle w:val="Normal"/>
        <w:numPr>
          <w:ilvl w:val="0"/>
          <w:numId w:val="0"/>
        </w:numPr>
        <w:ind w:left="-720" w:hanging="0"/>
        <w:jc w:val="both"/>
        <w:outlineLvl w:val="0"/>
        <w:rPr>
          <w:sz w:val="22"/>
          <w:lang w:val="bg-BG"/>
        </w:rPr>
      </w:pPr>
      <w:r>
        <w:rPr>
          <w:sz w:val="22"/>
          <w:lang w:val="bg-BG"/>
        </w:rPr>
      </w:r>
    </w:p>
    <w:p>
      <w:pPr>
        <w:pStyle w:val="Normal"/>
        <w:numPr>
          <w:ilvl w:val="0"/>
          <w:numId w:val="0"/>
        </w:numPr>
        <w:ind w:left="-720" w:hanging="0"/>
        <w:jc w:val="both"/>
        <w:outlineLvl w:val="0"/>
        <w:rPr>
          <w:sz w:val="22"/>
          <w:lang w:val="bg-BG"/>
        </w:rPr>
      </w:pPr>
      <w:r>
        <w:rPr>
          <w:sz w:val="22"/>
          <w:lang w:val="bg-BG"/>
        </w:rPr>
      </w:r>
    </w:p>
    <w:p>
      <w:pPr>
        <w:pStyle w:val="Normal"/>
        <w:numPr>
          <w:ilvl w:val="0"/>
          <w:numId w:val="0"/>
        </w:numPr>
        <w:ind w:left="-720" w:hanging="0"/>
        <w:jc w:val="both"/>
        <w:outlineLvl w:val="0"/>
        <w:rPr>
          <w:sz w:val="22"/>
          <w:lang w:val="bg-BG"/>
        </w:rPr>
      </w:pPr>
      <w:r>
        <w:rPr>
          <w:sz w:val="22"/>
          <w:lang w:val="bg-BG"/>
        </w:rPr>
      </w:r>
    </w:p>
    <w:p>
      <w:pPr>
        <w:pStyle w:val="Normal"/>
        <w:numPr>
          <w:ilvl w:val="0"/>
          <w:numId w:val="0"/>
        </w:numPr>
        <w:ind w:left="-720" w:hanging="0"/>
        <w:jc w:val="both"/>
        <w:outlineLvl w:val="0"/>
        <w:rPr>
          <w:sz w:val="22"/>
          <w:lang w:val="bg-BG"/>
        </w:rPr>
      </w:pPr>
      <w:r>
        <w:rPr>
          <w:sz w:val="22"/>
          <w:lang w:val="bg-BG"/>
        </w:rPr>
      </w:r>
    </w:p>
    <w:p>
      <w:pPr>
        <w:pStyle w:val="Normal"/>
        <w:numPr>
          <w:ilvl w:val="0"/>
          <w:numId w:val="0"/>
        </w:numPr>
        <w:ind w:left="-720" w:hanging="0"/>
        <w:jc w:val="both"/>
        <w:outlineLvl w:val="0"/>
        <w:rPr>
          <w:sz w:val="22"/>
          <w:lang w:val="bg-BG"/>
        </w:rPr>
      </w:pPr>
      <w:r>
        <w:rPr>
          <w:sz w:val="22"/>
          <w:lang w:val="bg-BG"/>
        </w:rPr>
      </w:r>
    </w:p>
    <w:p>
      <w:pPr>
        <w:pStyle w:val="Normal"/>
        <w:numPr>
          <w:ilvl w:val="0"/>
          <w:numId w:val="0"/>
        </w:numPr>
        <w:ind w:left="-720" w:hanging="0"/>
        <w:jc w:val="both"/>
        <w:outlineLvl w:val="0"/>
        <w:rPr>
          <w:sz w:val="22"/>
          <w:lang w:val="bg-BG"/>
        </w:rPr>
      </w:pPr>
      <w:r>
        <w:rPr>
          <w:sz w:val="22"/>
          <w:lang w:val="bg-BG"/>
        </w:rPr>
      </w:r>
    </w:p>
    <w:p>
      <w:pPr>
        <w:pStyle w:val="Normal"/>
        <w:numPr>
          <w:ilvl w:val="0"/>
          <w:numId w:val="0"/>
        </w:numPr>
        <w:ind w:left="-720" w:hanging="0"/>
        <w:jc w:val="center"/>
        <w:outlineLvl w:val="0"/>
        <w:rPr>
          <w:b/>
          <w:b/>
          <w:sz w:val="22"/>
          <w:lang w:val="bg-BG"/>
        </w:rPr>
      </w:pPr>
      <w:r>
        <w:rPr>
          <w:b/>
          <w:sz w:val="22"/>
          <w:lang w:val="bg-BG"/>
        </w:rPr>
      </w:r>
    </w:p>
    <w:p>
      <w:pPr>
        <w:pStyle w:val="Normal"/>
        <w:numPr>
          <w:ilvl w:val="0"/>
          <w:numId w:val="0"/>
        </w:numPr>
        <w:ind w:left="-720" w:hanging="0"/>
        <w:jc w:val="center"/>
        <w:outlineLvl w:val="0"/>
        <w:rPr>
          <w:b/>
          <w:b/>
          <w:sz w:val="22"/>
          <w:lang w:val="bg-BG"/>
        </w:rPr>
      </w:pPr>
      <w:r>
        <w:rPr>
          <w:b/>
          <w:sz w:val="22"/>
          <w:lang w:val="bg-BG"/>
        </w:rPr>
      </w:r>
    </w:p>
    <w:p>
      <w:pPr>
        <w:pStyle w:val="Normal"/>
        <w:numPr>
          <w:ilvl w:val="0"/>
          <w:numId w:val="0"/>
        </w:numPr>
        <w:ind w:left="-720" w:hanging="0"/>
        <w:jc w:val="center"/>
        <w:outlineLvl w:val="0"/>
        <w:rPr>
          <w:b/>
          <w:b/>
          <w:sz w:val="22"/>
          <w:lang w:val="bg-BG"/>
        </w:rPr>
      </w:pPr>
      <w:r>
        <w:rPr>
          <w:b/>
          <w:sz w:val="22"/>
          <w:lang w:val="bg-BG"/>
        </w:rPr>
      </w:r>
    </w:p>
    <w:p>
      <w:pPr>
        <w:pStyle w:val="Normal"/>
        <w:numPr>
          <w:ilvl w:val="0"/>
          <w:numId w:val="0"/>
        </w:numPr>
        <w:ind w:left="-720" w:hanging="0"/>
        <w:jc w:val="center"/>
        <w:outlineLvl w:val="0"/>
        <w:rPr>
          <w:b/>
          <w:b/>
          <w:sz w:val="22"/>
          <w:lang w:val="bg-BG"/>
        </w:rPr>
      </w:pPr>
      <w:r>
        <w:rPr>
          <w:b/>
          <w:sz w:val="22"/>
          <w:lang w:val="bg-BG"/>
        </w:rPr>
      </w:r>
    </w:p>
    <w:p>
      <w:pPr>
        <w:pStyle w:val="Normal"/>
        <w:numPr>
          <w:ilvl w:val="0"/>
          <w:numId w:val="0"/>
        </w:numPr>
        <w:ind w:left="-720" w:hanging="0"/>
        <w:jc w:val="center"/>
        <w:outlineLvl w:val="0"/>
        <w:rPr>
          <w:b/>
          <w:b/>
          <w:sz w:val="22"/>
          <w:lang w:val="bg-BG"/>
        </w:rPr>
      </w:pPr>
      <w:r>
        <w:rPr>
          <w:b/>
          <w:sz w:val="22"/>
          <w:lang w:val="bg-BG"/>
        </w:rPr>
      </w:r>
    </w:p>
    <w:p>
      <w:pPr>
        <w:pStyle w:val="Normal"/>
        <w:numPr>
          <w:ilvl w:val="0"/>
          <w:numId w:val="0"/>
        </w:numPr>
        <w:ind w:left="-720" w:hanging="0"/>
        <w:jc w:val="center"/>
        <w:outlineLvl w:val="0"/>
        <w:rPr>
          <w:b/>
          <w:b/>
          <w:sz w:val="22"/>
          <w:lang w:val="bg-BG"/>
        </w:rPr>
      </w:pPr>
      <w:r>
        <w:rPr>
          <w:b/>
          <w:sz w:val="22"/>
          <w:lang w:val="bg-BG"/>
        </w:rPr>
      </w:r>
    </w:p>
    <w:p>
      <w:pPr>
        <w:pStyle w:val="Normal"/>
        <w:numPr>
          <w:ilvl w:val="0"/>
          <w:numId w:val="0"/>
        </w:numPr>
        <w:ind w:left="-720" w:hanging="0"/>
        <w:jc w:val="center"/>
        <w:outlineLvl w:val="0"/>
        <w:rPr>
          <w:b/>
          <w:b/>
          <w:sz w:val="22"/>
          <w:lang w:val="bg-BG"/>
        </w:rPr>
      </w:pPr>
      <w:r>
        <w:rPr>
          <w:b/>
          <w:sz w:val="22"/>
          <w:lang w:val="bg-BG"/>
        </w:rPr>
      </w:r>
    </w:p>
    <w:p>
      <w:pPr>
        <w:pStyle w:val="Normal"/>
        <w:numPr>
          <w:ilvl w:val="0"/>
          <w:numId w:val="0"/>
        </w:numPr>
        <w:ind w:left="-720" w:hanging="0"/>
        <w:jc w:val="center"/>
        <w:outlineLvl w:val="0"/>
        <w:rPr>
          <w:b/>
          <w:b/>
          <w:sz w:val="22"/>
          <w:lang w:val="bg-BG"/>
        </w:rPr>
      </w:pPr>
      <w:r>
        <w:rPr>
          <w:b/>
          <w:sz w:val="22"/>
          <w:lang w:val="bg-BG"/>
        </w:rPr>
      </w:r>
    </w:p>
    <w:p>
      <w:pPr>
        <w:pStyle w:val="Normal"/>
        <w:numPr>
          <w:ilvl w:val="0"/>
          <w:numId w:val="0"/>
        </w:numPr>
        <w:ind w:left="-720" w:hanging="0"/>
        <w:jc w:val="center"/>
        <w:outlineLvl w:val="0"/>
        <w:rPr>
          <w:b/>
          <w:b/>
          <w:sz w:val="22"/>
          <w:lang w:val="bg-BG"/>
        </w:rPr>
      </w:pPr>
      <w:r>
        <w:rPr>
          <w:b/>
          <w:sz w:val="22"/>
          <w:lang w:val="bg-BG"/>
        </w:rPr>
      </w:r>
    </w:p>
    <w:p>
      <w:pPr>
        <w:pStyle w:val="Normal"/>
        <w:numPr>
          <w:ilvl w:val="0"/>
          <w:numId w:val="0"/>
        </w:numPr>
        <w:ind w:left="-720" w:hanging="0"/>
        <w:jc w:val="center"/>
        <w:outlineLvl w:val="0"/>
        <w:rPr>
          <w:b/>
          <w:b/>
          <w:sz w:val="22"/>
          <w:lang w:val="bg-BG"/>
        </w:rPr>
      </w:pPr>
      <w:r>
        <w:rPr>
          <w:b/>
          <w:sz w:val="22"/>
          <w:lang w:val="bg-BG"/>
        </w:rPr>
      </w:r>
    </w:p>
    <w:p>
      <w:pPr>
        <w:pStyle w:val="Normal"/>
        <w:numPr>
          <w:ilvl w:val="0"/>
          <w:numId w:val="0"/>
        </w:numPr>
        <w:ind w:left="-720" w:hanging="0"/>
        <w:jc w:val="center"/>
        <w:outlineLvl w:val="0"/>
        <w:rPr>
          <w:b/>
          <w:b/>
          <w:sz w:val="22"/>
          <w:lang w:val="bg-BG"/>
        </w:rPr>
      </w:pPr>
      <w:r>
        <w:rPr>
          <w:b/>
          <w:sz w:val="22"/>
          <w:lang w:val="bg-BG"/>
        </w:rPr>
      </w:r>
    </w:p>
    <w:p>
      <w:pPr>
        <w:pStyle w:val="Normal"/>
        <w:numPr>
          <w:ilvl w:val="0"/>
          <w:numId w:val="0"/>
        </w:numPr>
        <w:ind w:left="-720" w:hanging="0"/>
        <w:jc w:val="center"/>
        <w:outlineLvl w:val="0"/>
        <w:rPr>
          <w:b/>
          <w:b/>
          <w:sz w:val="22"/>
          <w:lang w:val="bg-BG"/>
        </w:rPr>
      </w:pPr>
      <w:r>
        <w:rPr>
          <w:b/>
          <w:sz w:val="22"/>
          <w:lang w:val="bg-BG"/>
        </w:rPr>
      </w:r>
    </w:p>
    <w:p>
      <w:pPr>
        <w:pStyle w:val="Normal"/>
        <w:numPr>
          <w:ilvl w:val="0"/>
          <w:numId w:val="0"/>
        </w:numPr>
        <w:ind w:left="-720" w:hanging="0"/>
        <w:jc w:val="center"/>
        <w:outlineLvl w:val="0"/>
        <w:rPr>
          <w:b/>
          <w:b/>
          <w:sz w:val="22"/>
          <w:lang w:val="bg-BG"/>
        </w:rPr>
      </w:pPr>
      <w:r>
        <w:rPr>
          <w:b/>
          <w:sz w:val="22"/>
          <w:lang w:val="bg-BG"/>
        </w:rPr>
      </w:r>
    </w:p>
    <w:p>
      <w:pPr>
        <w:pStyle w:val="Normal"/>
        <w:numPr>
          <w:ilvl w:val="0"/>
          <w:numId w:val="0"/>
        </w:numPr>
        <w:ind w:left="-720" w:hanging="0"/>
        <w:jc w:val="center"/>
        <w:outlineLvl w:val="0"/>
        <w:rPr>
          <w:b/>
          <w:b/>
          <w:sz w:val="22"/>
          <w:lang w:val="bg-BG"/>
        </w:rPr>
      </w:pPr>
      <w:r>
        <w:rPr>
          <w:b/>
          <w:sz w:val="22"/>
          <w:lang w:val="bg-BG"/>
        </w:rPr>
      </w:r>
    </w:p>
    <w:p>
      <w:pPr>
        <w:pStyle w:val="Normal"/>
        <w:numPr>
          <w:ilvl w:val="0"/>
          <w:numId w:val="0"/>
        </w:numPr>
        <w:ind w:left="-720" w:hanging="0"/>
        <w:jc w:val="center"/>
        <w:outlineLvl w:val="0"/>
        <w:rPr>
          <w:b/>
          <w:b/>
          <w:sz w:val="22"/>
          <w:lang w:val="bg-BG"/>
        </w:rPr>
      </w:pPr>
      <w:r>
        <w:rPr>
          <w:b/>
          <w:sz w:val="22"/>
          <w:lang w:val="bg-BG"/>
        </w:rPr>
      </w:r>
    </w:p>
    <w:p>
      <w:pPr>
        <w:pStyle w:val="Normal"/>
        <w:numPr>
          <w:ilvl w:val="0"/>
          <w:numId w:val="0"/>
        </w:numPr>
        <w:ind w:left="-720" w:hanging="0"/>
        <w:jc w:val="center"/>
        <w:outlineLvl w:val="0"/>
        <w:rPr>
          <w:b/>
          <w:b/>
          <w:sz w:val="22"/>
          <w:lang w:val="bg-BG"/>
        </w:rPr>
      </w:pPr>
      <w:r>
        <w:rPr>
          <w:b/>
          <w:sz w:val="22"/>
          <w:lang w:val="bg-BG"/>
        </w:rPr>
      </w:r>
    </w:p>
    <w:p>
      <w:pPr>
        <w:pStyle w:val="Normal"/>
        <w:numPr>
          <w:ilvl w:val="0"/>
          <w:numId w:val="0"/>
        </w:numPr>
        <w:ind w:left="-720" w:hanging="0"/>
        <w:jc w:val="center"/>
        <w:outlineLvl w:val="0"/>
        <w:rPr>
          <w:b/>
          <w:b/>
          <w:sz w:val="22"/>
          <w:lang w:val="bg-BG"/>
        </w:rPr>
      </w:pPr>
      <w:r>
        <w:rPr>
          <w:b/>
          <w:sz w:val="22"/>
          <w:lang w:val="bg-BG"/>
        </w:rPr>
      </w:r>
    </w:p>
    <w:p>
      <w:pPr>
        <w:pStyle w:val="Normal"/>
        <w:numPr>
          <w:ilvl w:val="0"/>
          <w:numId w:val="0"/>
        </w:numPr>
        <w:ind w:left="-720" w:hanging="0"/>
        <w:jc w:val="center"/>
        <w:outlineLvl w:val="0"/>
        <w:rPr>
          <w:b/>
          <w:b/>
          <w:sz w:val="22"/>
          <w:lang w:val="bg-BG"/>
        </w:rPr>
      </w:pPr>
      <w:r>
        <w:rPr>
          <w:b/>
          <w:sz w:val="22"/>
          <w:lang w:val="bg-BG"/>
        </w:rPr>
      </w:r>
    </w:p>
    <w:p>
      <w:pPr>
        <w:pStyle w:val="Normal"/>
        <w:numPr>
          <w:ilvl w:val="0"/>
          <w:numId w:val="0"/>
        </w:numPr>
        <w:ind w:left="-720" w:hanging="0"/>
        <w:jc w:val="center"/>
        <w:outlineLvl w:val="0"/>
        <w:rPr>
          <w:b/>
          <w:b/>
          <w:sz w:val="22"/>
          <w:lang w:val="bg-BG"/>
        </w:rPr>
      </w:pPr>
      <w:r>
        <w:rPr>
          <w:b/>
          <w:sz w:val="22"/>
          <w:lang w:val="bg-BG"/>
        </w:rPr>
      </w:r>
    </w:p>
    <w:p>
      <w:pPr>
        <w:pStyle w:val="Normal"/>
        <w:numPr>
          <w:ilvl w:val="0"/>
          <w:numId w:val="0"/>
        </w:numPr>
        <w:ind w:left="-142" w:right="375" w:hanging="0"/>
        <w:jc w:val="both"/>
        <w:outlineLvl w:val="0"/>
        <w:rPr>
          <w:sz w:val="22"/>
          <w:lang w:val="bg-BG"/>
        </w:rPr>
      </w:pPr>
      <w:r>
        <w:rPr>
          <w:b/>
          <w:sz w:val="22"/>
          <w:lang w:val="bg-BG"/>
        </w:rPr>
        <w:t>№</w:t>
      </w:r>
      <w:r>
        <w:rPr>
          <w:b/>
          <w:sz w:val="22"/>
          <w:lang w:val="bg-BG"/>
        </w:rPr>
        <w:t>18</w:t>
      </w:r>
      <w:r>
        <w:rPr>
          <w:sz w:val="16"/>
          <w:szCs w:val="16"/>
          <w:lang w:val="bg-BG"/>
        </w:rPr>
        <w:t>Научните изсл. в областта на детската психология се извършват с помощта на разл. научни методи.</w:t>
      </w:r>
      <w:r>
        <w:rPr>
          <w:sz w:val="16"/>
          <w:szCs w:val="16"/>
          <w:u w:val="single"/>
          <w:lang w:val="bg-BG"/>
        </w:rPr>
        <w:t>Метод на наблюдението</w:t>
      </w:r>
      <w:r>
        <w:rPr>
          <w:sz w:val="16"/>
          <w:szCs w:val="16"/>
          <w:lang w:val="bg-BG"/>
        </w:rPr>
        <w:t>- този метод дава възможност за системно описание и а-з на външните прояви на детето-действия</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постъпки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говор</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движения</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мимика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жестове.Като се има предвид</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че те са в единство с детската психика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чрез наблюдението се правят съществени заключения за нейните особености и развитие.По такъв начин се проследява въздействието на разл ф-ри в/у развитието на детето</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улавя се динамиката в развитието на сложните процеси и св-ва на детската личност.Наблюдението се организира предварително и се извършва с точно опр цел и програма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която включва “единици за наблюдение” и “ единици за регистрация”.Основно положение</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което прави възможно наблюдението е единството м/у дейност и психика.основните дейности на чов-игра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учене и труд</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имат най-гол значение за проучването по пътя на наблюдението.Изследващият има пълна възможност да наблюдава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да записва па разл начини проявите на децата при тези дейности и по този начин да изучава психическите процеси на които те са израз.Наблюдението като метод за обективно изучаване на детето се основава на единство м/у езика и мисленето</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м/у речта и психиката.Като наблюдаваме</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записваме</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регистрираме чрез магнетофон и анализираме езиковите изрази на ученика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имаме възможност да проучваме мислите</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интересите</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чувствата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желанията му.На тази основа са намира възможността за прилагане на наблюдението и на беседата като допълнителен метод.В единия случай се събират словесни данни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а вдругия случай се предизвикват чрез организирана беседа.Друга теоретична основа на наблюдението е зависимостта на развитието от обществените условия.От една страна новите обществени условия и промените в жизнените отнош на детето влияят в/у неговото формиране</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от друга страна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с всеки изминат ден детето става все по-активен участник в създаването на известни елементи на своята собствена среда.Широкият обхват на наблюдението дава възможност да се проследи действието на разл. ф-ри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които влияят в/у развитието на детето</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и по-специално да се проучва влиянието на възпитанието.Набл дава възможност да се проследява развитието на психическите процеси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формирането на личността през по-продължителен период от време.Чрез метода на набл могат да бъдат проучвани не само отделни лица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но и цели групи-класове</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звена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кръжоци.Възможно е да се прави набл в/у няколко гр едновлеменно или последователно</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за да се направят славнения м/у тях.Набл. трябва да бъде целенасочено.В тясна връзка с целенасочения х-р на набл се намира и изискването да се следва опр план и установена програма.Планът за набл. вкл. разчленената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а програмата съдържа подробностите по времето</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мястото и условията на набл.Набл. трябва да бъде напълно обективно.Следващото изискване за обективното набл се отнася до вярното</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точното и подробно записване на фактите.Без това условие цялото набл може да се компрометира.Регистрацията трябва да се извърши през време на самото набл.За тази цел се използва както обикновено записване</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така и механическа регистрация.Ког. обикновеното записване се извършва през опр. време и при опр. условия се водят протоколи за единичните наблюдения</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о ког се водят продължителни набл над децата при обикновените им условия на живот и работа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тогава се съставя дневник.Дневникът е една от най-добрите ф-ми за записване на резултатите от набл</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понеже отразява повед на детето през по-продължително време и при разл обстоятелства.Най-ценни са дневниците</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които родителите или възпитателите водят за развитието на детето през целия период на детството или през една негово фаза.Съвременната техника дава възможност да се усъвършенства регистрацията при набл с разл средства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като фотография</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кинематография</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магнетофонно записване и др.Чрез тези средства се постига гол точност на записването и се получават трайни документи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които могат да се подлагат многократно и от разл хора на а-з.Полезно средство за набл над деца е специално стъкло</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което</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инсталирано м/у две помещения с разл степен на осветление</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дава възможност да се набл децата от един или мн наблюдатели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без те да забелязват тяхното присъствие.Още по-добри условия за това се създават чрез използване на малки телевизионни устройства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които дават възможност да се излъчва онова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което става в стаята за игра или занимания в друга съседна стая.За да бъде набл. резултатно</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то трябва добре да се подготви и организира.изисква се добра теоретическа и практическа подготовка на лицата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които се извършват набл.В изследователската и училищната практика са създадени най-разнообразни ф-ми за прилагане на набл.Според начина на извършване можем да разграничим непосредствено и опосредствено набл.Непосредствено е набл</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ког изследващия сам наблюдава своя обект</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сам набира фактите и ги регистрира.Набл е опосредствувано</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ког се използват данните от набл на др лица чрез специални анкетни формуляри или въпросници.Предимството на анкетния метод е че чрез него могет да се съберат гол брой данни.За тази цел изследващия разработва спец въпросник по проблема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който го интересува разпраща го на детските учреждения или сам ги обикаля</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за да събере тези данни.Др разновидност на непряко набл представлява метода на оценъчните скали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който се използва главно при изсл на особеностите на личността.Цели да се получат не само качествени х-ки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но и количествени оценки на базата на тези набл.Има два вида скали-цифрови и графически.При цифровата оценъчна скала се опр цифровите величини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чрез които анкетираното лице трябва да прави своята преценка.При графическата оценъчна стълбица се използва хоризонтална или вертикална черта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на която с чертички са означени условно приетите степени на оценката.Срещу всяка чертичка се поставя указание за онази степен на развитие</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която анкетираното лице ще има предвид при даване на своята преценка.Според това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дали набл се извършва от едно лице</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или от гр има индивидуално и колективно набл.При индивидуалното набл по-лесно се постигат достоверни резултати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понеже техниката на набл не се изменя</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но затова пък при колективното набл има възможност да се използва опита и знанията на мн лица и да се набере повече материал.Според условията на набл има обикновено и клинично набл.Обикновеното набл се извършва при условията на обикновения живот на детето</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в училището</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в сем.</w:t>
      </w:r>
      <w:r>
        <w:rPr>
          <w:rFonts w:cs="Times New Roman CYR" w:ascii="Times New Roman CYR" w:hAnsi="Times New Roman CYR"/>
          <w:sz w:val="16"/>
          <w:szCs w:val="16"/>
          <w:lang w:val="ru-RU"/>
        </w:rPr>
        <w:t xml:space="preserve"> ,</w:t>
      </w:r>
      <w:r>
        <w:rPr>
          <w:rFonts w:cs="Times New Roman CYR" w:ascii="Times New Roman CYR" w:hAnsi="Times New Roman CYR"/>
          <w:sz w:val="16"/>
          <w:szCs w:val="16"/>
          <w:lang w:val="bg-BG"/>
        </w:rPr>
        <w:t xml:space="preserve"> на игрището.Клиничното набл се извършва при специални усл на детската психологическа клиника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в която детето се приема за по-продължително и системно изсл.В детската психол клиника се приемат както напълно нормални деца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така и тези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които показват някакво отклонение от нормата или по-специално затруднение при възпитанието.</w:t>
      </w:r>
      <w:r>
        <w:rPr>
          <w:rFonts w:cs="Times New Roman CYR" w:ascii="Times New Roman CYR" w:hAnsi="Times New Roman CYR"/>
          <w:sz w:val="16"/>
          <w:szCs w:val="16"/>
          <w:u w:val="single"/>
          <w:lang w:val="bg-BG"/>
        </w:rPr>
        <w:t>Експериментален метод-</w:t>
      </w:r>
      <w:r>
        <w:rPr>
          <w:rFonts w:cs="Times New Roman CYR" w:ascii="Times New Roman CYR" w:hAnsi="Times New Roman CYR"/>
          <w:sz w:val="16"/>
          <w:szCs w:val="16"/>
          <w:lang w:val="bg-BG"/>
        </w:rPr>
        <w:t>експ представлява усъвършенствано набл.Характерните особености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които отличават експ от набл са-1. при експ изследващия не се задоволява да наблюдава явленията така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какта те стават</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а се вмесва в техния ход и видоизменя някои от условията на тяхното протичане;2.експериментато-ра се стреми да изолира изучаваното явление от действието на др. ф-ри.Контролирането и отчитането са съществени моменти при експ.;3. експ дава по-гол възможности да се борави с количествени величини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откол-кото набл.;4.при експ се установяват точно условията на изсл</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за да се контролира ролята на един опр. ф-р.; 5.прецизността на техниката и условията за изсл дават възможност за колективни изсл. през разл. време и на разл. места.В детската психология се прилагат с успех разл ф-ми на експ</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на първо място</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двете му основни разновидности-лабораторен експ. и естествен експ.Х-но за лабор. експ. е</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че варирането</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контролирането и отчитането на промените в психическите явления се извършва при специална лабораторна обстановка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снабдена с разл апарати и др пособия.Според х-ра на изсл и средствата на лаборат експ се различават три прийома на изсл-1.прийоми на изсл. чрез дразнене;2.изсл. на изразните средства;3.изсл. чрез прийоми на реакцията.Макар че изсл с лабораторни апарати може да осигури по-гол прецизност в условията на експ и пълна обективност при регистрацията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все пак то има някои ограничения за по-широко използване в областта на детската психология.Апаратите  са твърде сложни и скъпи и не могат да се използват нашироко в училищата и детските учреждения.Затова се разработват и по-опростени методики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с по-достъпни експериментални средства.Това са разл. материали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като серии от цифри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срички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текстове</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фигури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чертежи задачи за решаване или извършване</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които обикн. се наричат изпитания(тестове).Един от най-типичните методи от този род е асоцитивния експ</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създаден от Вунд.Към тази категория експ средства се отнасят и др материали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като кубове за строеж</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кутии за отваряне чрез разл механизми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обикновени детски играчки.Значително място м/у методите за експ изсл на деца през последните години заеха разнообразните методики за изсл на условно рефлексната дейност.При експ изсл детето обикновено е поставено в една необичайна за него обстановка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особено ког се използват апаратурите.Затова се изисква лабораториите по детска психология да се уреждат така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че да не се отрупват децата със затормозяващи дразнители.Естествения експ е др разновидност на експ.Чрез него се преодоляват някои от ограниченията на  лабораторния експ</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без да се пренебрегват основните му достойнства.Проучването се извършва при условията на “естествените" занятия на децата-при тяхната игра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учебна и трудова дейност.На децата се предлагат разл. картинки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мозайки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играчки.Поставят им се задачи да рисуват</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да разказват.По такъв начин децата почти не забелязват</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че с тях се прави опит.В първоначалната постановка на този метод изсл се прави при специално подбрани и организирани уроци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които Лазурски нари-ча експ. уроци и сборни експ. уроци.Резултатите от изсл се обработват в две посоки-чрез съставяне на х-ката и чрез изразяване на резултатите</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които са оценени количествено.Специална ф-ма на експ. е психодиагностиката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чрез чиито методи се осъществява-1.поставяне на детето в ситуация на кратковременно психично изпитание;2. равняване на всички изсл деца по съответен показател на развитие;3.сравнително изучаване на едно дете или на гр деца в разл време и в разл условия;4.бързо набиране на гол количество експ материал</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без да е необх специално оборудване.</w:t>
      </w:r>
      <w:r>
        <w:rPr>
          <w:rFonts w:cs="Times New Roman CYR" w:ascii="Times New Roman CYR" w:hAnsi="Times New Roman CYR"/>
          <w:sz w:val="16"/>
          <w:szCs w:val="16"/>
          <w:u w:val="single"/>
          <w:lang w:val="bg-BG"/>
        </w:rPr>
        <w:t>Беседата като метод на детс. пс.</w:t>
      </w:r>
      <w:r>
        <w:rPr>
          <w:rFonts w:cs="Times New Roman CYR" w:ascii="Times New Roman CYR" w:hAnsi="Times New Roman CYR"/>
          <w:sz w:val="16"/>
          <w:szCs w:val="16"/>
          <w:lang w:val="bg-BG"/>
        </w:rPr>
        <w:t>-беседата се използва като допълнителен прийом и при набл и при експ.С нея си служим във всекидневния си контакт с хор.</w:t>
      </w:r>
      <w:r>
        <w:rPr>
          <w:rFonts w:cs="Times New Roman CYR" w:ascii="Times New Roman CYR" w:hAnsi="Times New Roman CYR"/>
          <w:sz w:val="16"/>
          <w:szCs w:val="16"/>
          <w:lang w:val="ru-RU"/>
        </w:rPr>
        <w:t xml:space="preserve"> ,</w:t>
      </w:r>
      <w:r>
        <w:rPr>
          <w:rFonts w:cs="Times New Roman CYR" w:ascii="Times New Roman CYR" w:hAnsi="Times New Roman CYR"/>
          <w:sz w:val="16"/>
          <w:szCs w:val="16"/>
          <w:lang w:val="bg-BG"/>
        </w:rPr>
        <w:t xml:space="preserve"> за да добием по-пълно впечатление за тях.Има две ф-ми на беседата.Едната е тази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при която възпитателя(родител</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учител) в рамките на своя контакт с детето провежда беседата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която има по-спечиална насоченост.Др разновидност на беседата е ког тя се води от лице</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което обикн не се намира във всекидневен контакт с децата.Целенасочената беседа трябва да придаде по-непринуден х-р</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да придобие вид на обикновен разговор.Не трябва да се води под ф-мата на следствие.Беседата има ограничено значение като метод в детс. пс</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който може да се използва твърде предпазливо.Като вариант на беседата може да се спомене анамнезата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която се състои в събиране на предварителни данни чрез разговор с детето и неговите близки за състоянието му</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за по-особените проблеми в повед. му.</w:t>
      </w:r>
      <w:r>
        <w:rPr>
          <w:rFonts w:cs="Times New Roman CYR" w:ascii="Times New Roman CYR" w:hAnsi="Times New Roman CYR"/>
          <w:sz w:val="16"/>
          <w:szCs w:val="16"/>
          <w:u w:val="single"/>
          <w:lang w:val="bg-BG"/>
        </w:rPr>
        <w:t xml:space="preserve">Методът на проучване продуктите от дейността- </w:t>
      </w:r>
      <w:r>
        <w:rPr>
          <w:rFonts w:cs="Times New Roman CYR" w:ascii="Times New Roman CYR" w:hAnsi="Times New Roman CYR"/>
          <w:sz w:val="16"/>
          <w:szCs w:val="16"/>
          <w:lang w:val="bg-BG"/>
        </w:rPr>
        <w:t>този метод може да се смята като разновидност на набл.В детс пс</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този метод може да се приеме като допълнителен метод.Едни от най-ценните материали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които се използват са съчиненията на децата.Дневници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писма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училищни съчинения дават твърде мн сведения за тези които са ги писали.Мн ценни са и рисунките.От тях може да се съди за представите</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интересите</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наблюдателността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въображението и др.За да се използва резултатно този методически прийом е необходима да се спазват някои изисквания.Трябва да е сигурно</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че представените творби са изработени от самите деца. Затова е най-добре изследващият да събере материали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които са изработени пред него или пред лица на които може да се довери. Друго условие е изследващият да има както психологическа и педагогическа култура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така и известна подготовка в съответната област. Материалите</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които ще се проучват</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трябва да бъдат добре узначени с името</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възрастта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училищната степен и по възможност условията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при които са били изработени. </w:t>
      </w:r>
      <w:r>
        <w:rPr>
          <w:rFonts w:cs="Times New Roman CYR" w:ascii="Times New Roman CYR" w:hAnsi="Times New Roman CYR"/>
          <w:sz w:val="16"/>
          <w:szCs w:val="16"/>
          <w:u w:val="single"/>
          <w:lang w:val="bg-BG"/>
        </w:rPr>
        <w:t xml:space="preserve">Биографично проучване и психологическа х-ка </w:t>
      </w:r>
      <w:r>
        <w:rPr>
          <w:rFonts w:cs="Times New Roman CYR" w:ascii="Times New Roman CYR" w:hAnsi="Times New Roman CYR"/>
          <w:sz w:val="16"/>
          <w:szCs w:val="16"/>
          <w:lang w:val="bg-BG"/>
        </w:rPr>
        <w:t>– биог. проучване и пс. х-ка са си извоювали място на взаимно свързани методи. Чрез биог. метод се вижда най-добре развитието на детето</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а чрез х-ката се очертава цялостната му личност. Необходими данни за биограф. метод са: 1. общи сведения за детето- име</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възраст</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пол</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месторождение</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националност</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класов произход</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училищна степен.Фотографически снимки от сега и от миналото. 2. семейна и соц. среда – занятие на родителите</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образование</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здравословното им състояние</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особени прояви и постижения на родителите и на др. роднини; отнаш. м/у родителите</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отнош. на родителите към детето; има ли втори баща или втора майка; доведени и заварени деца; какви са възпитателните методи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които се прилагат спрямо детето</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какви са материалните и културните възможности на сем. 3. история на физическото развитие и здравното състояние на детето – условие на бременоста на майката</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раждането</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прикарани заболявания</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какви прегледи са правени; сегашното състояние на сетивните органи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на вегитативната и централната нервна система. 4.важни моменти в развитието на детето – кога е проходило</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кога е проговорило</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кога е започнало да чете</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да пише</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да рисува; какви игри е играло</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важни моменти в емоционалното и волевото развитие на детето. 5. образователна история на детето – посещавало ли е датцки ясли</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децка градина и как се е проявило</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там кога е постъпило в у-ще и как се е включило в учебната работа. 6. психологическа х-ка на детето в момента на проучването. 7. перспективи за развитието на детето-какви са неговите лични планове</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плановете на родителите</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мнението на учителите</w:t>
      </w:r>
      <w:r>
        <w:rPr>
          <w:rFonts w:cs="Times New Roman CYR" w:ascii="Times New Roman CYR" w:hAnsi="Times New Roman CYR"/>
          <w:sz w:val="16"/>
          <w:szCs w:val="16"/>
          <w:lang w:val="ru-RU"/>
        </w:rPr>
        <w:t>,</w:t>
      </w:r>
      <w:r>
        <w:rPr>
          <w:rFonts w:cs="Times New Roman CYR" w:ascii="Times New Roman CYR" w:hAnsi="Times New Roman CYR"/>
          <w:sz w:val="16"/>
          <w:szCs w:val="16"/>
          <w:lang w:val="bg-BG"/>
        </w:rPr>
        <w:t xml:space="preserve"> на изследващия и препоръки за възпитанието и бъдещия жизнен път на ученика. </w:t>
      </w:r>
    </w:p>
    <w:p>
      <w:pPr>
        <w:pStyle w:val="Normal"/>
        <w:numPr>
          <w:ilvl w:val="0"/>
          <w:numId w:val="0"/>
        </w:numPr>
        <w:ind w:left="-720" w:hanging="0"/>
        <w:jc w:val="both"/>
        <w:outlineLvl w:val="0"/>
        <w:rPr>
          <w:rFonts w:ascii="Times New Roman CYR" w:hAnsi="Times New Roman CYR" w:cs="Times New Roman CYR"/>
          <w:sz w:val="16"/>
          <w:szCs w:val="16"/>
          <w:lang w:val="bg-BG"/>
        </w:rPr>
      </w:pPr>
      <w:r>
        <w:rPr>
          <w:rFonts w:cs="Times New Roman CYR" w:ascii="Times New Roman CYR" w:hAnsi="Times New Roman CYR"/>
          <w:sz w:val="16"/>
          <w:szCs w:val="16"/>
          <w:lang w:val="bg-BG"/>
        </w:rPr>
      </w:r>
    </w:p>
    <w:p>
      <w:pPr>
        <w:pStyle w:val="Normal"/>
        <w:numPr>
          <w:ilvl w:val="0"/>
          <w:numId w:val="0"/>
        </w:numPr>
        <w:ind w:left="-720" w:hanging="0"/>
        <w:jc w:val="both"/>
        <w:outlineLvl w:val="0"/>
        <w:rPr>
          <w:rFonts w:ascii="Times New Roman CYR" w:hAnsi="Times New Roman CYR" w:cs="Times New Roman CYR"/>
          <w:sz w:val="16"/>
          <w:szCs w:val="16"/>
          <w:lang w:val="bg-BG"/>
        </w:rPr>
      </w:pPr>
      <w:r>
        <w:rPr>
          <w:rFonts w:cs="Times New Roman CYR" w:ascii="Times New Roman CYR" w:hAnsi="Times New Roman CYR"/>
          <w:sz w:val="16"/>
          <w:szCs w:val="16"/>
          <w:lang w:val="bg-BG"/>
        </w:rPr>
      </w:r>
    </w:p>
    <w:p>
      <w:pPr>
        <w:pStyle w:val="Normal"/>
        <w:numPr>
          <w:ilvl w:val="0"/>
          <w:numId w:val="0"/>
        </w:numPr>
        <w:ind w:left="-720" w:hanging="0"/>
        <w:jc w:val="both"/>
        <w:outlineLvl w:val="0"/>
        <w:rPr>
          <w:rFonts w:ascii="Times New Roman CYR" w:hAnsi="Times New Roman CYR" w:cs="Times New Roman CYR"/>
          <w:sz w:val="16"/>
          <w:szCs w:val="16"/>
          <w:lang w:val="bg-BG"/>
        </w:rPr>
      </w:pPr>
      <w:r>
        <w:rPr>
          <w:rFonts w:cs="Times New Roman CYR" w:ascii="Times New Roman CYR" w:hAnsi="Times New Roman CYR"/>
          <w:sz w:val="16"/>
          <w:szCs w:val="16"/>
          <w:lang w:val="bg-BG"/>
        </w:rPr>
      </w:r>
    </w:p>
    <w:p>
      <w:pPr>
        <w:pStyle w:val="Normal"/>
        <w:numPr>
          <w:ilvl w:val="0"/>
          <w:numId w:val="0"/>
        </w:numPr>
        <w:ind w:left="-720" w:hanging="0"/>
        <w:jc w:val="both"/>
        <w:outlineLvl w:val="0"/>
        <w:rPr>
          <w:rFonts w:ascii="Times New Roman CYR" w:hAnsi="Times New Roman CYR" w:cs="Times New Roman CYR"/>
          <w:sz w:val="16"/>
          <w:szCs w:val="16"/>
          <w:lang w:val="bg-BG"/>
        </w:rPr>
      </w:pPr>
      <w:r>
        <w:rPr>
          <w:rFonts w:cs="Times New Roman CYR" w:ascii="Times New Roman CYR" w:hAnsi="Times New Roman CYR"/>
          <w:sz w:val="16"/>
          <w:szCs w:val="16"/>
          <w:lang w:val="bg-BG"/>
        </w:rPr>
      </w:r>
    </w:p>
    <w:p>
      <w:pPr>
        <w:pStyle w:val="Normal"/>
        <w:numPr>
          <w:ilvl w:val="0"/>
          <w:numId w:val="0"/>
        </w:numPr>
        <w:ind w:left="-720" w:hanging="0"/>
        <w:jc w:val="both"/>
        <w:outlineLvl w:val="0"/>
        <w:rPr>
          <w:rFonts w:ascii="Times New Roman CYR" w:hAnsi="Times New Roman CYR" w:cs="Times New Roman CYR"/>
          <w:sz w:val="16"/>
          <w:szCs w:val="16"/>
          <w:lang w:val="bg-BG"/>
        </w:rPr>
      </w:pPr>
      <w:r>
        <w:rPr>
          <w:rFonts w:cs="Times New Roman CYR" w:ascii="Times New Roman CYR" w:hAnsi="Times New Roman CYR"/>
          <w:sz w:val="16"/>
          <w:szCs w:val="16"/>
          <w:lang w:val="bg-BG"/>
        </w:rPr>
      </w:r>
    </w:p>
    <w:p>
      <w:pPr>
        <w:pStyle w:val="Normal"/>
        <w:numPr>
          <w:ilvl w:val="0"/>
          <w:numId w:val="0"/>
        </w:numPr>
        <w:ind w:left="-720" w:hanging="0"/>
        <w:jc w:val="both"/>
        <w:outlineLvl w:val="0"/>
        <w:rPr>
          <w:rFonts w:ascii="Times New Roman CYR" w:hAnsi="Times New Roman CYR" w:cs="Times New Roman CYR"/>
          <w:sz w:val="16"/>
          <w:szCs w:val="16"/>
          <w:lang w:val="bg-BG"/>
        </w:rPr>
      </w:pPr>
      <w:r>
        <w:rPr>
          <w:rFonts w:cs="Times New Roman CYR" w:ascii="Times New Roman CYR" w:hAnsi="Times New Roman CYR"/>
          <w:sz w:val="16"/>
          <w:szCs w:val="16"/>
          <w:lang w:val="bg-BG"/>
        </w:rPr>
      </w:r>
    </w:p>
    <w:p>
      <w:pPr>
        <w:pStyle w:val="Normal"/>
        <w:numPr>
          <w:ilvl w:val="0"/>
          <w:numId w:val="0"/>
        </w:numPr>
        <w:ind w:left="-720" w:hanging="0"/>
        <w:jc w:val="both"/>
        <w:outlineLvl w:val="0"/>
        <w:rPr>
          <w:rFonts w:ascii="Times New Roman CYR" w:hAnsi="Times New Roman CYR" w:cs="Times New Roman CYR"/>
          <w:sz w:val="16"/>
          <w:szCs w:val="16"/>
          <w:lang w:val="bg-BG"/>
        </w:rPr>
      </w:pPr>
      <w:r>
        <w:rPr>
          <w:rFonts w:cs="Times New Roman CYR" w:ascii="Times New Roman CYR" w:hAnsi="Times New Roman CYR"/>
          <w:sz w:val="16"/>
          <w:szCs w:val="16"/>
          <w:lang w:val="bg-BG"/>
        </w:rPr>
      </w:r>
    </w:p>
    <w:p>
      <w:pPr>
        <w:pStyle w:val="Normal"/>
        <w:numPr>
          <w:ilvl w:val="0"/>
          <w:numId w:val="0"/>
        </w:numPr>
        <w:ind w:left="-720" w:hanging="0"/>
        <w:jc w:val="both"/>
        <w:outlineLvl w:val="0"/>
        <w:rPr>
          <w:rFonts w:ascii="Times New Roman CYR" w:hAnsi="Times New Roman CYR" w:cs="Times New Roman CYR"/>
          <w:sz w:val="16"/>
          <w:szCs w:val="16"/>
          <w:lang w:val="bg-BG"/>
        </w:rPr>
      </w:pPr>
      <w:r>
        <w:rPr>
          <w:rFonts w:cs="Times New Roman CYR" w:ascii="Times New Roman CYR" w:hAnsi="Times New Roman CYR"/>
          <w:sz w:val="16"/>
          <w:szCs w:val="16"/>
          <w:lang w:val="bg-BG"/>
        </w:rPr>
      </w:r>
    </w:p>
    <w:p>
      <w:pPr>
        <w:pStyle w:val="Normal"/>
        <w:numPr>
          <w:ilvl w:val="0"/>
          <w:numId w:val="0"/>
        </w:numPr>
        <w:ind w:left="-720" w:hanging="0"/>
        <w:jc w:val="both"/>
        <w:outlineLvl w:val="0"/>
        <w:rPr>
          <w:rFonts w:ascii="Times New Roman CYR" w:hAnsi="Times New Roman CYR" w:cs="Times New Roman CYR"/>
          <w:sz w:val="16"/>
          <w:szCs w:val="16"/>
          <w:lang w:val="bg-BG"/>
        </w:rPr>
      </w:pPr>
      <w:r>
        <w:rPr>
          <w:rFonts w:cs="Times New Roman CYR" w:ascii="Times New Roman CYR" w:hAnsi="Times New Roman CYR"/>
          <w:sz w:val="16"/>
          <w:szCs w:val="16"/>
          <w:lang w:val="bg-BG"/>
        </w:rPr>
      </w:r>
    </w:p>
    <w:p>
      <w:pPr>
        <w:pStyle w:val="Normal"/>
        <w:numPr>
          <w:ilvl w:val="0"/>
          <w:numId w:val="0"/>
        </w:numPr>
        <w:ind w:left="-720" w:hanging="0"/>
        <w:jc w:val="both"/>
        <w:outlineLvl w:val="0"/>
        <w:rPr>
          <w:rFonts w:ascii="Times New Roman CYR" w:hAnsi="Times New Roman CYR" w:cs="Times New Roman CYR"/>
          <w:sz w:val="22"/>
          <w:szCs w:val="16"/>
          <w:lang w:val="bg-BG"/>
        </w:rPr>
      </w:pPr>
      <w:r>
        <w:rPr>
          <w:rFonts w:cs="Times New Roman CYR" w:ascii="Times New Roman CYR" w:hAnsi="Times New Roman CYR"/>
          <w:sz w:val="22"/>
          <w:szCs w:val="16"/>
          <w:lang w:val="bg-BG"/>
        </w:rPr>
      </w:r>
    </w:p>
    <w:p>
      <w:pPr>
        <w:pStyle w:val="Normal"/>
        <w:numPr>
          <w:ilvl w:val="0"/>
          <w:numId w:val="0"/>
        </w:numPr>
        <w:ind w:left="-720" w:hanging="0"/>
        <w:jc w:val="both"/>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ind w:left="-720" w:hanging="0"/>
        <w:jc w:val="both"/>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ind w:left="-720" w:hanging="0"/>
        <w:jc w:val="both"/>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ind w:left="-720" w:hanging="0"/>
        <w:jc w:val="both"/>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ind w:left="-720" w:hanging="0"/>
        <w:jc w:val="both"/>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ind w:left="-720" w:hanging="0"/>
        <w:jc w:val="both"/>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ind w:left="-720" w:hanging="0"/>
        <w:jc w:val="both"/>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ind w:left="-720" w:hanging="0"/>
        <w:jc w:val="center"/>
        <w:outlineLvl w:val="0"/>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numPr>
          <w:ilvl w:val="0"/>
          <w:numId w:val="0"/>
        </w:numPr>
        <w:ind w:left="-720" w:hanging="0"/>
        <w:jc w:val="center"/>
        <w:outlineLvl w:val="0"/>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numPr>
          <w:ilvl w:val="0"/>
          <w:numId w:val="0"/>
        </w:numPr>
        <w:ind w:left="-720" w:hanging="0"/>
        <w:jc w:val="center"/>
        <w:outlineLvl w:val="0"/>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numPr>
          <w:ilvl w:val="0"/>
          <w:numId w:val="0"/>
        </w:numPr>
        <w:ind w:left="-720" w:hanging="0"/>
        <w:jc w:val="center"/>
        <w:outlineLvl w:val="0"/>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numPr>
          <w:ilvl w:val="0"/>
          <w:numId w:val="0"/>
        </w:numPr>
        <w:ind w:left="-720" w:hanging="0"/>
        <w:jc w:val="center"/>
        <w:outlineLvl w:val="0"/>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numPr>
          <w:ilvl w:val="0"/>
          <w:numId w:val="0"/>
        </w:numPr>
        <w:ind w:left="-720" w:hanging="0"/>
        <w:jc w:val="center"/>
        <w:outlineLvl w:val="0"/>
        <w:rPr>
          <w:rFonts w:ascii="Times New Roman CYR" w:hAnsi="Times New Roman CYR" w:cs="Times New Roman CYR"/>
          <w:b/>
          <w:b/>
          <w:sz w:val="22"/>
          <w:lang w:val="bg-BG"/>
        </w:rPr>
      </w:pPr>
      <w:r>
        <w:rPr>
          <w:rFonts w:cs="Times New Roman CYR" w:ascii="Times New Roman CYR" w:hAnsi="Times New Roman CYR"/>
          <w:b/>
          <w:sz w:val="22"/>
          <w:lang w:val="bg-BG"/>
        </w:rPr>
        <w:t>№</w:t>
      </w:r>
      <w:r>
        <w:rPr>
          <w:rFonts w:cs="Times New Roman CYR" w:ascii="Times New Roman CYR" w:hAnsi="Times New Roman CYR"/>
          <w:b/>
          <w:sz w:val="22"/>
          <w:lang w:val="bg-BG"/>
        </w:rPr>
        <w:t>19 Социална леност</w:t>
      </w:r>
    </w:p>
    <w:p>
      <w:pPr>
        <w:pStyle w:val="Normal"/>
        <w:numPr>
          <w:ilvl w:val="0"/>
          <w:numId w:val="1"/>
        </w:numPr>
        <w:tabs>
          <w:tab w:val="clear" w:pos="720"/>
          <w:tab w:val="left" w:pos="-360" w:leader="none"/>
        </w:tabs>
        <w:ind w:left="-450" w:hanging="180"/>
        <w:jc w:val="both"/>
        <w:outlineLvl w:val="0"/>
        <w:rPr/>
      </w:pPr>
      <w:r>
        <w:rPr>
          <w:rFonts w:cs="Times New Roman CYR" w:ascii="Times New Roman CYR" w:hAnsi="Times New Roman CYR"/>
          <w:sz w:val="22"/>
          <w:u w:val="single"/>
          <w:lang w:val="bg-BG"/>
        </w:rPr>
        <w:t>Социално поведение при адаптивни задачи</w:t>
      </w:r>
      <w:r>
        <w:rPr>
          <w:rFonts w:cs="Times New Roman CYR" w:ascii="Times New Roman CYR" w:hAnsi="Times New Roman CYR"/>
          <w:sz w:val="22"/>
          <w:lang w:val="bg-BG"/>
        </w:rPr>
        <w:t xml:space="preserve"> – ког. се извършва действие</w:t>
      </w:r>
      <w:r>
        <w:rPr>
          <w:rFonts w:cs="Times New Roman CYR" w:ascii="Times New Roman CYR" w:hAnsi="Times New Roman CYR"/>
          <w:sz w:val="22"/>
          <w:lang w:val="ru-RU"/>
        </w:rPr>
        <w:t>,</w:t>
      </w:r>
      <w:r>
        <w:rPr>
          <w:rFonts w:cs="Times New Roman CYR" w:ascii="Times New Roman CYR" w:hAnsi="Times New Roman CYR"/>
          <w:sz w:val="22"/>
          <w:lang w:val="bg-BG"/>
        </w:rPr>
        <w:t xml:space="preserve"> при което се оценява сборно</w:t>
      </w:r>
      <w:r>
        <w:rPr>
          <w:rFonts w:cs="Times New Roman CYR" w:ascii="Times New Roman CYR" w:hAnsi="Times New Roman CYR"/>
          <w:sz w:val="22"/>
          <w:lang w:val="ru-RU"/>
        </w:rPr>
        <w:t>,</w:t>
      </w:r>
      <w:r>
        <w:rPr>
          <w:rFonts w:cs="Times New Roman CYR" w:ascii="Times New Roman CYR" w:hAnsi="Times New Roman CYR"/>
          <w:sz w:val="22"/>
          <w:lang w:val="bg-BG"/>
        </w:rPr>
        <w:t xml:space="preserve"> групово. Има обща цел</w:t>
      </w:r>
      <w:r>
        <w:rPr>
          <w:rFonts w:cs="Times New Roman CYR" w:ascii="Times New Roman CYR" w:hAnsi="Times New Roman CYR"/>
          <w:sz w:val="22"/>
          <w:lang w:val="ru-RU"/>
        </w:rPr>
        <w:t>,</w:t>
      </w:r>
      <w:r>
        <w:rPr>
          <w:rFonts w:cs="Times New Roman CYR" w:ascii="Times New Roman CYR" w:hAnsi="Times New Roman CYR"/>
          <w:sz w:val="22"/>
          <w:lang w:val="bg-BG"/>
        </w:rPr>
        <w:t xml:space="preserve"> но няма човек</w:t>
      </w:r>
      <w:r>
        <w:rPr>
          <w:rFonts w:cs="Times New Roman CYR" w:ascii="Times New Roman CYR" w:hAnsi="Times New Roman CYR"/>
          <w:sz w:val="22"/>
          <w:lang w:val="ru-RU"/>
        </w:rPr>
        <w:t>,</w:t>
      </w:r>
      <w:r>
        <w:rPr>
          <w:rFonts w:cs="Times New Roman CYR" w:ascii="Times New Roman CYR" w:hAnsi="Times New Roman CYR"/>
          <w:sz w:val="22"/>
          <w:lang w:val="bg-BG"/>
        </w:rPr>
        <w:t xml:space="preserve"> които да отговаря индивидуално – това е адаптивност. Гр. трябва да извърши някаква задача</w:t>
      </w:r>
      <w:r>
        <w:rPr>
          <w:rFonts w:cs="Times New Roman CYR" w:ascii="Times New Roman CYR" w:hAnsi="Times New Roman CYR"/>
          <w:sz w:val="22"/>
          <w:lang w:val="ru-RU"/>
        </w:rPr>
        <w:t>,</w:t>
      </w:r>
      <w:r>
        <w:rPr>
          <w:rFonts w:cs="Times New Roman CYR" w:ascii="Times New Roman CYR" w:hAnsi="Times New Roman CYR"/>
          <w:sz w:val="22"/>
          <w:lang w:val="bg-BG"/>
        </w:rPr>
        <w:t xml:space="preserve"> но после оценката не е индивидуална</w:t>
      </w:r>
      <w:r>
        <w:rPr>
          <w:rFonts w:cs="Times New Roman CYR" w:ascii="Times New Roman CYR" w:hAnsi="Times New Roman CYR"/>
          <w:sz w:val="22"/>
          <w:lang w:val="ru-RU"/>
        </w:rPr>
        <w:t>,</w:t>
      </w:r>
      <w:r>
        <w:rPr>
          <w:rFonts w:cs="Times New Roman CYR" w:ascii="Times New Roman CYR" w:hAnsi="Times New Roman CYR"/>
          <w:sz w:val="22"/>
          <w:lang w:val="bg-BG"/>
        </w:rPr>
        <w:t xml:space="preserve"> въпреки че не всички хора участват равностойно в изпълнението на задачата- наблюдава се леност. Макс Рингелман прави експ. по повод адаптивните задачи – колективната работоспособност на гр. не надвишава 50% от сумата от рабоспособността на членовете</w:t>
      </w:r>
      <w:r>
        <w:rPr>
          <w:rFonts w:cs="Times New Roman CYR" w:ascii="Times New Roman CYR" w:hAnsi="Times New Roman CYR"/>
          <w:sz w:val="22"/>
          <w:lang w:val="ru-RU"/>
        </w:rPr>
        <w:t>,</w:t>
      </w:r>
      <w:r>
        <w:rPr>
          <w:rFonts w:cs="Times New Roman CYR" w:ascii="Times New Roman CYR" w:hAnsi="Times New Roman CYR"/>
          <w:sz w:val="22"/>
          <w:lang w:val="bg-BG"/>
        </w:rPr>
        <w:t xml:space="preserve"> от тук следва че силата не е в съединението или по-скоро съединението намалява силата. Ако индивидуално се оценява усилието на човек в изпълнението на една задача</w:t>
      </w:r>
      <w:r>
        <w:rPr>
          <w:rFonts w:cs="Times New Roman CYR" w:ascii="Times New Roman CYR" w:hAnsi="Times New Roman CYR"/>
          <w:sz w:val="22"/>
          <w:lang w:val="ru-RU"/>
        </w:rPr>
        <w:t>,</w:t>
      </w:r>
      <w:r>
        <w:rPr>
          <w:rFonts w:cs="Times New Roman CYR" w:ascii="Times New Roman CYR" w:hAnsi="Times New Roman CYR"/>
          <w:sz w:val="22"/>
          <w:lang w:val="bg-BG"/>
        </w:rPr>
        <w:t xml:space="preserve"> той ще вложи усилие напр. 10</w:t>
      </w:r>
      <w:r>
        <w:rPr>
          <w:rFonts w:cs="Times New Roman CYR" w:ascii="Times New Roman CYR" w:hAnsi="Times New Roman CYR"/>
          <w:sz w:val="22"/>
          <w:lang w:val="ru-RU"/>
        </w:rPr>
        <w:t>,</w:t>
      </w:r>
      <w:r>
        <w:rPr>
          <w:rFonts w:cs="Times New Roman CYR" w:ascii="Times New Roman CYR" w:hAnsi="Times New Roman CYR"/>
          <w:sz w:val="22"/>
          <w:lang w:val="bg-BG"/>
        </w:rPr>
        <w:t xml:space="preserve"> а в гр. то ще е 5. Тук имаме съвместимост на намалени сили. Алан Ингам изчислява усилията – когато чов. е сам тегли с 18% повече усилие</w:t>
      </w:r>
      <w:r>
        <w:rPr>
          <w:rFonts w:cs="Times New Roman CYR" w:ascii="Times New Roman CYR" w:hAnsi="Times New Roman CYR"/>
          <w:sz w:val="22"/>
          <w:lang w:val="ru-RU"/>
        </w:rPr>
        <w:t>,</w:t>
      </w:r>
      <w:r>
        <w:rPr>
          <w:rFonts w:cs="Times New Roman CYR" w:ascii="Times New Roman CYR" w:hAnsi="Times New Roman CYR"/>
          <w:sz w:val="22"/>
          <w:lang w:val="bg-BG"/>
        </w:rPr>
        <w:t xml:space="preserve"> както когато мисли че е сам. Когато мисли че зад гърба му има др. хора той влага 18% по-малко усилия.</w:t>
      </w:r>
    </w:p>
    <w:p>
      <w:pPr>
        <w:pStyle w:val="Normal"/>
        <w:numPr>
          <w:ilvl w:val="0"/>
          <w:numId w:val="1"/>
        </w:numPr>
        <w:tabs>
          <w:tab w:val="clear" w:pos="720"/>
          <w:tab w:val="left" w:pos="-630" w:leader="none"/>
          <w:tab w:val="left" w:pos="-540" w:leader="none"/>
        </w:tabs>
        <w:ind w:left="-540" w:hanging="0"/>
        <w:jc w:val="both"/>
        <w:outlineLvl w:val="0"/>
        <w:rPr/>
      </w:pPr>
      <w:r>
        <w:rPr>
          <w:rFonts w:cs="Times New Roman CYR" w:ascii="Times New Roman CYR" w:hAnsi="Times New Roman CYR"/>
          <w:sz w:val="22"/>
          <w:u w:val="single"/>
          <w:lang w:val="bg-BG"/>
        </w:rPr>
        <w:t>Определение на феномена соц. леност</w:t>
      </w:r>
      <w:r>
        <w:rPr>
          <w:rFonts w:cs="Times New Roman CYR" w:ascii="Times New Roman CYR" w:hAnsi="Times New Roman CYR"/>
          <w:sz w:val="22"/>
          <w:lang w:val="bg-BG"/>
        </w:rPr>
        <w:t xml:space="preserve"> – тенденцията хор. да полагат по-малко усилия при обединяване на дейности с обща цел. В условията на соц. група хората са склонни да се скатават. Това са хора които получават изгода от гр. и дават твърде малко в замяна</w:t>
      </w:r>
      <w:r>
        <w:rPr>
          <w:rFonts w:cs="Times New Roman CYR" w:ascii="Times New Roman CYR" w:hAnsi="Times New Roman CYR"/>
          <w:sz w:val="22"/>
          <w:lang w:val="ru-RU"/>
        </w:rPr>
        <w:t>,</w:t>
      </w:r>
      <w:r>
        <w:rPr>
          <w:rFonts w:cs="Times New Roman CYR" w:ascii="Times New Roman CYR" w:hAnsi="Times New Roman CYR"/>
          <w:sz w:val="22"/>
          <w:lang w:val="bg-BG"/>
        </w:rPr>
        <w:t xml:space="preserve"> но за тази цел той трябва да е анонимен в групата.</w:t>
      </w:r>
    </w:p>
    <w:p>
      <w:pPr>
        <w:pStyle w:val="Normal"/>
        <w:numPr>
          <w:ilvl w:val="0"/>
          <w:numId w:val="1"/>
        </w:numPr>
        <w:tabs>
          <w:tab w:val="clear" w:pos="720"/>
          <w:tab w:val="left" w:pos="-630" w:leader="none"/>
        </w:tabs>
        <w:ind w:left="-540" w:hanging="90"/>
        <w:jc w:val="both"/>
        <w:outlineLvl w:val="0"/>
        <w:rPr/>
      </w:pPr>
      <w:r>
        <w:rPr>
          <w:rFonts w:cs="Times New Roman CYR" w:ascii="Times New Roman CYR" w:hAnsi="Times New Roman CYR"/>
          <w:sz w:val="22"/>
          <w:u w:val="single"/>
          <w:lang w:val="bg-BG"/>
        </w:rPr>
        <w:t>Крива на соц. леност при работоспособност при адаптивни задачи</w:t>
      </w:r>
      <w:r>
        <w:rPr>
          <w:rFonts w:cs="Times New Roman CYR" w:ascii="Times New Roman CYR" w:hAnsi="Times New Roman CYR"/>
          <w:sz w:val="22"/>
          <w:lang w:val="bg-BG"/>
        </w:rPr>
        <w:t>.</w:t>
      </w:r>
    </w:p>
    <w:p>
      <w:pPr>
        <w:pStyle w:val="Normal"/>
        <w:numPr>
          <w:ilvl w:val="0"/>
          <w:numId w:val="0"/>
        </w:numPr>
        <w:ind w:left="-720" w:hanging="0"/>
        <w:jc w:val="both"/>
        <w:outlineLvl w:val="0"/>
        <w:rPr>
          <w:rFonts w:ascii="Times New Roman CYR" w:hAnsi="Times New Roman CYR" w:cs="Times New Roman CYR"/>
          <w:sz w:val="22"/>
          <w:lang w:val="bg-BG"/>
        </w:rPr>
      </w:pPr>
      <w:r>
        <w:rPr>
          <w:rFonts w:eastAsia="Times New Roman CYR" w:cs="Times New Roman CYR" w:ascii="Times New Roman CYR" w:hAnsi="Times New Roman CYR"/>
          <w:sz w:val="22"/>
          <w:lang w:val="bg-BG"/>
        </w:rPr>
        <w:t xml:space="preserve"> </w:t>
      </w:r>
      <w:r>
        <w:rPr>
          <w:rFonts w:cs="Times New Roman CYR" w:ascii="Times New Roman CYR" w:hAnsi="Times New Roman CYR"/>
          <w:sz w:val="22"/>
          <w:lang w:val="bg-BG"/>
        </w:rPr>
        <w:t xml:space="preserve">Работоспособност      </w:t>
      </w:r>
    </w:p>
    <w:p>
      <w:pPr>
        <w:pStyle w:val="Normal"/>
        <w:numPr>
          <w:ilvl w:val="0"/>
          <w:numId w:val="0"/>
        </w:numPr>
        <w:ind w:left="-720" w:hanging="0"/>
        <w:jc w:val="both"/>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ind w:left="-720" w:hanging="0"/>
        <w:jc w:val="both"/>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ind w:left="-720" w:hanging="0"/>
        <w:jc w:val="both"/>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ind w:left="-720" w:hanging="0"/>
        <w:jc w:val="both"/>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ind w:left="-720" w:hanging="0"/>
        <w:jc w:val="both"/>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ind w:left="-720" w:hanging="0"/>
        <w:jc w:val="both"/>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ind w:left="-720" w:firstLine="180"/>
        <w:jc w:val="both"/>
        <w:outlineLvl w:val="0"/>
        <w:rPr>
          <w:rFonts w:ascii="Times New Roman CYR" w:hAnsi="Times New Roman CYR" w:cs="Times New Roman CYR"/>
          <w:sz w:val="22"/>
          <w:u w:val="single"/>
          <w:lang w:val="bg-BG"/>
        </w:rPr>
      </w:pPr>
      <w:r>
        <w:rPr>
          <w:rFonts w:cs="Times New Roman CYR" w:ascii="Times New Roman CYR" w:hAnsi="Times New Roman CYR"/>
          <w:sz w:val="22"/>
          <w:u w:val="single"/>
          <w:lang w:val="bg-BG"/>
        </w:rPr>
      </w:r>
    </w:p>
    <w:p>
      <w:pPr>
        <w:pStyle w:val="Normal"/>
        <w:numPr>
          <w:ilvl w:val="0"/>
          <w:numId w:val="0"/>
        </w:numPr>
        <w:ind w:left="-720" w:firstLine="180"/>
        <w:jc w:val="both"/>
        <w:outlineLvl w:val="0"/>
        <w:rPr>
          <w:rFonts w:ascii="Times New Roman CYR" w:hAnsi="Times New Roman CYR" w:cs="Times New Roman CYR"/>
          <w:sz w:val="22"/>
          <w:u w:val="single"/>
          <w:lang w:val="bg-BG"/>
        </w:rPr>
      </w:pPr>
      <w:r>
        <w:rPr>
          <w:rFonts w:cs="Times New Roman CYR" w:ascii="Times New Roman CYR" w:hAnsi="Times New Roman CYR"/>
          <w:sz w:val="22"/>
          <w:u w:val="single"/>
          <w:lang w:val="bg-BG"/>
        </w:rPr>
      </w:r>
    </w:p>
    <w:p>
      <w:pPr>
        <w:pStyle w:val="Normal"/>
        <w:numPr>
          <w:ilvl w:val="0"/>
          <w:numId w:val="0"/>
        </w:numPr>
        <w:ind w:left="-720" w:firstLine="180"/>
        <w:jc w:val="both"/>
        <w:outlineLvl w:val="0"/>
        <w:rPr>
          <w:rFonts w:ascii="Times New Roman CYR" w:hAnsi="Times New Roman CYR" w:cs="Times New Roman CYR"/>
          <w:sz w:val="22"/>
          <w:u w:val="single"/>
          <w:lang w:val="bg-BG"/>
        </w:rPr>
      </w:pPr>
      <w:r>
        <w:rPr>
          <w:rFonts w:cs="Times New Roman CYR" w:ascii="Times New Roman CYR" w:hAnsi="Times New Roman CYR"/>
          <w:sz w:val="22"/>
          <w:u w:val="single"/>
          <w:lang w:val="bg-BG"/>
        </w:rPr>
      </w:r>
    </w:p>
    <w:p>
      <w:pPr>
        <w:pStyle w:val="Normal"/>
        <w:numPr>
          <w:ilvl w:val="0"/>
          <w:numId w:val="0"/>
        </w:numPr>
        <w:ind w:left="-720" w:firstLine="180"/>
        <w:jc w:val="both"/>
        <w:outlineLvl w:val="0"/>
        <w:rPr>
          <w:rFonts w:ascii="Times New Roman CYR" w:hAnsi="Times New Roman CYR" w:cs="Times New Roman CYR"/>
          <w:sz w:val="22"/>
          <w:u w:val="single"/>
          <w:lang w:val="bg-BG"/>
        </w:rPr>
      </w:pPr>
      <w:r>
        <w:rPr>
          <w:rFonts w:cs="Times New Roman CYR" w:ascii="Times New Roman CYR" w:hAnsi="Times New Roman CYR"/>
          <w:sz w:val="22"/>
          <w:u w:val="single"/>
          <w:lang w:val="bg-BG"/>
        </w:rPr>
      </w:r>
    </w:p>
    <w:p>
      <w:pPr>
        <w:pStyle w:val="Normal"/>
        <w:numPr>
          <w:ilvl w:val="0"/>
          <w:numId w:val="0"/>
        </w:numPr>
        <w:ind w:left="-450" w:firstLine="180"/>
        <w:jc w:val="both"/>
        <w:outlineLvl w:val="0"/>
        <w:rPr/>
      </w:pPr>
      <w:r>
        <w:rPr>
          <w:rFonts w:cs="Times New Roman CYR" w:ascii="Times New Roman CYR" w:hAnsi="Times New Roman CYR"/>
          <w:sz w:val="22"/>
          <w:u w:val="single"/>
          <w:lang w:val="bg-BG"/>
        </w:rPr>
        <w:t>4Социална леност в ежедневието</w:t>
      </w:r>
      <w:r>
        <w:rPr>
          <w:rFonts w:cs="Times New Roman CYR" w:ascii="Times New Roman CYR" w:hAnsi="Times New Roman CYR"/>
          <w:sz w:val="22"/>
          <w:lang w:val="bg-BG"/>
        </w:rPr>
        <w:t xml:space="preserve"> – соц. леност е феномен който възниква по отношение на количеството и качеството. Но при изключителни адитивни задачи (важни и значими) е въпрос на собствен престиж да участваш и да спечелиш. В някои случаи соц. леност не действа при лоялността. </w:t>
      </w:r>
    </w:p>
    <w:p>
      <w:pPr>
        <w:pStyle w:val="Normal"/>
        <w:numPr>
          <w:ilvl w:val="0"/>
          <w:numId w:val="0"/>
        </w:numPr>
        <w:ind w:left="-360" w:hanging="0"/>
        <w:jc w:val="both"/>
        <w:outlineLvl w:val="0"/>
        <w:rPr/>
      </w:pPr>
      <w:r>
        <w:rPr>
          <w:rFonts w:cs="Times New Roman CYR" w:ascii="Times New Roman CYR" w:hAnsi="Times New Roman CYR"/>
          <w:sz w:val="22"/>
          <w:u w:val="single"/>
          <w:lang w:val="bg-BG"/>
        </w:rPr>
        <w:t>5.Крос културни аспекти на соц. леност –</w:t>
      </w:r>
      <w:r>
        <w:rPr>
          <w:rFonts w:cs="Times New Roman CYR" w:ascii="Times New Roman CYR" w:hAnsi="Times New Roman CYR"/>
          <w:sz w:val="22"/>
          <w:lang w:val="bg-BG"/>
        </w:rPr>
        <w:t xml:space="preserve"> хората в колективните култури проявяват по-малко соц. леност – Израел</w:t>
      </w:r>
      <w:r>
        <w:rPr>
          <w:rFonts w:cs="Times New Roman CYR" w:ascii="Times New Roman CYR" w:hAnsi="Times New Roman CYR"/>
          <w:sz w:val="22"/>
          <w:lang w:val="ru-RU"/>
        </w:rPr>
        <w:t>,</w:t>
      </w:r>
      <w:r>
        <w:rPr>
          <w:rFonts w:cs="Times New Roman CYR" w:ascii="Times New Roman CYR" w:hAnsi="Times New Roman CYR"/>
          <w:sz w:val="22"/>
          <w:lang w:val="bg-BG"/>
        </w:rPr>
        <w:t xml:space="preserve"> Япония. В индивидуалистичните култури соц. леност е по-голяма.     </w:t>
      </w:r>
    </w:p>
    <w:p>
      <w:pPr>
        <w:pStyle w:val="Normal"/>
        <w:numPr>
          <w:ilvl w:val="0"/>
          <w:numId w:val="0"/>
        </w:numPr>
        <w:ind w:left="-720" w:hanging="0"/>
        <w:jc w:val="both"/>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ind w:left="-720" w:hanging="0"/>
        <w:jc w:val="both"/>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ind w:left="-720" w:hanging="0"/>
        <w:jc w:val="both"/>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ind w:left="-720" w:hanging="0"/>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ind w:left="-720" w:hanging="0"/>
        <w:jc w:val="both"/>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ind w:left="-720" w:hanging="0"/>
        <w:jc w:val="both"/>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ind w:left="-720" w:hanging="0"/>
        <w:jc w:val="both"/>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ind w:left="-720" w:hanging="0"/>
        <w:jc w:val="both"/>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ind w:left="-720" w:hanging="0"/>
        <w:jc w:val="both"/>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ind w:left="-720" w:hanging="0"/>
        <w:jc w:val="both"/>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ind w:left="-720" w:hanging="0"/>
        <w:jc w:val="both"/>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ind w:left="-720" w:hanging="0"/>
        <w:jc w:val="both"/>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ind w:left="-720" w:hanging="0"/>
        <w:jc w:val="both"/>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ind w:left="-720" w:hanging="0"/>
        <w:jc w:val="both"/>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ind w:left="-720" w:hanging="0"/>
        <w:jc w:val="both"/>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ind w:left="-720" w:hanging="0"/>
        <w:jc w:val="both"/>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ind w:left="-720" w:hanging="0"/>
        <w:jc w:val="both"/>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ind w:left="-720" w:hanging="0"/>
        <w:jc w:val="both"/>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ind w:left="-720" w:hanging="0"/>
        <w:jc w:val="both"/>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ind w:left="-720" w:hanging="0"/>
        <w:jc w:val="both"/>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ind w:left="-720" w:hanging="0"/>
        <w:jc w:val="both"/>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ind w:left="-720" w:hanging="0"/>
        <w:jc w:val="both"/>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ind w:left="-720" w:hanging="0"/>
        <w:jc w:val="both"/>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jc w:val="center"/>
        <w:outlineLvl w:val="0"/>
        <w:rPr>
          <w:rFonts w:ascii="Times New Roman CYR" w:hAnsi="Times New Roman CYR" w:cs="Times New Roman CYR"/>
          <w:b/>
          <w:b/>
          <w:sz w:val="22"/>
          <w:lang w:val="bg-BG"/>
        </w:rPr>
      </w:pPr>
      <w:r>
        <w:rPr>
          <w:rFonts w:cs="Times New Roman CYR" w:ascii="Times New Roman CYR" w:hAnsi="Times New Roman CYR"/>
          <w:b/>
          <w:sz w:val="22"/>
          <w:lang w:val="bg-BG"/>
        </w:rPr>
        <w:t>№</w:t>
      </w:r>
      <w:r>
        <w:rPr>
          <w:rFonts w:cs="Times New Roman CYR" w:ascii="Times New Roman CYR" w:hAnsi="Times New Roman CYR"/>
          <w:b/>
          <w:sz w:val="22"/>
          <w:lang w:val="bg-BG"/>
        </w:rPr>
        <w:t>20 Социална фасилитация</w:t>
      </w:r>
    </w:p>
    <w:p>
      <w:pPr>
        <w:pStyle w:val="Normal"/>
        <w:numPr>
          <w:ilvl w:val="0"/>
          <w:numId w:val="0"/>
        </w:numPr>
        <w:ind w:left="-720" w:hanging="0"/>
        <w:jc w:val="both"/>
        <w:outlineLvl w:val="0"/>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numPr>
          <w:ilvl w:val="0"/>
          <w:numId w:val="0"/>
        </w:numPr>
        <w:ind w:left="-540" w:firstLine="360"/>
        <w:jc w:val="both"/>
        <w:outlineLvl w:val="0"/>
        <w:rPr>
          <w:rFonts w:ascii="Times New Roman CYR" w:hAnsi="Times New Roman CYR" w:cs="Times New Roman CYR"/>
          <w:sz w:val="22"/>
          <w:lang w:val="bg-BG"/>
        </w:rPr>
      </w:pPr>
      <w:r>
        <w:rPr>
          <w:rFonts w:cs="Times New Roman CYR" w:ascii="Times New Roman CYR" w:hAnsi="Times New Roman CYR"/>
          <w:sz w:val="22"/>
          <w:u w:val="single"/>
          <w:lang w:val="bg-BG"/>
        </w:rPr>
        <w:t>1.Присъствието на другите</w:t>
      </w:r>
      <w:r>
        <w:rPr>
          <w:rFonts w:cs="Times New Roman CYR" w:ascii="Times New Roman CYR" w:hAnsi="Times New Roman CYR"/>
          <w:sz w:val="22"/>
          <w:lang w:val="bg-BG"/>
        </w:rPr>
        <w:t xml:space="preserve"> – първите експериментални изследвания за оценка ролята на другите в/у съвместното изпълнение на дадена дейност са тези на Н. Триплет. Най-напред с колоездачи</w:t>
      </w:r>
      <w:r>
        <w:rPr>
          <w:rFonts w:cs="Times New Roman CYR" w:ascii="Times New Roman CYR" w:hAnsi="Times New Roman CYR"/>
          <w:sz w:val="22"/>
          <w:lang w:val="ru-RU"/>
        </w:rPr>
        <w:t>,</w:t>
      </w:r>
      <w:r>
        <w:rPr>
          <w:rFonts w:cs="Times New Roman CYR" w:ascii="Times New Roman CYR" w:hAnsi="Times New Roman CYR"/>
          <w:sz w:val="22"/>
          <w:lang w:val="bg-BG"/>
        </w:rPr>
        <w:t xml:space="preserve"> а след това в нарочно планиран експ. за навиване на рибарски макари. Той констатира</w:t>
      </w:r>
      <w:r>
        <w:rPr>
          <w:rFonts w:cs="Times New Roman CYR" w:ascii="Times New Roman CYR" w:hAnsi="Times New Roman CYR"/>
          <w:sz w:val="22"/>
          <w:lang w:val="ru-RU"/>
        </w:rPr>
        <w:t>,</w:t>
      </w:r>
      <w:r>
        <w:rPr>
          <w:rFonts w:cs="Times New Roman CYR" w:ascii="Times New Roman CYR" w:hAnsi="Times New Roman CYR"/>
          <w:sz w:val="22"/>
          <w:lang w:val="bg-BG"/>
        </w:rPr>
        <w:t xml:space="preserve"> че и в двата случая е на лице стимулация за по-ефективно изпълнение. Когато са сами</w:t>
      </w:r>
      <w:r>
        <w:rPr>
          <w:rFonts w:cs="Times New Roman CYR" w:ascii="Times New Roman CYR" w:hAnsi="Times New Roman CYR"/>
          <w:sz w:val="22"/>
          <w:lang w:val="ru-RU"/>
        </w:rPr>
        <w:t>,</w:t>
      </w:r>
      <w:r>
        <w:rPr>
          <w:rFonts w:cs="Times New Roman CYR" w:ascii="Times New Roman CYR" w:hAnsi="Times New Roman CYR"/>
          <w:sz w:val="22"/>
          <w:lang w:val="bg-BG"/>
        </w:rPr>
        <w:t xml:space="preserve"> колоездачите се движат със средна скорост 24 мили в час. Когато са по двойки или в състезания</w:t>
      </w:r>
      <w:r>
        <w:rPr>
          <w:rFonts w:cs="Times New Roman CYR" w:ascii="Times New Roman CYR" w:hAnsi="Times New Roman CYR"/>
          <w:sz w:val="22"/>
          <w:lang w:val="ru-RU"/>
        </w:rPr>
        <w:t>- съответно с 31 и 32,</w:t>
      </w:r>
      <w:r>
        <w:rPr>
          <w:rFonts w:cs="Times New Roman CYR" w:ascii="Times New Roman CYR" w:hAnsi="Times New Roman CYR"/>
          <w:sz w:val="22"/>
          <w:lang w:val="bg-BG"/>
        </w:rPr>
        <w:t>6 м/час. Другите влияят на усилието</w:t>
      </w:r>
      <w:r>
        <w:rPr>
          <w:rFonts w:cs="Times New Roman CYR" w:ascii="Times New Roman CYR" w:hAnsi="Times New Roman CYR"/>
          <w:sz w:val="22"/>
          <w:lang w:val="ru-RU"/>
        </w:rPr>
        <w:t>,</w:t>
      </w:r>
      <w:r>
        <w:rPr>
          <w:rFonts w:cs="Times New Roman CYR" w:ascii="Times New Roman CYR" w:hAnsi="Times New Roman CYR"/>
          <w:sz w:val="22"/>
          <w:lang w:val="bg-BG"/>
        </w:rPr>
        <w:t xml:space="preserve"> качеството</w:t>
      </w:r>
      <w:r>
        <w:rPr>
          <w:rFonts w:cs="Times New Roman CYR" w:ascii="Times New Roman CYR" w:hAnsi="Times New Roman CYR"/>
          <w:sz w:val="22"/>
          <w:lang w:val="ru-RU"/>
        </w:rPr>
        <w:t>,</w:t>
      </w:r>
      <w:r>
        <w:rPr>
          <w:rFonts w:cs="Times New Roman CYR" w:ascii="Times New Roman CYR" w:hAnsi="Times New Roman CYR"/>
          <w:sz w:val="22"/>
          <w:lang w:val="bg-BG"/>
        </w:rPr>
        <w:t xml:space="preserve"> скороста на работата</w:t>
      </w:r>
      <w:r>
        <w:rPr>
          <w:rFonts w:cs="Times New Roman CYR" w:ascii="Times New Roman CYR" w:hAnsi="Times New Roman CYR"/>
          <w:sz w:val="22"/>
          <w:lang w:val="ru-RU"/>
        </w:rPr>
        <w:t>,</w:t>
      </w:r>
      <w:r>
        <w:rPr>
          <w:rFonts w:cs="Times New Roman CYR" w:ascii="Times New Roman CYR" w:hAnsi="Times New Roman CYR"/>
          <w:sz w:val="22"/>
          <w:lang w:val="bg-BG"/>
        </w:rPr>
        <w:t xml:space="preserve"> която ние вършим. Това влияние на другите се нарича фасилитация. Фасилите – улеснение. Усилват се доминантните р-ции от самото присъствие на др. Но присъствието на др. може и да занижи работата на чов. Вреди на ефективността на действията. Роберт Зайонц провежда серия от изсл.</w:t>
      </w:r>
      <w:r>
        <w:rPr>
          <w:rFonts w:cs="Times New Roman CYR" w:ascii="Times New Roman CYR" w:hAnsi="Times New Roman CYR"/>
          <w:sz w:val="22"/>
          <w:lang w:val="ru-RU"/>
        </w:rPr>
        <w:t>,</w:t>
      </w:r>
      <w:r>
        <w:rPr>
          <w:rFonts w:cs="Times New Roman CYR" w:ascii="Times New Roman CYR" w:hAnsi="Times New Roman CYR"/>
          <w:sz w:val="22"/>
          <w:lang w:val="bg-BG"/>
        </w:rPr>
        <w:t xml:space="preserve"> за да  изясни това противоречие при фасилитацията. Защо веднъж другите увеличават ефективността на работата а др. път я понижават. Той използва закона за възбуждането. Възбуждането винаги усилва доминиращата реакция. Решава проблема и като включва сложноста на задачата. Р. Зайенс смята че фасил. зависи от качеството на дейността. Възбудените хора по-лесно решават простите задачи</w:t>
      </w:r>
      <w:r>
        <w:rPr>
          <w:rFonts w:cs="Times New Roman CYR" w:ascii="Times New Roman CYR" w:hAnsi="Times New Roman CYR"/>
          <w:sz w:val="22"/>
          <w:lang w:val="ru-RU"/>
        </w:rPr>
        <w:t>,</w:t>
      </w:r>
      <w:r>
        <w:rPr>
          <w:rFonts w:cs="Times New Roman CYR" w:ascii="Times New Roman CYR" w:hAnsi="Times New Roman CYR"/>
          <w:sz w:val="22"/>
          <w:lang w:val="bg-BG"/>
        </w:rPr>
        <w:t xml:space="preserve"> з/о доминантната реакция е насочена към по-бързо решаване. Сложните задачи където правилният отговор не се налага</w:t>
      </w:r>
      <w:r>
        <w:rPr>
          <w:rFonts w:cs="Times New Roman CYR" w:ascii="Times New Roman CYR" w:hAnsi="Times New Roman CYR"/>
          <w:sz w:val="22"/>
          <w:lang w:val="ru-RU"/>
        </w:rPr>
        <w:t>,</w:t>
      </w:r>
      <w:r>
        <w:rPr>
          <w:rFonts w:cs="Times New Roman CYR" w:ascii="Times New Roman CYR" w:hAnsi="Times New Roman CYR"/>
          <w:sz w:val="22"/>
          <w:lang w:val="bg-BG"/>
        </w:rPr>
        <w:t xml:space="preserve"> възбудата води до неправилни реакции. Както коректноста и бързината на математическите операции</w:t>
      </w:r>
      <w:r>
        <w:rPr>
          <w:rFonts w:cs="Times New Roman CYR" w:ascii="Times New Roman CYR" w:hAnsi="Times New Roman CYR"/>
          <w:sz w:val="22"/>
          <w:lang w:val="ru-RU"/>
        </w:rPr>
        <w:t>,</w:t>
      </w:r>
      <w:r>
        <w:rPr>
          <w:rFonts w:cs="Times New Roman CYR" w:ascii="Times New Roman CYR" w:hAnsi="Times New Roman CYR"/>
          <w:sz w:val="22"/>
          <w:lang w:val="bg-BG"/>
        </w:rPr>
        <w:t xml:space="preserve"> така и количеството и показателите за латентното време до отговорите на индивида в едновременно работещи групи или аудитория са по-добри отколкото насаме. Това улесняващо индивидуалната дейност присъствие на околните се опр. като соц. фасилитация и широко се наблюдава на практика. Присъствието на околните</w:t>
      </w:r>
      <w:r>
        <w:rPr>
          <w:rFonts w:cs="Times New Roman CYR" w:ascii="Times New Roman CYR" w:hAnsi="Times New Roman CYR"/>
          <w:sz w:val="22"/>
          <w:lang w:val="ru-RU"/>
        </w:rPr>
        <w:t>,</w:t>
      </w:r>
      <w:r>
        <w:rPr>
          <w:rFonts w:cs="Times New Roman CYR" w:ascii="Times New Roman CYR" w:hAnsi="Times New Roman CYR"/>
          <w:sz w:val="22"/>
          <w:lang w:val="bg-BG"/>
        </w:rPr>
        <w:t xml:space="preserve"> било само като аудитория или ангажирани във въпросната дейност</w:t>
      </w:r>
      <w:r>
        <w:rPr>
          <w:rFonts w:cs="Times New Roman CYR" w:ascii="Times New Roman CYR" w:hAnsi="Times New Roman CYR"/>
          <w:sz w:val="22"/>
          <w:lang w:val="ru-RU"/>
        </w:rPr>
        <w:t>,</w:t>
      </w:r>
      <w:r>
        <w:rPr>
          <w:rFonts w:cs="Times New Roman CYR" w:ascii="Times New Roman CYR" w:hAnsi="Times New Roman CYR"/>
          <w:sz w:val="22"/>
          <w:lang w:val="bg-BG"/>
        </w:rPr>
        <w:t xml:space="preserve"> води до соц. фасил. (улесняване) в/у поведението на отделния инди-вид. Изследваните съобщават</w:t>
      </w:r>
      <w:r>
        <w:rPr>
          <w:rFonts w:cs="Times New Roman CYR" w:ascii="Times New Roman CYR" w:hAnsi="Times New Roman CYR"/>
          <w:sz w:val="22"/>
          <w:lang w:val="ru-RU"/>
        </w:rPr>
        <w:t>,</w:t>
      </w:r>
      <w:r>
        <w:rPr>
          <w:rFonts w:cs="Times New Roman CYR" w:ascii="Times New Roman CYR" w:hAnsi="Times New Roman CYR"/>
          <w:sz w:val="22"/>
          <w:lang w:val="bg-BG"/>
        </w:rPr>
        <w:t xml:space="preserve"> че активността на др. ги подтиква към по-гол. бързина и по-висока емоционалност отколкото когато работят насаме. Отчита се също</w:t>
      </w:r>
      <w:r>
        <w:rPr>
          <w:rFonts w:cs="Times New Roman CYR" w:ascii="Times New Roman CYR" w:hAnsi="Times New Roman CYR"/>
          <w:sz w:val="22"/>
          <w:lang w:val="ru-RU"/>
        </w:rPr>
        <w:t>,</w:t>
      </w:r>
      <w:r>
        <w:rPr>
          <w:rFonts w:cs="Times New Roman CYR" w:ascii="Times New Roman CYR" w:hAnsi="Times New Roman CYR"/>
          <w:sz w:val="22"/>
          <w:lang w:val="bg-BG"/>
        </w:rPr>
        <w:t xml:space="preserve"> че присъствието на другите води до увличане и на по-малко заинтерисованите. Готовност за по-голяма вътрешна индивидуална промяна. Соц. условия повишават мотивацията за високо изпълнение на работата</w:t>
      </w:r>
      <w:r>
        <w:rPr>
          <w:rFonts w:cs="Times New Roman CYR" w:ascii="Times New Roman CYR" w:hAnsi="Times New Roman CYR"/>
          <w:sz w:val="22"/>
          <w:lang w:val="ru-RU"/>
        </w:rPr>
        <w:t>,</w:t>
      </w:r>
      <w:r>
        <w:rPr>
          <w:rFonts w:cs="Times New Roman CYR" w:ascii="Times New Roman CYR" w:hAnsi="Times New Roman CYR"/>
          <w:sz w:val="22"/>
          <w:lang w:val="bg-BG"/>
        </w:rPr>
        <w:t xml:space="preserve"> а резултатите</w:t>
      </w:r>
      <w:r>
        <w:rPr>
          <w:rFonts w:cs="Times New Roman CYR" w:ascii="Times New Roman CYR" w:hAnsi="Times New Roman CYR"/>
          <w:sz w:val="22"/>
          <w:lang w:val="ru-RU"/>
        </w:rPr>
        <w:t>,</w:t>
      </w:r>
      <w:r>
        <w:rPr>
          <w:rFonts w:cs="Times New Roman CYR" w:ascii="Times New Roman CYR" w:hAnsi="Times New Roman CYR"/>
          <w:sz w:val="22"/>
          <w:lang w:val="bg-BG"/>
        </w:rPr>
        <w:t xml:space="preserve"> биващи позитивни или негативни</w:t>
      </w:r>
      <w:r>
        <w:rPr>
          <w:rFonts w:cs="Times New Roman CYR" w:ascii="Times New Roman CYR" w:hAnsi="Times New Roman CYR"/>
          <w:sz w:val="22"/>
          <w:lang w:val="ru-RU"/>
        </w:rPr>
        <w:t>,</w:t>
      </w:r>
      <w:r>
        <w:rPr>
          <w:rFonts w:cs="Times New Roman CYR" w:ascii="Times New Roman CYR" w:hAnsi="Times New Roman CYR"/>
          <w:sz w:val="22"/>
          <w:lang w:val="bg-BG"/>
        </w:rPr>
        <w:t xml:space="preserve"> зависят от личностното ниво на сръчност</w:t>
      </w:r>
      <w:r>
        <w:rPr>
          <w:rFonts w:cs="Times New Roman CYR" w:ascii="Times New Roman CYR" w:hAnsi="Times New Roman CYR"/>
          <w:sz w:val="22"/>
          <w:lang w:val="ru-RU"/>
        </w:rPr>
        <w:t>,</w:t>
      </w:r>
      <w:r>
        <w:rPr>
          <w:rFonts w:cs="Times New Roman CYR" w:ascii="Times New Roman CYR" w:hAnsi="Times New Roman CYR"/>
          <w:sz w:val="22"/>
          <w:lang w:val="bg-BG"/>
        </w:rPr>
        <w:t xml:space="preserve"> мотивация. Така например присъствието на др. лица може да събуди неподходящи за задачата мотиви</w:t>
      </w:r>
      <w:r>
        <w:rPr>
          <w:rFonts w:cs="Times New Roman CYR" w:ascii="Times New Roman CYR" w:hAnsi="Times New Roman CYR"/>
          <w:sz w:val="22"/>
          <w:lang w:val="ru-RU"/>
        </w:rPr>
        <w:t>,</w:t>
      </w:r>
      <w:r>
        <w:rPr>
          <w:rFonts w:cs="Times New Roman CYR" w:ascii="Times New Roman CYR" w:hAnsi="Times New Roman CYR"/>
          <w:sz w:val="22"/>
          <w:lang w:val="bg-BG"/>
        </w:rPr>
        <w:t xml:space="preserve"> които да попречат на подпомагащите мотиви</w:t>
      </w:r>
      <w:r>
        <w:rPr>
          <w:rFonts w:cs="Times New Roman CYR" w:ascii="Times New Roman CYR" w:hAnsi="Times New Roman CYR"/>
          <w:sz w:val="22"/>
          <w:lang w:val="ru-RU"/>
        </w:rPr>
        <w:t>,</w:t>
      </w:r>
      <w:r>
        <w:rPr>
          <w:rFonts w:cs="Times New Roman CYR" w:ascii="Times New Roman CYR" w:hAnsi="Times New Roman CYR"/>
          <w:sz w:val="22"/>
          <w:lang w:val="bg-BG"/>
        </w:rPr>
        <w:t xml:space="preserve"> както са случаите</w:t>
      </w:r>
      <w:r>
        <w:rPr>
          <w:rFonts w:cs="Times New Roman CYR" w:ascii="Times New Roman CYR" w:hAnsi="Times New Roman CYR"/>
          <w:sz w:val="22"/>
          <w:lang w:val="ru-RU"/>
        </w:rPr>
        <w:t>,</w:t>
      </w:r>
      <w:r>
        <w:rPr>
          <w:rFonts w:cs="Times New Roman CYR" w:ascii="Times New Roman CYR" w:hAnsi="Times New Roman CYR"/>
          <w:sz w:val="22"/>
          <w:lang w:val="bg-BG"/>
        </w:rPr>
        <w:t xml:space="preserve"> при които се появяват приказливост</w:t>
      </w:r>
      <w:r>
        <w:rPr>
          <w:rFonts w:cs="Times New Roman CYR" w:ascii="Times New Roman CYR" w:hAnsi="Times New Roman CYR"/>
          <w:sz w:val="22"/>
          <w:lang w:val="ru-RU"/>
        </w:rPr>
        <w:t>,</w:t>
      </w:r>
      <w:r>
        <w:rPr>
          <w:rFonts w:cs="Times New Roman CYR" w:ascii="Times New Roman CYR" w:hAnsi="Times New Roman CYR"/>
          <w:sz w:val="22"/>
          <w:lang w:val="bg-BG"/>
        </w:rPr>
        <w:t xml:space="preserve"> смущение</w:t>
      </w:r>
      <w:r>
        <w:rPr>
          <w:rFonts w:cs="Times New Roman CYR" w:ascii="Times New Roman CYR" w:hAnsi="Times New Roman CYR"/>
          <w:sz w:val="22"/>
          <w:lang w:val="ru-RU"/>
        </w:rPr>
        <w:t>,</w:t>
      </w:r>
      <w:r>
        <w:rPr>
          <w:rFonts w:cs="Times New Roman CYR" w:ascii="Times New Roman CYR" w:hAnsi="Times New Roman CYR"/>
          <w:sz w:val="22"/>
          <w:lang w:val="bg-BG"/>
        </w:rPr>
        <w:t xml:space="preserve"> срам</w:t>
      </w:r>
      <w:r>
        <w:rPr>
          <w:rFonts w:cs="Times New Roman CYR" w:ascii="Times New Roman CYR" w:hAnsi="Times New Roman CYR"/>
          <w:sz w:val="22"/>
          <w:lang w:val="ru-RU"/>
        </w:rPr>
        <w:t>,</w:t>
      </w:r>
      <w:r>
        <w:rPr>
          <w:rFonts w:cs="Times New Roman CYR" w:ascii="Times New Roman CYR" w:hAnsi="Times New Roman CYR"/>
          <w:sz w:val="22"/>
          <w:lang w:val="bg-BG"/>
        </w:rPr>
        <w:t xml:space="preserve"> поради което отговорите се забавят или стават банални. Може да се заключи</w:t>
      </w:r>
      <w:r>
        <w:rPr>
          <w:rFonts w:cs="Times New Roman CYR" w:ascii="Times New Roman CYR" w:hAnsi="Times New Roman CYR"/>
          <w:sz w:val="22"/>
          <w:lang w:val="ru-RU"/>
        </w:rPr>
        <w:t>,</w:t>
      </w:r>
      <w:r>
        <w:rPr>
          <w:rFonts w:cs="Times New Roman CYR" w:ascii="Times New Roman CYR" w:hAnsi="Times New Roman CYR"/>
          <w:sz w:val="22"/>
          <w:lang w:val="bg-BG"/>
        </w:rPr>
        <w:t xml:space="preserve"> че соц. условия улесняват онези стериотипи</w:t>
      </w:r>
      <w:r>
        <w:rPr>
          <w:rFonts w:cs="Times New Roman CYR" w:ascii="Times New Roman CYR" w:hAnsi="Times New Roman CYR"/>
          <w:sz w:val="22"/>
          <w:lang w:val="ru-RU"/>
        </w:rPr>
        <w:t>,</w:t>
      </w:r>
      <w:r>
        <w:rPr>
          <w:rFonts w:cs="Times New Roman CYR" w:ascii="Times New Roman CYR" w:hAnsi="Times New Roman CYR"/>
          <w:sz w:val="22"/>
          <w:lang w:val="bg-BG"/>
        </w:rPr>
        <w:t xml:space="preserve"> които са добре закрепени в съзнанието на чов.</w:t>
      </w:r>
      <w:r>
        <w:rPr>
          <w:rFonts w:cs="Times New Roman CYR" w:ascii="Times New Roman CYR" w:hAnsi="Times New Roman CYR"/>
          <w:sz w:val="22"/>
          <w:lang w:val="ru-RU"/>
        </w:rPr>
        <w:t>,</w:t>
      </w:r>
      <w:r>
        <w:rPr>
          <w:rFonts w:cs="Times New Roman CYR" w:ascii="Times New Roman CYR" w:hAnsi="Times New Roman CYR"/>
          <w:sz w:val="22"/>
          <w:lang w:val="bg-BG"/>
        </w:rPr>
        <w:t xml:space="preserve"> и интерферират с тези от тях</w:t>
      </w:r>
      <w:r>
        <w:rPr>
          <w:rFonts w:cs="Times New Roman CYR" w:ascii="Times New Roman CYR" w:hAnsi="Times New Roman CYR"/>
          <w:sz w:val="22"/>
          <w:lang w:val="ru-RU"/>
        </w:rPr>
        <w:t>,</w:t>
      </w:r>
      <w:r>
        <w:rPr>
          <w:rFonts w:cs="Times New Roman CYR" w:ascii="Times New Roman CYR" w:hAnsi="Times New Roman CYR"/>
          <w:sz w:val="22"/>
          <w:lang w:val="bg-BG"/>
        </w:rPr>
        <w:t xml:space="preserve"> които са по-слабо закрепени. </w:t>
      </w:r>
      <w:r>
        <w:rPr>
          <w:rFonts w:cs="Times New Roman CYR" w:ascii="Times New Roman CYR" w:hAnsi="Times New Roman CYR"/>
          <w:sz w:val="22"/>
          <w:u w:val="single"/>
          <w:lang w:val="bg-BG"/>
        </w:rPr>
        <w:t>2. Функции/ роли на присъствието на др.</w:t>
      </w:r>
      <w:r>
        <w:rPr>
          <w:rFonts w:cs="Times New Roman CYR" w:ascii="Times New Roman CYR" w:hAnsi="Times New Roman CYR"/>
          <w:sz w:val="22"/>
          <w:lang w:val="bg-BG"/>
        </w:rPr>
        <w:t xml:space="preserve"> – 1.усилва ефекта на дейността при простите задачи; 2.намалява ефективността на дейноста при сложните зад.; 3.само по себе си присъствието на др. е възбуда; 4.външни р-ции - дишане</w:t>
      </w:r>
      <w:r>
        <w:rPr>
          <w:rFonts w:cs="Times New Roman CYR" w:ascii="Times New Roman CYR" w:hAnsi="Times New Roman CYR"/>
          <w:sz w:val="22"/>
          <w:lang w:val="ru-RU"/>
        </w:rPr>
        <w:t>,</w:t>
      </w:r>
      <w:r>
        <w:rPr>
          <w:rFonts w:cs="Times New Roman CYR" w:ascii="Times New Roman CYR" w:hAnsi="Times New Roman CYR"/>
          <w:sz w:val="22"/>
          <w:lang w:val="bg-BG"/>
        </w:rPr>
        <w:t xml:space="preserve"> кръвно налягане</w:t>
      </w:r>
      <w:r>
        <w:rPr>
          <w:rFonts w:cs="Times New Roman CYR" w:ascii="Times New Roman CYR" w:hAnsi="Times New Roman CYR"/>
          <w:sz w:val="22"/>
          <w:lang w:val="ru-RU"/>
        </w:rPr>
        <w:t>,</w:t>
      </w:r>
      <w:r>
        <w:rPr>
          <w:rFonts w:cs="Times New Roman CYR" w:ascii="Times New Roman CYR" w:hAnsi="Times New Roman CYR"/>
          <w:sz w:val="22"/>
          <w:lang w:val="bg-BG"/>
        </w:rPr>
        <w:t xml:space="preserve"> пулс</w:t>
      </w:r>
      <w:r>
        <w:rPr>
          <w:rFonts w:cs="Times New Roman CYR" w:ascii="Times New Roman CYR" w:hAnsi="Times New Roman CYR"/>
          <w:sz w:val="22"/>
          <w:lang w:val="ru-RU"/>
        </w:rPr>
        <w:t>,</w:t>
      </w:r>
      <w:r>
        <w:rPr>
          <w:rFonts w:cs="Times New Roman CYR" w:ascii="Times New Roman CYR" w:hAnsi="Times New Roman CYR"/>
          <w:sz w:val="22"/>
          <w:lang w:val="bg-BG"/>
        </w:rPr>
        <w:t xml:space="preserve"> изчервяване.5.възбудата на др. нараства с количеството- гол. публика-гол. възбуда</w:t>
      </w:r>
      <w:r>
        <w:rPr>
          <w:rFonts w:cs="Times New Roman CYR" w:ascii="Times New Roman CYR" w:hAnsi="Times New Roman CYR"/>
          <w:sz w:val="22"/>
          <w:lang w:val="ru-RU"/>
        </w:rPr>
        <w:t>,</w:t>
      </w:r>
      <w:r>
        <w:rPr>
          <w:rFonts w:cs="Times New Roman CYR" w:ascii="Times New Roman CYR" w:hAnsi="Times New Roman CYR"/>
          <w:sz w:val="22"/>
          <w:lang w:val="bg-BG"/>
        </w:rPr>
        <w:t xml:space="preserve"> но може да блокира</w:t>
      </w:r>
      <w:r>
        <w:rPr>
          <w:rFonts w:cs="Times New Roman CYR" w:ascii="Times New Roman CYR" w:hAnsi="Times New Roman CYR"/>
          <w:sz w:val="22"/>
          <w:lang w:val="ru-RU"/>
        </w:rPr>
        <w:t>,</w:t>
      </w:r>
      <w:r>
        <w:rPr>
          <w:rFonts w:cs="Times New Roman CYR" w:ascii="Times New Roman CYR" w:hAnsi="Times New Roman CYR"/>
          <w:sz w:val="22"/>
          <w:lang w:val="bg-BG"/>
        </w:rPr>
        <w:t xml:space="preserve"> да се смути. Пред мн. голяма публика тази възбуда и смущение може да влоши автоматичното поведение-говорене</w:t>
      </w:r>
      <w:r>
        <w:rPr>
          <w:rFonts w:cs="Times New Roman CYR" w:ascii="Times New Roman CYR" w:hAnsi="Times New Roman CYR"/>
          <w:sz w:val="22"/>
          <w:lang w:val="ru-RU"/>
        </w:rPr>
        <w:t>,</w:t>
      </w:r>
      <w:r>
        <w:rPr>
          <w:rFonts w:cs="Times New Roman CYR" w:ascii="Times New Roman CYR" w:hAnsi="Times New Roman CYR"/>
          <w:sz w:val="22"/>
          <w:lang w:val="bg-BG"/>
        </w:rPr>
        <w:t xml:space="preserve"> походката се променя. 6.големината на възбудата също влияе на другите. 7. познатостта-анонимността по-малко действат фасилитиращо.8. дружелюбното отношение на др. засилва ефекта на дейноста. В/у фасилитацията действа и самият факт на отношението на другите към теб. 9. по-близко стоящите и дружелюбно настроени хора изпитват по-гол. симпатия един към друг</w:t>
      </w:r>
      <w:r>
        <w:rPr>
          <w:rFonts w:cs="Times New Roman CYR" w:ascii="Times New Roman CYR" w:hAnsi="Times New Roman CYR"/>
          <w:sz w:val="22"/>
          <w:lang w:val="ru-RU"/>
        </w:rPr>
        <w:t>,</w:t>
      </w:r>
      <w:r>
        <w:rPr>
          <w:rFonts w:cs="Times New Roman CYR" w:ascii="Times New Roman CYR" w:hAnsi="Times New Roman CYR"/>
          <w:sz w:val="22"/>
          <w:lang w:val="bg-BG"/>
        </w:rPr>
        <w:t xml:space="preserve"> а недружелюб. повече антипатия. 30 души се чувстват по-конфортно в зала с 30 места</w:t>
      </w:r>
      <w:r>
        <w:rPr>
          <w:rFonts w:cs="Times New Roman CYR" w:ascii="Times New Roman CYR" w:hAnsi="Times New Roman CYR"/>
          <w:sz w:val="22"/>
          <w:lang w:val="ru-RU"/>
        </w:rPr>
        <w:t>,</w:t>
      </w:r>
      <w:r>
        <w:rPr>
          <w:rFonts w:cs="Times New Roman CYR" w:ascii="Times New Roman CYR" w:hAnsi="Times New Roman CYR"/>
          <w:sz w:val="22"/>
          <w:lang w:val="bg-BG"/>
        </w:rPr>
        <w:t xml:space="preserve"> отколкото зала с над 100 места. </w:t>
      </w:r>
      <w:r>
        <w:rPr>
          <w:rFonts w:cs="Times New Roman CYR" w:ascii="Times New Roman CYR" w:hAnsi="Times New Roman CYR"/>
          <w:sz w:val="22"/>
          <w:u w:val="single"/>
          <w:lang w:val="bg-BG"/>
        </w:rPr>
        <w:t>3. Защо ни възбужда присъствието на другите-</w:t>
      </w:r>
      <w:r>
        <w:rPr>
          <w:rFonts w:cs="Times New Roman CYR" w:ascii="Times New Roman CYR" w:hAnsi="Times New Roman CYR"/>
          <w:sz w:val="22"/>
          <w:lang w:val="bg-BG"/>
        </w:rPr>
        <w:t xml:space="preserve"> 1.стахът от оценка- той има разл. аспекти</w:t>
      </w:r>
      <w:r>
        <w:rPr>
          <w:rFonts w:cs="Times New Roman CYR" w:ascii="Times New Roman CYR" w:hAnsi="Times New Roman CYR"/>
          <w:sz w:val="22"/>
          <w:lang w:val="ru-RU"/>
        </w:rPr>
        <w:t>,</w:t>
      </w:r>
      <w:r>
        <w:rPr>
          <w:rFonts w:cs="Times New Roman CYR" w:ascii="Times New Roman CYR" w:hAnsi="Times New Roman CYR"/>
          <w:sz w:val="22"/>
          <w:lang w:val="bg-BG"/>
        </w:rPr>
        <w:t xml:space="preserve"> ако др. са ти непознати ефекта от соц. фасилитация е по-силен. При децата когато видят непознат искат да се скрият. 2. пренатоварване от разсейване на вниманието-когато си в група си по-натоварен да следиш всичко колкото е по-голяма групата толкова си по-натоварен. 3.има конфликт м/у вниманието към задачата и вниманието към др. 4.влияние на самооценката. 5.самото присъствие на др. </w:t>
      </w:r>
    </w:p>
    <w:p>
      <w:pPr>
        <w:pStyle w:val="Normal"/>
        <w:numPr>
          <w:ilvl w:val="0"/>
          <w:numId w:val="0"/>
        </w:numPr>
        <w:jc w:val="both"/>
        <w:outlineLvl w:val="0"/>
        <w:rPr>
          <w:rFonts w:ascii="Times New Roman CYR" w:hAnsi="Times New Roman CYR" w:cs="Times New Roman CYR"/>
          <w:sz w:val="22"/>
          <w:lang w:val="bg-BG"/>
        </w:rPr>
      </w:pPr>
      <w:r>
        <w:rPr>
          <w:rFonts w:eastAsia="Times New Roman CYR" w:cs="Times New Roman CYR" w:ascii="Times New Roman CYR" w:hAnsi="Times New Roman CYR"/>
          <w:sz w:val="22"/>
          <w:lang w:val="bg-BG"/>
        </w:rPr>
        <w:t xml:space="preserve">   </w:t>
      </w:r>
    </w:p>
    <w:p>
      <w:pPr>
        <w:pStyle w:val="Normal"/>
        <w:numPr>
          <w:ilvl w:val="0"/>
          <w:numId w:val="0"/>
        </w:numPr>
        <w:jc w:val="both"/>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ind w:left="-720" w:hanging="0"/>
        <w:jc w:val="both"/>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ind w:left="-720" w:hanging="0"/>
        <w:jc w:val="both"/>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ind w:left="-720" w:hanging="0"/>
        <w:jc w:val="both"/>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ind w:left="-720" w:hanging="0"/>
        <w:jc w:val="center"/>
        <w:outlineLvl w:val="0"/>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numPr>
          <w:ilvl w:val="0"/>
          <w:numId w:val="0"/>
        </w:numPr>
        <w:ind w:left="-720" w:hanging="0"/>
        <w:jc w:val="center"/>
        <w:outlineLvl w:val="0"/>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numPr>
          <w:ilvl w:val="0"/>
          <w:numId w:val="0"/>
        </w:numPr>
        <w:ind w:left="-720" w:hanging="0"/>
        <w:jc w:val="center"/>
        <w:outlineLvl w:val="0"/>
        <w:rPr>
          <w:rFonts w:ascii="Times New Roman CYR" w:hAnsi="Times New Roman CYR" w:cs="Times New Roman CYR"/>
          <w:b/>
          <w:b/>
          <w:sz w:val="22"/>
          <w:lang w:val="bg-BG"/>
        </w:rPr>
      </w:pPr>
      <w:r>
        <w:rPr>
          <w:rFonts w:cs="Times New Roman CYR" w:ascii="Times New Roman CYR" w:hAnsi="Times New Roman CYR"/>
          <w:b/>
          <w:sz w:val="22"/>
          <w:lang w:val="bg-BG"/>
        </w:rPr>
      </w:r>
    </w:p>
    <w:p>
      <w:pPr>
        <w:pStyle w:val="Normal"/>
        <w:numPr>
          <w:ilvl w:val="0"/>
          <w:numId w:val="0"/>
        </w:numPr>
        <w:ind w:left="-720" w:hanging="0"/>
        <w:jc w:val="center"/>
        <w:outlineLvl w:val="0"/>
        <w:rPr>
          <w:rFonts w:ascii="Times New Roman CYR" w:hAnsi="Times New Roman CYR" w:cs="Times New Roman CYR"/>
          <w:b/>
          <w:b/>
          <w:sz w:val="22"/>
          <w:lang w:val="bg-BG"/>
        </w:rPr>
      </w:pPr>
      <w:r>
        <w:rPr>
          <w:rFonts w:cs="Times New Roman CYR" w:ascii="Times New Roman CYR" w:hAnsi="Times New Roman CYR"/>
          <w:b/>
          <w:sz w:val="22"/>
          <w:lang w:val="bg-BG"/>
        </w:rPr>
        <w:t>№</w:t>
      </w:r>
      <w:r>
        <w:rPr>
          <w:rFonts w:cs="Times New Roman CYR" w:ascii="Times New Roman CYR" w:hAnsi="Times New Roman CYR"/>
          <w:b/>
          <w:sz w:val="22"/>
          <w:lang w:val="bg-BG"/>
        </w:rPr>
        <w:t>23 “Аз”-съзнание( самосъзнание) и разстройствата му.</w:t>
      </w:r>
    </w:p>
    <w:p>
      <w:pPr>
        <w:pStyle w:val="Normal"/>
        <w:numPr>
          <w:ilvl w:val="0"/>
          <w:numId w:val="0"/>
        </w:numPr>
        <w:ind w:left="-540" w:firstLine="90"/>
        <w:jc w:val="both"/>
        <w:outlineLvl w:val="0"/>
        <w:rPr>
          <w:rFonts w:ascii="Times New Roman CYR" w:hAnsi="Times New Roman CYR" w:cs="Times New Roman CYR"/>
          <w:sz w:val="22"/>
          <w:lang w:val="bg-BG"/>
        </w:rPr>
      </w:pPr>
      <w:r>
        <w:rPr>
          <w:rFonts w:cs="Times New Roman CYR" w:ascii="Times New Roman CYR" w:hAnsi="Times New Roman CYR"/>
          <w:sz w:val="22"/>
          <w:lang w:val="bg-BG"/>
        </w:rPr>
        <w:t>У психично здравия чов самосъзнанието е преди всичко познание на “аз-а”.То представлява още възможността за саморегулиране и самоуправление на интрапсихичната дейност с нейните сензорни</w:t>
      </w:r>
      <w:r>
        <w:rPr>
          <w:rFonts w:cs="Times New Roman CYR" w:ascii="Times New Roman CYR" w:hAnsi="Times New Roman CYR"/>
          <w:sz w:val="22"/>
          <w:lang w:val="ru-RU"/>
        </w:rPr>
        <w:t>, интелек-туално-паметови, емоционални и психомоторни ф-ции.При шизофрениите това самоуправление и саморегулиране се засяга на първо място и най-дълбоко.От болните узнаваме, че техните мисли, чувства и движения понякога не принадлежат, а им изглеждат като чужди.Настъпва разстр на собственото «аз».откриват се явления на раздвояване на личността.Част от психичните процеси губят своята свързаност с цялостната личност и придобиват автономност.В резултат на това болните се оплакват, че някой отвън командва движенията им, отнема или влага мисли в главата им.Освен симптомите на психичния автоматизъм се разкрива и др прояви на разстр на самосъзнанието.Тук се отнасят преди всичко деперсонализационните и дереализационните изживявания.//Аз-съзн има 4 формални признака-1.чувството за дейност, съзнанието за активност;2.съзнанието за идентичност-аз съм един в един и същ момент;3.съзн за идентичност-аз съм същия като преди;4.Аз-съзн в противоположност на външното и другото;</w:t>
      </w:r>
      <w:r>
        <w:rPr>
          <w:rFonts w:cs="Times New Roman CYR" w:ascii="Times New Roman CYR" w:hAnsi="Times New Roman CYR"/>
          <w:sz w:val="22"/>
          <w:u w:val="single"/>
          <w:lang w:val="ru-RU"/>
        </w:rPr>
        <w:t>Активност на Аза</w:t>
      </w:r>
      <w:r>
        <w:rPr>
          <w:rFonts w:cs="Times New Roman CYR" w:ascii="Times New Roman CYR" w:hAnsi="Times New Roman CYR"/>
          <w:sz w:val="22"/>
          <w:lang w:val="ru-RU"/>
        </w:rPr>
        <w:t>-Аз-съзн е налице при всички психични процеси.»Аз мисля» съпровожда всички възприятия, представи, мисли.При всеки психичен живот се преживява една първична, несравнима активност.</w:t>
      </w:r>
      <w:r>
        <w:rPr>
          <w:rFonts w:cs="Arial" w:ascii="Arial" w:hAnsi="Arial"/>
          <w:b/>
          <w:sz w:val="22"/>
          <w:lang w:val="ru-RU"/>
        </w:rPr>
        <w:t>*</w:t>
      </w:r>
      <w:r>
        <w:rPr>
          <w:rFonts w:cs="Times New Roman CYR" w:ascii="Times New Roman CYR" w:hAnsi="Times New Roman CYR"/>
          <w:sz w:val="22"/>
          <w:lang w:val="ru-RU"/>
        </w:rPr>
        <w:t>Изменение на съзнанието за съществуване-към гр феномени на недостатъчно съзнание за собственото дело се отнасят отчуждението на възприятието, спирането на нормалното усещане на собственото тяло, неспособност да си представяш и припомняш, оплак-ването от потискане на чувствата.При леки степени болните изглеждат чужди на самите себе си.Те се чувстват променени, различни, механични.Говорят образно за сумрачно състояние, казват че не били такива, каквито са</w:t>
      </w:r>
      <w:r>
        <w:rPr>
          <w:rFonts w:cs="Times New Roman CYR" w:ascii="Times New Roman CYR" w:hAnsi="Times New Roman CYR"/>
          <w:b/>
          <w:sz w:val="22"/>
          <w:lang w:val="ru-RU"/>
        </w:rPr>
        <w:t>.</w:t>
      </w:r>
      <w:r>
        <w:rPr>
          <w:rFonts w:cs="Arial" w:ascii="Arial" w:hAnsi="Arial"/>
          <w:b/>
          <w:sz w:val="22"/>
          <w:lang w:val="ru-RU"/>
        </w:rPr>
        <w:t>*</w:t>
      </w:r>
      <w:r>
        <w:rPr>
          <w:sz w:val="22"/>
          <w:lang w:val="ru-RU"/>
        </w:rPr>
        <w:t>Изменение на съзн за извършването-изчезването на чувството за съществуването можем да схващаме като отслабване на съзн за извършването.Изменението в това състояние за действие може да стане в посоки</w:t>
      </w:r>
      <w:r>
        <w:rPr>
          <w:rFonts w:cs="Times New Roman CYR" w:ascii="Times New Roman CYR" w:hAnsi="Times New Roman CYR"/>
          <w:sz w:val="22"/>
          <w:lang w:val="ru-RU"/>
        </w:rPr>
        <w:t>, които са напълно неразбираеми за нас.Натрапливи явления, при които страдащият не може да се освободи от натрапващи се мелодии, представи, изречения.Шизофреници,които говорят за «вложени» и за «отнемане на мисли» с думи, които сами си измислят непрекъснато.На болния както му се влагат мисли, така и му се отнемат.Мисълта изчезва с чувството, че това става отвън.Веднага след това се появява нова мисъл без никаква връзка.</w:t>
      </w:r>
      <w:r>
        <w:rPr>
          <w:sz w:val="22"/>
          <w:lang w:val="ru-RU"/>
        </w:rPr>
        <w:t>*</w:t>
      </w:r>
      <w:r>
        <w:rPr>
          <w:rFonts w:cs="Times New Roman CYR" w:ascii="Times New Roman CYR" w:hAnsi="Times New Roman CYR"/>
          <w:sz w:val="22"/>
          <w:lang w:val="bg-BG"/>
        </w:rPr>
        <w:t>Единство на Аза- преживяването на единството на Аза може да претърпи странни изменения.При някои случаи напр ког чов говори</w:t>
      </w:r>
      <w:r>
        <w:rPr>
          <w:rFonts w:cs="Times New Roman CYR" w:ascii="Times New Roman CYR" w:hAnsi="Times New Roman CYR"/>
          <w:sz w:val="22"/>
          <w:lang w:val="ru-RU"/>
        </w:rPr>
        <w:t>, той може да забележи, че продължава да говори автоматич-но, говори правилно и все пак сам се наблюдава, сам се слуша.Ако това разцепление, продължи по-дълго, възникват разстр в хода на мислите.</w:t>
      </w:r>
      <w:r>
        <w:rPr>
          <w:sz w:val="22"/>
          <w:lang w:val="ru-RU"/>
        </w:rPr>
        <w:t>*</w:t>
      </w:r>
      <w:r>
        <w:rPr>
          <w:rFonts w:cs="Times New Roman CYR" w:ascii="Times New Roman CYR" w:hAnsi="Times New Roman CYR"/>
          <w:sz w:val="22"/>
          <w:lang w:val="bg-BG"/>
        </w:rPr>
        <w:t>Идентичност на Аза- трети признак на Аз-съзн е съзн</w:t>
      </w:r>
      <w:r>
        <w:rPr>
          <w:rFonts w:cs="Times New Roman CYR" w:ascii="Times New Roman CYR" w:hAnsi="Times New Roman CYR"/>
          <w:sz w:val="22"/>
          <w:lang w:val="ru-RU"/>
        </w:rPr>
        <w:t>, че си идентично един и същ във времето.Изказвания на болни от шизофрения, твърдят за предишния си живот, че това съвсем не са били те, че това е бил някой друг.</w:t>
      </w:r>
      <w:r>
        <w:rPr>
          <w:sz w:val="22"/>
          <w:lang w:val="ru-RU"/>
        </w:rPr>
        <w:t>*Аз-съзн в противовес на външното-според загадъчните изказвания на шизофреници изглежда</w:t>
      </w:r>
      <w:r>
        <w:rPr>
          <w:rFonts w:cs="Times New Roman CYR" w:ascii="Times New Roman CYR" w:hAnsi="Times New Roman CYR"/>
          <w:sz w:val="22"/>
          <w:lang w:val="ru-RU"/>
        </w:rPr>
        <w:t>, че сякаш болните се идентифицират с предмети от външния свят.</w:t>
      </w:r>
      <w:r>
        <w:rPr>
          <w:sz w:val="22"/>
          <w:lang w:val="ru-RU"/>
        </w:rPr>
        <w:t>*</w:t>
      </w:r>
      <w:r>
        <w:rPr>
          <w:rFonts w:cs="Times New Roman CYR" w:ascii="Times New Roman CYR" w:hAnsi="Times New Roman CYR"/>
          <w:sz w:val="22"/>
          <w:lang w:val="bg-BG"/>
        </w:rPr>
        <w:t>Личностово съзн-ког чисто формалното Аз-съзн се изпълни със съдържание</w:t>
      </w:r>
      <w:r>
        <w:rPr>
          <w:rFonts w:cs="Times New Roman CYR" w:ascii="Times New Roman CYR" w:hAnsi="Times New Roman CYR"/>
          <w:sz w:val="22"/>
          <w:lang w:val="ru-RU"/>
        </w:rPr>
        <w:t>, говорим за личностово съзн.Някои от основните черти са-1.има разлика в начина, по който чов си вменява своето преживяване.Мн нагонни пориви се усещат от личността като естествени прояви на нейната същност и на нейното моментно състояние.Те се изживяват като нейни собствени нагонни пориви.М/у тях може да има мн абнормни, като напр садистични и мазохистич-ни нагони, порив за болки.Др нагонни пориви личността усеща като чужди на нея, неестествени, неразбирае-ми.Тя ги преживява не като свои собствени, а като натрапини й; 2.Чувството за промяна на собствената личност се среща и в нормалните случаи, особено в пубертета.Възниква чувство на несигурност на личностовото съзнание,чувство за нещо чуждо, с което трябва да се борят.Някои болни казвата, че мислят, чувстват, усещат различно от преди, че е станала дълбока промяна с тях.;3.Лабилността на личностовото съзнание-едно самоописание, показващо съзнание за тази лабилност и по време на преживяването, изяснява този феномен, който болните сами понякога описват като игра на роли.</w:t>
      </w:r>
      <w:r>
        <w:rPr>
          <w:sz w:val="22"/>
          <w:lang w:val="ru-RU"/>
        </w:rPr>
        <w:t>*</w:t>
      </w:r>
      <w:r>
        <w:rPr>
          <w:rFonts w:cs="Times New Roman CYR" w:ascii="Times New Roman CYR" w:hAnsi="Times New Roman CYR"/>
          <w:sz w:val="22"/>
          <w:lang w:val="bg-BG"/>
        </w:rPr>
        <w:t>Отцепени персонификации-удвояването и умножаването на Аза може да стане по такъв начин</w:t>
      </w:r>
      <w:r>
        <w:rPr>
          <w:rFonts w:cs="Times New Roman CYR" w:ascii="Times New Roman CYR" w:hAnsi="Times New Roman CYR"/>
          <w:sz w:val="22"/>
          <w:lang w:val="ru-RU"/>
        </w:rPr>
        <w:t>, че на болните да се противопоставят чужди сили, които действат като личности.Най-ниската степен на такива единни образувания е т.нар. съвместно халюциниране на разл сетива.Гласовете, оптичните халюцинации, влиянията, раздвояванията на телесното съзнание могат да се свържат.///Шарфетер различава следните основни измерения на самосъз: 1.Виталност наАз-а-сигурност на чов че е жив;2.Активност на Аз-а;3.Консистентност и кохерентност на Аз-а;4.Граници на Аз-а; 5.Идентичност на Аз-а;6.Сила на Аз-а; ///При разстр на Аз-съзн, според Шарфетер може да бъдат разколебани или потиснати съзн. за реалност и преживяване.Болният не е сигурен в преживяванията си, не може да различава истинските мисли, думи, фантазии, чувства, телесни усещания.Не знае кое е истинско, кое-въображаемо.Мислите се «чувстват» , «чуват», а думите се усещат като болка в мозъка.В патологията на Аз-съзн Шарфетер разглежда-1.Деперсонализация-най-честата проява на депер е чувството за отдалеченост, за отчужденост от себе си, пре-живяването, че си като сянка, недействителен.Ш.разграничава три аспекта на депер-а) наличие на опр дистанция м/у наблюдаващия и наблюдаваната част на Аз-а или тялото, душата, мислите, което може да доведе до отчуждението от Аз-а; б)намалена виталност, при което моите усещания не изглеждат така живи; в)третият тип се отнасят до телесната сфера-лицето, ръцете, тялото изглеждат по-различно от преди;2.разстр на виталността на Аз-а- незнам дали живея още или съм мъртъв;3.разстр в активността на Аз.а-тук се отнасят разстр в мисленето, чувството, волята, действията.;4.Разстр на консистентността и свързаността на Аз-а-болните не се преживяват като нормално единство, като свързано цяло.Налице са раздвоеност на личността, имам две глави, взели са ми душата и са я раздали.Среща се при шизофрения и при шизофреноподобни състояния.;5.Разстр на идентичността на Аз-а-изразява се като несигурност относно съществуването на Аз-а, несигурност че си същият.Среща се при шизофрения, депресия и др психози.;6.разстр на предстамата за себе си или като аутопсична дереализация-х-зира се като промяна на личността, как чов вижда себе си;7.разстр в силата на Аз-а- болните се чувстват разголени, разкрити и беззащитни по отнош на всички външни влияния; 8.разстр на себеконтрола, съвестта, личното, вътрешното спокойствие на чов при злонамелено повед.;9.разстр в моралната същност на чов при неморално повед.;Различават се още-1.Ориентация на Аз-а.-най-добре тя се разкрива като болния следва да разсаже най-подробно какво е учил, какво знае за себе си, какво може, какво е правил, прави и ще прави в бъдеще; 2.Дезорентация на Аз-а за собствената личност, автобиографична памет, място, време: несигурност и колебание, преживяване за ускорено или забавено време, загуба на реална представа за време, разстр за категорията време;3.Налудна дезориентация с двойно счетоводство;4.Разстр на схемата за собствена личност и собствено тяло.//Съзнание за болест-съзнанието за болест е мн важен аспект от самосъзнанието на личността и представлява съзнание относно собственото психично състояние.Според психиатрите, съзн за болест, което често се назовава « критично отнош спрямо собствените болестни преживявания е важен симптом, който разграничава психозата от неврозата.Важно е съзнанието за болест не просто да се опр като съществуващо или несъществуващо, а да се опр степента му на изразеност.Това би могло да се установи със следната последователност от въпроси-1.Знае ли пациента, че заобикалящите го хора имат конкретни наблюдения относно неговите болестни прояви; 2.Ако знае, преценява ли той тези прояви като болестни или напр ги интерпретира като проява на висок дух и жизненост;3.ако преценява тези си прояви като болестни, стига ли до извода, че това е психична болест или ги обяснява като следствие на нещо друго;4.Ако приема, че е болен, преценява ли че се нуждае от лечение; Способността за критична оценка и самооценка на собствените болестни преживявания и причината за тяхното възникване може да бъде представено в 3 гр-1.Интелектуална- тя е налице ког има правилно разбиране относно причините и проявите на заболяването, но това разбиране не може да бъде използвано като средство за справяне с болестните преживявания.; 2.истинска-налице е правилно разбиране относно причините и проявите на заболяването и това разбиране осигурява съответната мотивация и емоционален тласък за справяне със заболяването; 3.нарушена самооценка-невъзможност за правилна оценка и разбиране относно причините и проявите на заболяването.Х-на е за психози.</w:t>
      </w:r>
    </w:p>
    <w:p>
      <w:pPr>
        <w:pStyle w:val="Normal"/>
        <w:numPr>
          <w:ilvl w:val="0"/>
          <w:numId w:val="0"/>
        </w:numPr>
        <w:ind w:left="-720" w:hanging="0"/>
        <w:jc w:val="both"/>
        <w:outlineLvl w:val="0"/>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numPr>
          <w:ilvl w:val="0"/>
          <w:numId w:val="0"/>
        </w:numPr>
        <w:ind w:left="-720" w:hanging="0"/>
        <w:jc w:val="both"/>
        <w:outlineLvl w:val="0"/>
        <w:rPr>
          <w:rFonts w:ascii="Times New Roman CYR" w:hAnsi="Times New Roman CYR" w:cs="Times New Roman CYR"/>
          <w:sz w:val="22"/>
          <w:u w:val="single"/>
          <w:lang w:val="bg-BG"/>
        </w:rPr>
      </w:pPr>
      <w:r>
        <w:rPr>
          <w:rFonts w:cs="Times New Roman CYR" w:ascii="Times New Roman CYR" w:hAnsi="Times New Roman CYR"/>
          <w:sz w:val="22"/>
          <w:u w:val="single"/>
          <w:lang w:val="bg-BG"/>
        </w:rPr>
      </w:r>
    </w:p>
    <w:p>
      <w:pPr>
        <w:pStyle w:val="Normal"/>
        <w:numPr>
          <w:ilvl w:val="0"/>
          <w:numId w:val="0"/>
        </w:numPr>
        <w:ind w:left="-720" w:hanging="0"/>
        <w:jc w:val="both"/>
        <w:outlineLvl w:val="0"/>
        <w:rPr>
          <w:rFonts w:ascii="Times New Roman CYR" w:hAnsi="Times New Roman CYR" w:cs="Times New Roman CYR"/>
          <w:sz w:val="22"/>
          <w:u w:val="single"/>
          <w:lang w:val="bg-BG"/>
        </w:rPr>
      </w:pPr>
      <w:r>
        <w:rPr>
          <w:rFonts w:cs="Times New Roman CYR" w:ascii="Times New Roman CYR" w:hAnsi="Times New Roman CYR"/>
          <w:sz w:val="22"/>
          <w:u w:val="single"/>
          <w:lang w:val="bg-BG"/>
        </w:rPr>
      </w:r>
    </w:p>
    <w:p>
      <w:pPr>
        <w:pStyle w:val="Normal"/>
        <w:numPr>
          <w:ilvl w:val="0"/>
          <w:numId w:val="0"/>
        </w:numPr>
        <w:ind w:left="-720" w:hanging="0"/>
        <w:jc w:val="both"/>
        <w:outlineLvl w:val="0"/>
        <w:rPr>
          <w:rFonts w:ascii="Times New Roman CYR" w:hAnsi="Times New Roman CYR" w:cs="Times New Roman CYR"/>
          <w:sz w:val="22"/>
          <w:lang w:val="ru-RU"/>
        </w:rPr>
      </w:pPr>
      <w:r>
        <w:rPr>
          <w:rFonts w:cs="Times New Roman CYR" w:ascii="Times New Roman CYR" w:hAnsi="Times New Roman CYR"/>
          <w:sz w:val="22"/>
          <w:lang w:val="ru-RU"/>
        </w:rPr>
      </w:r>
    </w:p>
    <w:p>
      <w:pPr>
        <w:pStyle w:val="Normal"/>
        <w:numPr>
          <w:ilvl w:val="0"/>
          <w:numId w:val="0"/>
        </w:numPr>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outlineLvl w:val="0"/>
        <w:rPr>
          <w:rFonts w:ascii="Times New Roman CYR" w:hAnsi="Times New Roman CYR" w:cs="Times New Roman CYR"/>
          <w:sz w:val="22"/>
          <w:lang w:val="bg-BG"/>
        </w:rPr>
      </w:pPr>
      <w:r>
        <w:rPr>
          <w:rFonts w:cs="Times New Roman CYR" w:ascii="Times New Roman CYR" w:hAnsi="Times New Roman CYR"/>
          <w:sz w:val="22"/>
          <w:lang w:val="bg-BG"/>
        </w:rPr>
      </w:r>
    </w:p>
    <w:p>
      <w:pPr>
        <w:pStyle w:val="Normal"/>
        <w:numPr>
          <w:ilvl w:val="0"/>
          <w:numId w:val="0"/>
        </w:numPr>
        <w:outlineLvl w:val="0"/>
        <w:rPr>
          <w:rFonts w:ascii="Times New Roman CYR" w:hAnsi="Times New Roman CYR" w:cs="Times New Roman CYR"/>
          <w:b/>
          <w:b/>
          <w:sz w:val="22"/>
          <w:lang w:val="bg-BG"/>
        </w:rPr>
      </w:pPr>
      <w:r>
        <w:rPr>
          <w:rFonts w:cs="Times New Roman CYR" w:ascii="Times New Roman CYR" w:hAnsi="Times New Roman CYR"/>
          <w:b/>
          <w:sz w:val="22"/>
          <w:lang w:val="bg-BG"/>
        </w:rPr>
        <w:t>№</w:t>
      </w:r>
      <w:r>
        <w:rPr>
          <w:rFonts w:cs="Times New Roman CYR" w:ascii="Times New Roman CYR" w:hAnsi="Times New Roman CYR"/>
          <w:b/>
          <w:sz w:val="22"/>
          <w:lang w:val="bg-BG"/>
        </w:rPr>
        <w:t>24 Същината на динамиката на психо-социалната идентичност и съзнателното самоопределение през младостта</w:t>
      </w:r>
      <w:r>
        <w:rPr>
          <w:b/>
          <w:sz w:val="22"/>
          <w:szCs w:val="22"/>
          <w:lang w:val="ru-RU"/>
        </w:rPr>
        <w:t>, зрелостта и старостта( Е.Ериксон, Ш.Бюлер)</w:t>
      </w:r>
    </w:p>
    <w:p>
      <w:pPr>
        <w:pStyle w:val="Normal"/>
        <w:shd w:fill="FFFFFF" w:val="clear"/>
        <w:spacing w:lineRule="atLeast" w:line="240"/>
        <w:ind w:left="-360" w:hanging="0"/>
        <w:jc w:val="both"/>
        <w:rPr/>
      </w:pPr>
      <w:r>
        <w:rPr>
          <w:lang w:val="ru-RU"/>
        </w:rPr>
        <w:t>Ш. Б. разглежда психичното развитие в тясна връзка с биологичното развитие. Тъкмо биологичната структура на живота осигурява основния план на псих. изменения и тя търси съответствието с биол.,но и противопоставянето с него. По отношение на биол. фази и изменения има 3 периода:1.Период на растеж и прогресия;2.Период на стационарен, стабилен растеж, по време на който силите на прогреса и упадъка се уравновесяват;3.Период на упадък;Продължителността на всяка фаза зависи от условията на средата - дали те осигуряват възможности за оцеляване на биологичната структура - и от един специфичен индекс на физически и биологични способности, характеризиращ силата на физическото развитие и израстване, обозначен като виталност. Като съчетава виталността с репродуктивните способности, Ш. Б. предлага 5-фазов модел на биол. развитие.</w:t>
      </w:r>
    </w:p>
    <w:p>
      <w:pPr>
        <w:pStyle w:val="Normal"/>
        <w:shd w:fill="FFFFFF" w:val="clear"/>
        <w:spacing w:lineRule="atLeast" w:line="240"/>
        <w:ind w:hanging="360"/>
        <w:jc w:val="both"/>
        <w:rPr>
          <w:lang w:val="ru-RU"/>
        </w:rPr>
      </w:pPr>
      <w:r>
        <w:rPr>
          <w:lang w:val="bg-BG"/>
        </w:rPr>
        <w:t xml:space="preserve"> </w:t>
      </w:r>
      <w:r>
        <w:rPr>
          <w:i/>
          <w:lang w:val="ru-RU"/>
        </w:rPr>
        <w:t>Биологична крива (структура) и фази на живота</w:t>
      </w:r>
    </w:p>
    <w:p>
      <w:pPr>
        <w:pStyle w:val="Normal"/>
        <w:shd w:fill="FFFFFF" w:val="clear"/>
        <w:spacing w:lineRule="atLeast" w:line="240"/>
        <w:ind w:hanging="360"/>
        <w:jc w:val="both"/>
        <w:rPr>
          <w:lang w:val="ru-RU"/>
        </w:rPr>
      </w:pPr>
      <w:r>
        <w:rPr>
          <w:u w:val="single"/>
          <w:lang w:val="ru-RU"/>
        </w:rPr>
        <w:t>Възраст</w:t>
      </w:r>
      <w:r>
        <w:rPr>
          <w:lang w:val="ru-RU"/>
        </w:rPr>
        <w:t xml:space="preserve">                         </w:t>
      </w:r>
      <w:r>
        <w:rPr>
          <w:u w:val="single"/>
          <w:lang w:val="ru-RU"/>
        </w:rPr>
        <w:t>Физ способности</w:t>
      </w:r>
      <w:r>
        <w:rPr>
          <w:lang w:val="ru-RU"/>
        </w:rPr>
        <w:t xml:space="preserve">                                         </w:t>
      </w:r>
      <w:r>
        <w:rPr>
          <w:u w:val="single"/>
          <w:lang w:val="ru-RU"/>
        </w:rPr>
        <w:t>Репродуктивни способности</w:t>
      </w:r>
    </w:p>
    <w:p>
      <w:pPr>
        <w:pStyle w:val="Normal"/>
        <w:shd w:fill="FFFFFF" w:val="clear"/>
        <w:spacing w:lineRule="atLeast" w:line="240"/>
        <w:ind w:hanging="360"/>
        <w:jc w:val="both"/>
        <w:rPr>
          <w:lang w:val="ru-RU"/>
        </w:rPr>
      </w:pPr>
      <w:r>
        <w:rPr>
          <w:lang w:val="ru-RU"/>
        </w:rPr>
        <w:t>0-15г                        прогресивен растеж                                            няма репродуктивна способност</w:t>
      </w:r>
    </w:p>
    <w:p>
      <w:pPr>
        <w:pStyle w:val="Normal"/>
        <w:shd w:fill="FFFFFF" w:val="clear"/>
        <w:spacing w:lineRule="atLeast" w:line="240"/>
        <w:ind w:hanging="360"/>
        <w:jc w:val="both"/>
        <w:rPr>
          <w:lang w:val="ru-RU"/>
        </w:rPr>
      </w:pPr>
      <w:r>
        <w:rPr>
          <w:lang w:val="ru-RU"/>
        </w:rPr>
        <w:t>15-25 г                     прогресивен растеж                                              зараждане на репр спос</w:t>
      </w:r>
    </w:p>
    <w:p>
      <w:pPr>
        <w:pStyle w:val="Normal"/>
        <w:shd w:fill="FFFFFF" w:val="clear"/>
        <w:spacing w:lineRule="atLeast" w:line="240"/>
        <w:ind w:hanging="360"/>
        <w:jc w:val="both"/>
        <w:rPr>
          <w:lang w:val="ru-RU"/>
        </w:rPr>
      </w:pPr>
      <w:r>
        <w:rPr>
          <w:lang w:val="ru-RU"/>
        </w:rPr>
        <w:t>25-45/50г      стабилно нарастване баланс м/у растеж и упадък           Наличие на репр спос</w:t>
      </w:r>
    </w:p>
    <w:p>
      <w:pPr>
        <w:pStyle w:val="Normal"/>
        <w:shd w:fill="FFFFFF" w:val="clear"/>
        <w:spacing w:lineRule="atLeast" w:line="240"/>
        <w:ind w:hanging="360"/>
        <w:jc w:val="both"/>
        <w:rPr>
          <w:lang w:val="ru-RU"/>
        </w:rPr>
      </w:pPr>
      <w:r>
        <w:rPr>
          <w:lang w:val="ru-RU"/>
        </w:rPr>
        <w:t>45/50- 65/70г         начало на упадъка                                                 загуба на репр способности при жената</w:t>
      </w:r>
    </w:p>
    <w:p>
      <w:pPr>
        <w:pStyle w:val="Normal"/>
        <w:shd w:fill="FFFFFF" w:val="clear"/>
        <w:spacing w:lineRule="atLeast" w:line="240"/>
        <w:ind w:hanging="360"/>
        <w:jc w:val="both"/>
        <w:rPr>
          <w:lang w:val="ru-RU"/>
        </w:rPr>
      </w:pPr>
      <w:r>
        <w:rPr>
          <w:lang w:val="ru-RU"/>
        </w:rPr>
        <w:t>65/70г-смърт           продължаващ упадък                                         възможна загуба на репр спос при мъжа</w:t>
      </w:r>
    </w:p>
    <w:p>
      <w:pPr>
        <w:pStyle w:val="Normal"/>
        <w:shd w:fill="FFFFFF" w:val="clear"/>
        <w:spacing w:lineRule="atLeast" w:line="240"/>
        <w:ind w:left="-360" w:hanging="90"/>
        <w:jc w:val="both"/>
        <w:rPr>
          <w:lang w:val="bg-BG"/>
        </w:rPr>
      </w:pPr>
      <w:r>
        <w:rPr>
          <w:lang w:val="ru-RU"/>
        </w:rPr>
        <w:t xml:space="preserve">Ш.Б. използва този биол. план като основа за своето динамично описание на психично развитие. Това описание следва 3 теми, съответно 3 модела:1.Вариращ обхват на броя на събитията, постиженията и преживяванията в жизнената биография - това е модела “експанзия-рестрикция”;2.Роля на индивида в определянето и осъществяването на личностните цели- това е модела за целеобразуването и самоосъществяването;3.Начин, по който индивидът се стреми да постигне двойните цели на развитието- запазване и изменен;Моделът “експанзия-рестрикция” е най-близо до биол. структура на живота.Основното понятие, с което се регистрира промяната в биографията е “събитието”. В зависимост от неговия х-р,наситеността със събития, а и х-ра на преживяването им, могат да се изведат разл. закономерности в психо-соц. развитие. Биографичният метод е насочен към регистрация на събития, тяхното времево разпределение в отделните фази и отчитане на тяхната наситеност. Разграничават се три рода събития:а/ обективни събития - брак, учене, развлечения, приятелство;б/ съотносителни събития - делата, обективните личностни постижения;в/ вътрешни събития (преживявания) - прави се анализ на преживяванията: отнош. на чов. към собствения си живот, начинът на размишляване в/у него. Натрупването на опита се разпределя в последователни фази: на бързото нарастване, на по-бавното нарастване, плато и упадък.  През първата част от живота си хората чувстват разширяване на своите дейности, престиж, преживявания. После идва момента на връхната точка т.е. кулминация - поддържане на високото ниво, но не и надхвърлянето му. Най-наситена на събития е втората и третата фаза, където е кулминацията.След това настъпва рестрикцията - дейностите намаляват, губят се позиции, хората се отказват от техните амбиции и целите стават по-ограничени. Това е време на кризи- биологични (менопауза) и псих. (неуравновесеност, депресии).  Психосоциалната крива се издига по-плавно, достига кулминацията си по-късно и спада по-късно. В психо-соц. сфера упадъкът е отложен. Независимо от това и тук има 5 фази и по този начин се утвърждава идеята за многофазовост в жизнения път на човека. Понятието “фаза” и “стадий” говорят за качествена промяна, за прекъснатост в развитието, за изменение на направленията в развитието. Тя установява, че има 4 типа хора:1.Хора с ранен връх;2.Хора отличаващи се в средата на живота;3.Хора с късен успех;4.Хора, при които постиженията са равномерно разпределени през целия ЖП.Според Ш.Б. в психо-соц. развитие могат да се различат два кардинално различни начина за протичане на живота.-1.Нагоре-надолу;2.Еднозначна насоченост на стремежа за осъществяване и постижение, което води до равномерно разпределение на постиженията през целия жизнен път.По отношение на </w:t>
      </w:r>
      <w:r>
        <w:rPr>
          <w:b/>
          <w:lang w:val="ru-RU"/>
        </w:rPr>
        <w:t>1.</w:t>
      </w:r>
      <w:r>
        <w:rPr>
          <w:lang w:val="ru-RU"/>
        </w:rPr>
        <w:t xml:space="preserve"> има многа изсл. и са изяснени факторите за ранна, средна и късна кулминация. Според Ш. Б. за ранна кулминация е виновна виталността - затова професии свързани с физическа виталност имат ранен изгрев, но и ранен залез.За останалите кулминации Ш. Б. въвежда ф-ра “менталност”- отнася се до процеса на учене и натрупване на опит, системно мислене и непрекъсната интелектуална компенсация на западащите биол. функции. По отношение на </w:t>
      </w:r>
      <w:r>
        <w:rPr>
          <w:b/>
          <w:lang w:val="ru-RU"/>
        </w:rPr>
        <w:t>2.</w:t>
      </w:r>
      <w:r>
        <w:rPr>
          <w:lang w:val="ru-RU"/>
        </w:rPr>
        <w:t xml:space="preserve"> Ш. Б. дефинира един специфичен индивидуален ф-р, свързан с целеобразуването при човека. Той определя мотивационния ф-р на жизнената биография. Основното в него е мотивацията да се осъществят крайните цели на живота. Според Ш. Б. човешкото развитие е многопосочно и възрастта има различни нива на разкриване.Има важни интериндивидуални различия в сферата на психосоц. развитие. Има два начина за психосоциално</w:t>
      </w:r>
      <w:r>
        <w:rPr>
          <w:lang w:val="bg-BG"/>
        </w:rPr>
        <w:t xml:space="preserve"> </w:t>
      </w:r>
      <w:r>
        <w:rPr>
          <w:lang w:val="ru-RU"/>
        </w:rPr>
        <w:t>развитие: . който следва биол. крива ( ранен връх- виталност, късен връх- менталност).При равномерно развите имаме еднопосочна насоченост на целите за осъществяване, тук влияе целеобразуването.Ш.Б. разработва модела за целеобразуване, съзнателно самоопределение и</w:t>
      </w:r>
      <w:r>
        <w:rPr>
          <w:sz w:val="22"/>
          <w:szCs w:val="22"/>
          <w:lang w:val="ru-RU"/>
        </w:rPr>
        <w:t xml:space="preserve"> </w:t>
      </w:r>
      <w:r>
        <w:rPr>
          <w:lang w:val="ru-RU"/>
        </w:rPr>
        <w:t>самоосъществяване. Този модел е ориентиран към ролята на индивида в определянето и осъществяването на личностните цели. В този модел обект на а-з са вътрешните събития, свързани със съзнателното самоопределение, стремеж за осъществяване на крайните цели на живота. Основния интерес в този модел са процесите на целеполагане и целеобразуване. Целите са осъществяване на житейската задача и собственото съществуване посредством запазването системата на живота и изменението. Целите поддържат вътрешната противоречивост на процеса на развитие.Хипотезата за връзката и взаимната детерминираност между отделните цели и действия и целостта на живота, крайната цел и смисъл, има важна обяснителна функция. Чов. се опитва постоянно да държи сметка за минало, настояще и бъдеще, да насочва живота си, да се справя с обстоятелствата.  Освен променящите се през различните възрасти цели, живота има и крайна цел, смисъл, който човек съзнателно или несъзнателно се опитва да открие. Според Ш. Б. ориентацията към крайните цели на живота е ръководен ф-р в хода на развитието. Ш.Б. разглежда личността като активна, потенциално творческа като  ефективните индивиди приема нарастващата си отговорност и преследват определени от самите тях крайни цели. Ш.Б. въвежда понятието “самоопределяне към крайните цели и резултати на живота”, за да характеризира целеполагането при хората. То означава онова съзнателно целеполагане, което се осъществява с оглед на схващанията на индивида за крайните цели и резултати от живота.. Понятието “осъществяване” се свързва с успешна реализация на жизнените ценности, към които</w:t>
      </w:r>
      <w:r>
        <w:rPr>
          <w:lang w:val="bg-BG"/>
        </w:rPr>
        <w:t xml:space="preserve"> </w:t>
      </w:r>
      <w:r>
        <w:rPr>
          <w:lang w:val="ru-RU"/>
        </w:rPr>
        <w:t>професия, създаване на семейство, преодоляване на трудности. Ериксон посочва времето, когато човек прави тези равносметки ( старостта ), а Шарлота Бюлер поставя този момент значително по-рано - концептуализация на залога за успешен живот. Тя подчертава, че размисли за живота се срещат на съзнателно ниво в мн. малко личности, защото индустриалния век не стимулира саморефлексията, но тази дейност продължава на несъзнателно ниво при всички хора.Според Ш. Б. всички  вътрешни процеси по формулиране на цели и стремеж за тяхното достигане увеличават жизнеността.  Началото на тази вътрешна дейност се търси в края на юношеството и продължава в известна степен и под някаква форма през целия живот. Франкел определя два типа детерминанти на поведението:1.потребности и нужди, свързани с редукция на напрежението;2.цели, свързани с нов тип регулация- поставяне на нови цели.Ш. Б. се опитва за придаде на тази закономерност силата на закон. Тя се опитва да формулира закон за спецификация на интересите и целите и за трансфер на доминантата на целите и интересите от възраст във възраст като източник на жизнеността. Ш.Б. обогатява тази дихотомия като въвежда понятието “базисни жизнени тенденции”, които са 4 на брой - те действат през целия живот, но се актуализират доминантно през различните възрасти. За емоционално здравите е важно нещата да се преживеят в съответното време определено за тях и да имат съответен резултат. Ш.Б</w:t>
      </w:r>
      <w:r>
        <w:rPr>
          <w:lang w:val="bg-BG"/>
        </w:rPr>
        <w:t>.</w:t>
      </w:r>
      <w:r>
        <w:rPr>
          <w:lang w:val="ru-RU"/>
        </w:rPr>
        <w:t xml:space="preserve"> разработва 5-фазов модел на нормативните фази на преживяването на биографията, на самоопределянето на жизнените цели и тяхната спецификация в отделните възрасти:1. до 15 години- предхожда самодетерминацията;2.15-25 години- това е период на неспецифично намерение за самоопределение.;3.25-45/50 години- фаза на спецификация на жизнените цели и окончателна самодетерминация   Този период е най-наситен - време на същностна и истинска зрелост. Установява се, че около 30 год. подготвителната фаза за живота и експанзията се заменят с размисли, самостоятелност, сигурност, крайно</w:t>
      </w:r>
      <w:r>
        <w:rPr>
          <w:lang w:val="bg-BG"/>
        </w:rPr>
        <w:t xml:space="preserve"> </w:t>
      </w:r>
      <w:r>
        <w:rPr>
          <w:lang w:val="ru-RU"/>
        </w:rPr>
        <w:t>откриване на целите.;При дефинитивното самоопределение Ш.Б. разграничава:1.съзряване за дела; 2.преживявания  свързани с определянето на задачата на живота, за намиране на себе си и самоизграждане. 40-те години се отбелязват във всички концепции като нормативна криза обозначена по различен начин - “преход в средата на живота”, “застой”, “момент на индивидуация”.4.45/50- 60/64 години -фаза на самооценяване и равносметка, преглед на миналите действия. Оценява се извършеното в термините на реалността. 5.след 65 години</w:t>
      </w:r>
      <w:r>
        <w:rPr>
          <w:b/>
          <w:lang w:val="ru-RU"/>
        </w:rPr>
        <w:t xml:space="preserve"> </w:t>
      </w:r>
      <w:r>
        <w:rPr>
          <w:lang w:val="ru-RU"/>
        </w:rPr>
        <w:t>преживяване на самоосъществяването. Време на отговор на вечните житейски въпроси. Регистрират се изявления отнасящи се до завършеността на живота. На това самоизследване човек може да се наслади само в дълбока старост. Това е време на въздържане, рестрикция, умора, оттегляне. В тази възраст здравите и силни индивиди могат още да си поставят цели и да подновяват усилията си за постигане на предишни цели.МОДЕЛ ЗА БАЗИСНИТЕ ЖИЗНЕНИ ТЕНДЕНЦИИ  (ЦЕЛЕНАСОЧЕНОСТИ).Целеполагането е присъщо на всяко живо същество. Целите са реализиране на житейската задача на собственото съществуване чрез запазване и изменение. Моделът е насочен към изясняване на механизмите на ставане на жизнения път чрез разрешаването и запазването на противоречията между тези две фундаментални човешки насочености. Човек се намира в процес на непрекъснато ставане. Тя не разглежда установяването на хомеостазата като единствена цел на организма, а приема, че установяването и поддържането на равновесието е толкова важно колкото и повишаването на неравновесието. Така се получават 4основни жизнени тенденции, които работят по посока на осъществяване на житейската задача.Запазването се постига чрез редукция на напрежението и чрез поддържане на вътрешния ред. В резултат на 2 основни процеса се проявяват 2 тенденции:а/удовлетворяване на потребностите;б/ поддържане на вътрешния ред;.Ш. Б. подчертава, че запазването на вътрешния порядък означава запазване на вътрешното напрежение. Загубата на вътрешното напрежение е всъщност смърт.; Промяната се постига чрез две ориентации: 1. адаптация и 2.продукция. Те са развити в две основни  жизнени тенденции - творческа експанзия и адаптивно самоограничаване. Творческата експанзия е спонтанната промяна - това е винаги преход от по-низше към по-висше състояние. Това е най-рязката промяна, но когато чов. си я позволи, той променя насоката. За да не се деперсонализира на него му трябва едно адаптивно самоограничаване, едно непрекъснато съотнасяьне със социалните фактори и обстоятелствата.//Субкатегории на осн. жизнени тенденции:1. Удовлетворяване на потребностите - чрез снемане на напрежението във всички видове дейност. Тази тенденция следва инстинктите  - стреми се  към насищане, към задоволство, сигурност.</w:t>
      </w:r>
      <w:r>
        <w:rPr>
          <w:lang w:val="bg-BG"/>
        </w:rPr>
        <w:t>;</w:t>
      </w:r>
      <w:r>
        <w:rPr>
          <w:lang w:val="ru-RU"/>
        </w:rPr>
        <w:t>2. Поддържане на вътрешен ред - включва редица подреждащи принципи, които работят за единството на личност и поведение. Тези принципи най-напред се откриват в координацията на движенията в детството, малко по-късно в организацията на дейностите. Запазването на вътрешния ред осигурява самосъхраняване, интеграция и подреденост на опита.3.Креативната експанзия е тенденция да напредваш в света, да го променяш чрез своите действия, чрез физическа и умствена продуктивност - т.е. да твориш. Тя включва поведения, посредством които идндивидът разширява своите влияния. Субкатегории  типични за 3-1. духовна отвореност; 2. преодоляване на препятствия; 3. изобретателност; 4. продуктивност и постижения; 5. надхвърляне на себе си;</w:t>
      </w:r>
      <w:r>
        <w:rPr>
          <w:lang w:val="bg-BG"/>
        </w:rPr>
        <w:t xml:space="preserve"> </w:t>
      </w:r>
      <w:r>
        <w:rPr>
          <w:lang w:val="ru-RU"/>
        </w:rPr>
        <w:t>6. себеотдаване, посветеност на себе си4. Адаптивното самоограничаване е тенденция на личността да адаптира своето поведение към поведението на другия и към дадените условия. Тя се проявява в самоограничаването, от което произтича способността да принадлежиш каъм някаква общност и да кооперираш действията си. Типично поведение за 4.- 1. Способност да заместваш целите и да приемаш тези на другите;2. Способност да кооперираш действията си;3. Идентификация с целите на другите;4. Потребност да приемаш социални роли;5. Самоограничаване в интерес на другите;6. Потребност да помогнеш; Според Ш. Б. тези 4 осн. жизнени тенденции са универсални, всички те присъстват и се активират от раждането като всяка една доминира през различните възрасти.  През юношеството доминират разнообразни тенденции, тук е и първият момент на самоосъществяването, на откъсването от детството. достига връхната си точка през ранната и същинска възрастност в навлизането на индивида в един по-широк свят; това е време на кулминацията в биографията - тогава индивидът съзрява за дела и изгражда своя жизнена задача и се реализира в професия и брак. Самооценката на ранната и късна възрастност определя усилията за установяване на вътрешен ред. Старостта е време на най-големи индивидуални различия. НОРМАТИВНИЯТ МОДЕЛ НА ПРОМЕНЛИВО ПРЕОБЛАДАВАНЕ НА РАЗЛИЧНИ БАЗИСНИ ТЕНДЕНЦИИ е свързан с модела на биологичната крива - следва се последователната закономерност от експанзия към регресия.Съществуват и други връзки между трите модела.  Удовлетворяването на потребностите и самоограничаващото адаптиране доминира в периода на самоопределяне на жизнените цели.</w:t>
      </w:r>
      <w:r>
        <w:rPr>
          <w:b/>
          <w:lang w:val="bg-BG"/>
        </w:rPr>
        <w:t>Ерик Ериксън-</w:t>
      </w:r>
      <w:r>
        <w:rPr>
          <w:lang w:val="ru-RU"/>
        </w:rPr>
        <w:t>Още през 60-те години Е.Е. прогнозира, че изследването на идентичността ще стане стратегически проблем за индивида и групата в новото историческо време. Най-общо понятието за идентичност включва чувство за самотъждественост, непрекъснатост и единство в пространството и времето. В наше време понятието за идентичност широко се разпростира в клиничната практика, в обществените науки, както и в управлението, по време на икономически кризи, които са свързани със загуба на чувството за идентичност - у отделната личност и у общността</w:t>
      </w:r>
      <w:r>
        <w:rPr>
          <w:lang w:val="bg-BG"/>
        </w:rPr>
        <w:t>.</w:t>
      </w:r>
      <w:r>
        <w:rPr>
          <w:lang w:val="ru-RU"/>
        </w:rPr>
        <w:t xml:space="preserve"> .Понятието за идентичност може да се изведе от неговите писания като система от свързани съждения, твърдения, които се намират в диалектична връзка. Аугусто Блейзи, занимавайки се с идентичността, систематизира тези твърдения1.Идентичността е отговор на въпроса “Кой съм аз?”2.Най-общо отговорът се състои в постигането на ново единство между елементите на собственото минало и очакванията за бъдещето. Възрастта е винаги една историчност, осъществяваща връзката между минало, настояще и бъдеще.3.Пораждайки фундаментално чувство на тъждественост и непрекъснатост4.То отговаря на въпроса за идентичността посредством реалистично оценяване на себе си и своето минало5.  съобразено</w:t>
      </w:r>
      <w:r>
        <w:rPr>
          <w:lang w:val="bg-BG"/>
        </w:rPr>
        <w:t xml:space="preserve"> е</w:t>
      </w:r>
      <w:r>
        <w:rPr>
          <w:lang w:val="ru-RU"/>
        </w:rPr>
        <w:t xml:space="preserve"> с идеологията и очакванията на обществото по отношение на личността6.В същото време се оспорва едновременно валидността  на културата и обществото и степента на съответствие на очакванията на другите - този момент се нарича криза.7.Този процес на  интеграция и на оспорване трябва да се извърши около няколко фундаментални области: бъдеща професия, религиозни и политически възгледи и т.н.8.Трябва да води до гъвкаво, но трайно обвързване с тези области9.Така че да гарантира от обективна гледна точка собствената интеграция в обществото10.Субективното чувство за базисна лоялност и преданост11.Най-важното чувство, което е дълбоко предсъзнателно: за вкорененост, вътрешно благополучие, позитивна самооценка и целеустременост. Сензитивният период за развитие на чувството за идентичност е юношеството.Е.Е. разглежда чувството за идентичност като постоянно изграждано в живота и никога недостижимо, но винаги подхранвано, за да се поддържа някакво отворено бъдеще.Основното в Е.Е. е понятието за идентичност.  Идентичността се разглежда като ядро на индивидуалността и на етно-културната общественост, към която тя принадлежи. Идентичността е основа на психичното здраве и на зрелостта на индивидуално и колективно ниво. Има различни дефиниции на идентичността: това е чувство за самотъждественост и непрекъснатост във времето и пространството- подчертава се общата онтологична потребност от историчност (откъде идвам и накъде отивам ), да се поддържа континуитета на опита. Втори възлов момент е принципът за интеракцията: идентичността възниква от взаимодействието на психично и социално и на онто-генетично и културно-историческо. Кризите в индивидуалното са неотделими от тези в колективното р-е.  Постигането на психо-соц. идентичност означава да имаш реалистична Аз-концепция, включваща едновременно когнитивно и физическо овладяване на средата и соц . признание в рамките на обществото. Индивидите със силна идентичност признават своята свързаност с другите и своята уникална индивидуалност. Осъзнаването на идентичността преминава през свързаността  с другите. Има две стратегии за формирането на Аз-а: а/ визибилитет;б/ анонимност.Кризата на идентичността се локализира в юношеството, но изграждането й трае цял живот. Става дума за дълбоко и интимно чувство, което е неуловимо и неизразимо. Разпокъсването на идентичността  тръгва от обезценяване на себе си и стига до загуба на перспективата в живота и отпадане на осн. функция на психиката - да осъществи контрол  и самоуправление, за да не се разпадне човека. </w:t>
      </w:r>
      <w:r>
        <w:rPr>
          <w:lang w:val="bg-BG"/>
        </w:rPr>
        <w:t xml:space="preserve">Е.Е. </w:t>
      </w:r>
      <w:r>
        <w:rPr>
          <w:lang w:val="ru-RU"/>
        </w:rPr>
        <w:t>създава една оптимистична концепция за нормално развитие, свързващо етапите в израстването на Аз-а с отговорите на обществото и културата.</w:t>
      </w:r>
      <w:r>
        <w:rPr>
          <w:u w:val="single"/>
          <w:lang w:val="ru-RU"/>
        </w:rPr>
        <w:t>МЛАДОСТ</w:t>
      </w:r>
      <w:r>
        <w:rPr>
          <w:lang w:val="ru-RU"/>
        </w:rPr>
        <w:t>- основна криза на тази възраст е кризата интимност. Успешното разрешение на тази криза води до укрепване на Аз-а и до завоюването на нова добродетел, нова жизнена сила - любовта. Изборът на младият човек е между установяване на тесни,  интимни, междуличностни отношения или самота и изолация.  Осн. витална сила в тази възраст е даване и получаване на обич. Този потенциал е важна сила в психо-соц. р-е на човека и общо разгръщане на родовата му същност- очовечаване и овладяване на емоциите. Неврозите се получават поради наличието на конфликт в емоц. сфера. Завоюването на любовта прави младите хора един голям потенциал на нацията. Те стават пазители на културата. Осъзнават конфликтите и търсят съзнателни начини за решаването им. Разрешаването на тази криза става благодарение на разрешаването на кризата на идентичността. Белези на успешно решение на кризата на идентичността:</w:t>
      </w:r>
      <w:r>
        <w:rPr>
          <w:lang w:val="bg-BG"/>
        </w:rPr>
        <w:t>1.</w:t>
      </w:r>
      <w:r>
        <w:rPr>
          <w:lang w:val="ru-RU"/>
        </w:rPr>
        <w:t>Наличие на позитивно отношение към себе си;2.Наличие на сексуална поляризация и самоопределеност;-</w:t>
      </w:r>
      <w:r>
        <w:rPr>
          <w:lang w:val="bg-BG"/>
        </w:rPr>
        <w:t>3.</w:t>
      </w:r>
      <w:r>
        <w:rPr>
          <w:lang w:val="ru-RU"/>
        </w:rPr>
        <w:t>Способност да се приема управление и да не смесва авторитети</w:t>
      </w:r>
      <w:r>
        <w:rPr>
          <w:lang w:val="bg-BG"/>
        </w:rPr>
        <w:t>4.</w:t>
      </w:r>
      <w:r>
        <w:rPr>
          <w:lang w:val="ru-RU"/>
        </w:rPr>
        <w:t>Приел е ценностите на обществото и културата, историята и човечеството, изградил е самочувствие, че е вътре в живота, приел е историческата песпектива; помислил е за бъдещето си..В юношеството индивида посига доверие и компетентност, своя идентичността, сега младият човек може да експериментира с тази индивидуалност сливайки я с тази на другите чрез интимността, което означава интегрираност и взаимност в междуличностните отношения на различни нива - неформални отношения, приятелство, делови отношения, любовни отношения и т.н. Интимността изисква известно отдалечаване, напускане на Аз-а. Ако младият човек не е разрешил кризата на идентичността, заплахата от загуба на Аз-а е твърде голяма. Индивидът ще се стреми да избягва интимни отношения, което ще води до дълбоко чувство за изолация. Интимността изисква издигане над и отвъд себе си. Без това междуличностните отношения няма да са ефикасни и в тях ще продължава типичната за юношеска възраст потребност от оспорване и центриране, абсорбиране в себе си. Някои хора разглеждат интимностт</w:t>
      </w:r>
      <w:r>
        <w:rPr>
          <w:lang w:val="bg-BG"/>
        </w:rPr>
        <w:t>а</w:t>
      </w:r>
      <w:r>
        <w:rPr>
          <w:lang w:val="ru-RU"/>
        </w:rPr>
        <w:t xml:space="preserve"> като разрешаване на кризата за идентичност и те свързват своята идентичност с идентичността на другите.Метавъзгледите на индивида се изграждат във връзка с идентичността и стратегиите за справяне</w:t>
      </w:r>
      <w:r>
        <w:rPr>
          <w:lang w:val="bg-BG"/>
        </w:rPr>
        <w:t xml:space="preserve"> </w:t>
      </w:r>
      <w:r>
        <w:rPr>
          <w:lang w:val="ru-RU"/>
        </w:rPr>
        <w:t>:а/ светът е справедлив и благата все някога ще стигнат до мен;б/ хората са добри, не са заплаха, могат да се установят човечни взаимоотношения между хората.Несигурността за завоюваната интимност е следствие от липсата на идентичност. Човек става предпазлив, резервиран, избягва контактите, остава изолиран. Появява се потребност да отхвърлиш тези сили и хора, чията същност изглежда опасна за твоята собствена идентичност. Нерешените на един етап задачи могат да се решат, а по-късните постижения могат да погребат по-ранни неудачи.Кризата на интимността не е решена ако има негативна интимност. Тя води до присъединяването на младите хора към антисоц. групи, секти и др. Недостигналият собствена идентичност се идентифицира с лидера, който е обект на сигурност и безспорен авторитет. От средата на 20-те години в живота на човека се появява нова перспектива в отношенията и ценностите на личността, наречена “историческа”. Тя се изразява в чувството за невъзвратимост на историческите събития и неотложната нужда да се разбере какъв род събития определя друг и защо. Младият човек добива усещане за движението на времето и за неговата необратимост. Той осъзнава ценността му и започва да разглежда времето не само количествено, но и като потенциална възможност за развитие на неговите способности. Бъдещето престава да мотивира актуалното развитие и личността живее в сегашното. Дифузията на времето присъства и в несигурността на изолирания да се включи с всеотдайност в някакъв соц.  или професионална дейност..</w:t>
      </w:r>
      <w:r>
        <w:rPr>
          <w:u w:val="single"/>
          <w:lang w:val="ru-RU"/>
        </w:rPr>
        <w:t>ЗРЕЛОСТ</w:t>
      </w:r>
      <w:r>
        <w:rPr>
          <w:lang w:val="ru-RU"/>
        </w:rPr>
        <w:t>-  Успешното решение на кризата на генеративността е свързано с нова добродетел - грижа, загриженост. Задача на зрелостта - това е възрастта на продуктивността , творчеството, грижа за поколението. В тази възраст индивида поема отговорността за другите и избира дали да бъде генеративен, да влага, отдава, постига или да се остави на разрушителните сили на отпадането на биол. способности. Генеративността при Е.Е. е много широко  понятие - то включва родителски задължения, грижа и насочване на следващото поколение и чувството за отговорност пред младите. генеративност означава продуктивност, творчество, компетентност в различни дейности.Какво е характерно за генеративните възрастни?</w:t>
      </w:r>
      <w:r>
        <w:rPr>
          <w:lang w:val="bg-BG"/>
        </w:rPr>
        <w:t>1.</w:t>
      </w:r>
      <w:r>
        <w:rPr>
          <w:lang w:val="ru-RU"/>
        </w:rPr>
        <w:t>стремеж да бъдат добри родители;</w:t>
      </w:r>
      <w:r>
        <w:rPr>
          <w:lang w:val="bg-BG"/>
        </w:rPr>
        <w:t>2.</w:t>
      </w:r>
      <w:r>
        <w:rPr>
          <w:lang w:val="ru-RU"/>
        </w:rPr>
        <w:t>стремеж към растеж и усъвършенстване в професията</w:t>
      </w:r>
      <w:r>
        <w:rPr>
          <w:lang w:val="bg-BG"/>
        </w:rPr>
        <w:t>3.</w:t>
      </w:r>
      <w:r>
        <w:rPr>
          <w:lang w:val="ru-RU"/>
        </w:rPr>
        <w:t>стремеж да бъдат предани приятели, заинтересовани граждани и достойни партньори;</w:t>
      </w:r>
      <w:r>
        <w:rPr>
          <w:lang w:val="bg-BG"/>
        </w:rPr>
        <w:t>4.</w:t>
      </w:r>
      <w:r>
        <w:rPr>
          <w:lang w:val="ru-RU"/>
        </w:rPr>
        <w:t>продължават да работят за развиване на способностите си и за отстраняване на недостатъците си;</w:t>
      </w:r>
      <w:r>
        <w:rPr>
          <w:lang w:val="bg-BG"/>
        </w:rPr>
        <w:t>5.</w:t>
      </w:r>
      <w:r>
        <w:rPr>
          <w:lang w:val="ru-RU"/>
        </w:rPr>
        <w:t>стремеж да станат възможно най-съвършени;.Успешното решение на кризата води до засилване на его-то. Преодолява се страхът от необратимостта на времето посредством ангажираност с това, което се създава и което продължава. Зрелият чов се изпълва с желание да предаде на следващото поколение идеята, че всичко си струва. Неуспехът в решението на кризата води до отслабване на Аз-а, до чувство на отегчение,загуба на способността за вътрешен ръст и промяна. Успокоената личност е в състояние на застой. Най-страшно е нарушаването на връзката със света и свръхголямата ангажираност със себе си. В тежки случаи се наблюдава регресия към натрапчива потребност от псевдоинтимност, често съпроводена с нарастващо чувство за личностно опустошение. В тези случаи хората започват да се отнасят извинително със себе си, все едно са си собствено и единствено дете. Резултатът често е свръхзагриженост и центрираност върху себе си.Успешното решение на кризата означава, че личността минава през песимизма към оптимизма и предпочита дейното решение пред безкрайното оплакване от живота. В тази възраст според Е.Е. трудът е осн. човешка добродетел.</w:t>
      </w:r>
      <w:r>
        <w:rPr>
          <w:u w:val="single"/>
          <w:lang w:val="ru-RU"/>
        </w:rPr>
        <w:t>СТАРОСТТА</w:t>
      </w:r>
      <w:r>
        <w:rPr>
          <w:lang w:val="ru-RU"/>
        </w:rPr>
        <w:t xml:space="preserve"> - човек прави крайна равносметка и събира плодовете. Тук се решава последната криза: избор между интегритета, пълното завоюване на Аз-а и неговата ценност и отчаянието, животът като тотална несправедливост и загуба, безнадеждност. Лицата с висок резултат са приспособени и към триумфа и към неуспеха, те приемат своето съществуване като нещо, което е трябвало да стане, нещо неизбежно, изживяно и смислено.  Крайно завоевание на интеграцията е мъдростта. Аз-а се засилва в резултат на кризата.Ниските резултати водят до страх от смъртта, чувство на отвращение и отчаяние от изминалия живот, загриженост за краткото останало време. Личността изцяло се интровертира, разрушават се ценности</w:t>
      </w:r>
      <w:r>
        <w:rPr>
          <w:lang w:val="bg-BG"/>
        </w:rPr>
        <w:t>.</w:t>
      </w:r>
      <w:r>
        <w:rPr>
          <w:lang w:val="ru-RU"/>
        </w:rPr>
        <w:t xml:space="preserve"> Личността не успява да приеме живота си като смислен и усвоен, има усещане за недостатъчността на времето, желание за започване на нов живот, всичко е минало и пропуснато, индивидът е разочарован от себе си.До този стадий индивида достига след дълъг път. За да стигне до него той конструира цялост, идентичност, генеративност. На 8-ия стадий  индивида е напълно в съгласие с реда на нещата в соц. свят и е осъзнал значението на своето собствено съществуване в обществото. Човек осъзнава своята уникалност и отличителност. Потребността на възрастта е за преодолее външното разделение на многобройните соц. роли и вътрешния страх от израстване като осн. родова характеристика и двигател на човешкия прогрес, защото човек е поставен пред множество избори и соц. роли.На този стадий субекта знае, че има само един живот  и не би могъл да бъде различен от това, което е бил. Субекта приема, че неговият личен живот е едно съвпадение с живота изобщо. Мъдростта включва: зрели мисли, събрано знание, разбиране и зрели преценки. Мъдростта установява и поддържа интегралността на опита независимо от спада в телесните и умствени функции. В случаите, когато кризата не е решена се стига да безнадеждност и отчаяние. Живота се разглежда като тотална загуба, а смъртта като жестока спирачка. Отчаянието се проявява в страхови състояния, затваряне в себе си, връщане към спомените само за да потвърди убеждението си, че във всеки един момент от живота си е бил ощетяван</w:t>
      </w:r>
      <w:r>
        <w:rPr>
          <w:lang w:val="bg-BG"/>
        </w:rPr>
        <w:t>///</w:t>
      </w:r>
      <w:r>
        <w:rPr>
          <w:lang w:val="ru-RU"/>
        </w:rPr>
        <w:t xml:space="preserve">.Има две неща, които са осн. за разбирането на концепцията на Е.Е.:1.Проблемът за двойствения характер на поведенията. Сп. Е.Е. е невъзможно да се изберат само положителни алтернативи ако не се изследва целият континиум от поведения. Кризата се изчерпва само с положителното  или отрицателно й разрешение, но и с осъзнаването на другата алтернатива, което помага да разберем околните.2.Последователност и приемственост на стадиите. 8-те задачи са дадени от самото начало, те са свързани и съсъществуват през целия ЖП, но в различните възрасти една излиза на преден план. Това означава, че в живота на възрастния всички постижения съществуват като форми на поведение, като арсенал от начини на изразяване на Аз-а.Какви типове могат да съществуват в зависимост от начина на разрешение на кризите?1.Решена криза на базисно доверие: индивидуална самоувереност, оптимистична нагласа към другите и към живота. Другите го приемат и той ги приема. При базисното недоверие: не харесва увереността у другите, защото самият той е неуверен, предпочита да се усамотява.2.Автономност: мненията, соц. нагласи и действията са негови, а не отговор на очакванията на другите - човек е преодолял конформността. Срамът и съмнението са част от индивида осъзнал добре собствените мисли, който обаче се придържа към утъпканите пътища, подчертава прликата си с останалите, отколкото своята отличителност.3.Инициативност: обича да планира действията си, да има инициативата, предвидлив е, антиципиращ бъдещите резултати и последствия. Вина: действа под равнището на постиженията си, позволява на другите да имат инициативата.4.Прилежност: горд с продуктите от дейността си, постоянен интерес, използване на способностите си. Чувство за малоценност: оставя задачите си нерешени, чувство за неадекватност и пасивност5.Идентичност: чувства свързаността на своето минало настояще и бъдеще, има ясно определени соц. роли и се чувства удобно в тях. Ролева дифузия: чувства се загубен в групите, неубедителен в ролевото си поведение, прави драстични промени в работата си и местоживеенето си без някаква истинска цел. 6.Интимност: споделя мислите и чувствата си с приятели и връстници като изразява топлите си чувства към тях. Изолация: избягва контактите с другите или е погълнат в тях изцяло със себе си, или е безразборно социабилен - междуличностните отношения са формални и стереотипни.7.Генеративност: влага усилията си в нови неща, има чувството за своята неотделимост от бъдещите поколения, прави планове за бъдещето изискващи значителни усилия и изменения. Стагнация: свръхангажираност със себе си, извършва само най-необходимите ежедневни действия, оставя ежедневието да го повлече8.Интегритет:удовлетворение от живота, успехите доминират над неуспехите, поема загрижеността и отговорността за живота си. Отчаяние: потиснат, страхува се от смъртта и стареенето, ако има още една възможност би изменил живота си и отхвърлил сегашния. Определят се следните задачи за зрелостта:1.Да се оцени мъдростта вместо физическата сила2.Да се постигне по-скоро социализация, отколкото сексуализация на човешките отношения3.По-голяма гъвкавост и пластичност, способност за промяна, отколкото ригидност и консервативност4.Да има предаване на опит не само от млади на стари, но и обратното - ювентизация - зрелостта трябва да има способността да променя своите възгледи съгласно тези, които носи младостта. </w:t>
      </w:r>
    </w:p>
    <w:p>
      <w:pPr>
        <w:pStyle w:val="Normal"/>
        <w:shd w:fill="FFFFFF" w:val="clear"/>
        <w:spacing w:lineRule="atLeast" w:line="240"/>
        <w:ind w:firstLine="284"/>
        <w:jc w:val="both"/>
        <w:rPr>
          <w:lang w:val="ru-RU"/>
        </w:rPr>
      </w:pPr>
      <w:r>
        <w:rPr>
          <w:lang w:val="ru-RU"/>
        </w:rPr>
        <w:tab/>
        <w:t xml:space="preserve"> </w:t>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numPr>
          <w:ilvl w:val="0"/>
          <w:numId w:val="0"/>
        </w:numPr>
        <w:jc w:val="center"/>
        <w:outlineLvl w:val="0"/>
        <w:rPr>
          <w:b/>
          <w:b/>
          <w:sz w:val="22"/>
          <w:szCs w:val="22"/>
          <w:lang w:val="bg-BG"/>
        </w:rPr>
      </w:pPr>
      <w:r>
        <w:rPr>
          <w:b/>
          <w:sz w:val="22"/>
          <w:szCs w:val="22"/>
          <w:lang w:val="bg-BG"/>
        </w:rPr>
      </w:r>
    </w:p>
    <w:p>
      <w:pPr>
        <w:pStyle w:val="Normal"/>
        <w:numPr>
          <w:ilvl w:val="0"/>
          <w:numId w:val="0"/>
        </w:numPr>
        <w:jc w:val="center"/>
        <w:outlineLvl w:val="0"/>
        <w:rPr>
          <w:b/>
          <w:b/>
          <w:sz w:val="22"/>
          <w:szCs w:val="22"/>
          <w:lang w:val="bg-BG"/>
        </w:rPr>
      </w:pPr>
      <w:r>
        <w:rPr>
          <w:b/>
          <w:sz w:val="22"/>
          <w:szCs w:val="22"/>
          <w:lang w:val="bg-BG"/>
        </w:rPr>
      </w:r>
    </w:p>
    <w:p>
      <w:pPr>
        <w:pStyle w:val="Normal"/>
        <w:numPr>
          <w:ilvl w:val="0"/>
          <w:numId w:val="0"/>
        </w:numPr>
        <w:jc w:val="center"/>
        <w:outlineLvl w:val="0"/>
        <w:rPr>
          <w:b/>
          <w:b/>
          <w:sz w:val="22"/>
          <w:szCs w:val="22"/>
          <w:lang w:val="bg-BG"/>
        </w:rPr>
      </w:pPr>
      <w:r>
        <w:rPr>
          <w:b/>
          <w:sz w:val="22"/>
          <w:szCs w:val="22"/>
          <w:lang w:val="bg-BG"/>
        </w:rPr>
      </w:r>
    </w:p>
    <w:p>
      <w:pPr>
        <w:pStyle w:val="Normal"/>
        <w:numPr>
          <w:ilvl w:val="0"/>
          <w:numId w:val="0"/>
        </w:numPr>
        <w:jc w:val="center"/>
        <w:outlineLvl w:val="0"/>
        <w:rPr>
          <w:b/>
          <w:b/>
          <w:sz w:val="22"/>
          <w:szCs w:val="22"/>
          <w:lang w:val="bg-BG"/>
        </w:rPr>
      </w:pPr>
      <w:r>
        <w:rPr>
          <w:b/>
          <w:sz w:val="22"/>
          <w:szCs w:val="22"/>
          <w:lang w:val="bg-BG"/>
        </w:rPr>
      </w:r>
    </w:p>
    <w:p>
      <w:pPr>
        <w:pStyle w:val="Normal"/>
        <w:numPr>
          <w:ilvl w:val="0"/>
          <w:numId w:val="0"/>
        </w:numPr>
        <w:jc w:val="center"/>
        <w:outlineLvl w:val="0"/>
        <w:rPr>
          <w:b/>
          <w:b/>
          <w:sz w:val="22"/>
          <w:szCs w:val="22"/>
          <w:lang w:val="bg-BG"/>
        </w:rPr>
      </w:pPr>
      <w:r>
        <w:rPr>
          <w:b/>
          <w:sz w:val="22"/>
          <w:szCs w:val="22"/>
          <w:lang w:val="bg-BG"/>
        </w:rPr>
        <w:t>№</w:t>
      </w:r>
      <w:r>
        <w:rPr>
          <w:b/>
          <w:sz w:val="22"/>
          <w:szCs w:val="22"/>
          <w:lang w:val="bg-BG"/>
        </w:rPr>
        <w:t>25 Еволюция на индивидуалната жизнена структура и субективното светоусещане(К.Юнг Д.Левисон Р.Гулт).Преходът в средата на живота.Стратегия за процеса на индивидуализация и трансформация.Полови различия.</w:t>
      </w:r>
    </w:p>
    <w:p>
      <w:pPr>
        <w:pStyle w:val="Normal"/>
        <w:shd w:fill="FFFFFF" w:val="clear"/>
        <w:spacing w:lineRule="atLeast" w:line="240"/>
        <w:ind w:firstLine="284"/>
        <w:jc w:val="both"/>
        <w:rPr/>
      </w:pPr>
      <w:r>
        <w:rPr>
          <w:lang w:val="ru-RU"/>
        </w:rPr>
        <w:t>Компоненти на ИЖС:( 3 аспекта)-1.Същност на мъжкия соц. културен свят - класа, религия, народност, раса, полит. система, структура на семейството и професиите, определени исторически, икономически и политически събития. За всяко поколение този свят е различен;2.Участие на мъжа в този свят, разгръщащите се последователно отношения, жизнени цели, различни роли;3.Аспекти на неговия Аз, изразени и преживени в различни компоненти на живота му, които водят до изграждане ценността на личността, нейните планове, програми. Тук Д.Л. включва и мечтите и илюзиите=Д.Л. посочва, че повечето от социологическите подходи акцентират върху 1. и 2. , а психологическите - главно на 3. Понятието ИЖС  поставя акцент  върху авторството, патернализацията на трите аспекта и ги разглежда като равностойни. ИЖС не остава статична и не се променя случайно - преминава през поредица от стабилни и преходни периоди. Стабилните периоди са 6-8 г., а преходните-4-5 г.. Стабилните и преходните периоди има свои основни и специфични, но и периферни задачи, в зависимост от времето и мястото на жизнения цикъл.Основна задача на стабилните периоди е да се направят всички решаващи избори, да се стреми да достигне определени цели и ценности вътре в тази структура. Всеки стабилен период  има определена задача, в която се отразяват изискванията на времето на жизнения цикъл. Основна задача на преходния период е да се приключи със съществуващата структура и да се работи за инициирането на нова.. Д.Л. предлага различни индивидуални варианти.Съгласно данните живота на възрастния започва с прехода към ранната възрастност: 1. 17-22г .- кризата на ранната възрастност. Тук юношата се прощава с детството и се опитва да направи някакви стъпки по пътя към реалното самоопределение;2. Навлизане в света на възрастните и стабилна ИЖС-22-28 г. -мъжът преживява своите първи, твърди, професионални избори, отношение към любов, брак приятели, начин на живот. Задачите тук са - любов, работа, оформяне на мечтата, ролята на ментора;3.Преходът на 30-те-28-33г. - Мъжът преценява и коригира своите жизнени избори;4.Втора стабилна ИЖС - улягане - 33-40г. - мъжът уляга, устройва се стабилно на мястото си, създава си положение в обществото, в което участвува, придобива значимост , става старши, старае се да напредва, придобива авторитет и увереност в проявите си, става по-отговорен. Тук има две фази:а/ ранно улягане - мъжът създава своя стълба, предприятието;б/ става господар на себе си; 5.Преход в средата на живота-40-45 г. - криза в средата на живота: мъжът се пита какво е направил досега, какви са ценностите след реализацията на предприятието и ставането господар на себе си. Пита се какво е дал на другите и какво е получил, какво е дал на себе си - това е момента на индивидуация - пълна преоценка и разочарование ако човек е жертвал мечтата си или не я е включил в предприятието, не се е съобразил с нея и е функционирал само по посока на социалните си роли- трупал е само соц. завоевания. Някои мъже преминават през този период извършвайки съществена преоценка на живота си, разделят се с ценности, които са се оказали несъществени, с илюзиите си за себе си и света. Д.Л. използва понятието “жизнен цикъл”. Според него “обхват” определя периода между раждането и смъртта, но не казва какво става вътре, с какво е запълнен този интервал. ”Протичане на живота”- отнася се до потока на живота през времето, структуриране на специфични събития, постижения, аспирации.Инди-видуацията описва вроденият стремеж за личностно израстване и превръщане на чов в цялостна и интегрирана личност.Според Юнг около 40-те хората започват да чувстват, че предишните теории и идеи за развитието стават безполезни.Втората половина на живото има разл смисъл, задачи, цели.Правенето на пари, соц съществуване са първостепени задачи на първата половина на живота, докато във втората се изисква отделяне на внимание на самопознанието.Левинсън за разлика от Юнг разглежда процесите на индивидуация които съпътстват живота на чов от младенчеството до късната възраст17-22 г.- в младостта става прехода от множество Аз-образи към консолидиране на един Аз, цялостен и устремен към нова форма на съществуване - зрелостта, която е винаги вдъхновяваща, защото човек си представя независим свободен живот, без опека, без нормативни роли осъществявани по принуда. През този преход става изработване на представата за идентичността в зрелостта.22-30 г.- изработване на стабилна ИЖС, едно закотвяне. За да стане това е необходимо решението на 4 зад.-1.Формиране на младежката мечта;2.Формиране на менторна връзка;3.Любимата жена;4.Формиране на професия;Мечтата е по-оформена от фантазията. Тя поражда вълнение жизненост, ентусиазъм в живота на младия човек. Обикновено той има представа за себе си в света на възрастните, има мечта за вида живот, който ще води като зрял преуспяващ ценен възрастен. Каквато и да е мечтата му, той има за зад. да й даде ясно определение и да намери начини да я изживее. Има голямо значение дали първата ИЖС  е в съответствие или вдъхновена от мечтата или й противостои. Чов. може да бъде тласнат от живота в най-различни посоки, но този, който изоставя мечтата си в 20-те години рано или късно се налага да се справя с последствията от това. Според Д.Л. този, който изгражда ИЖС около света и своята мечта има по-голям шанс за лична удовлетвореност.Навлизайки в света на възрастните младият мъж има нужда да направи две неща, за да изгради нови и значими връзки: да скъса с авторитетната фигура на бащата и да преодолее емоционалната си зависимост от майката. Много е важно формирането на менторска връзка. Менторът е нещо средно между родител и приятел, учител и водач, съветник.Любимата жена е тази, която трябва да подкрепи младия мъж.Измествайки фигурата на майката тя трябва да бъде като добрата майка, да е снизходителна, да вярва, да не е много взискателна към резултатите.В началото на живота основна задача е осъществяването на зрели и равноправни отношения с жените. Мъжествеността трябва да се подхранва от стимулиране на силата на отсрещния, а не от неговата безпомощност и зависимост. Процесът на формиране на брак и семейство започва дълго преди сватбата и продължава дълго след нея. Акцентът е върху факта, че това как мъжът се справя с взаимоотношенията мъж-жена, брак, семейство е практически важно за доброто състояние на индивида, обществото и вида.Четвърта задача - формиране на професия. Преходът в средата на живота и основните стратегии за справяне с процеса на индивидуацията на ИЖС: този преход е след кулминацията, той е отчетлив и важен в живота на мъжа. Д.Л. го оформя като централен при прехода от ранна към късна възрастност. Към 40</w:t>
        <w:noBreakHyphen/>
        <w:t>те години мъжът може и често го прави - подлага на преоценка своите ценности, своите успехи и провали в реализацията на предприятието си. Успехът означава, че предприятието процъфтява, той се е утвърдил социално и професионално, станал е старши член в този свят, ползва се от благата и отговорностите на старшинството. Когато мъжът не е успял, той е в криза. Основно е пониженият емоционален тонус, чувството за неудовлетвореност, че не е успял да постигне независимост, не е господар на себе си, не може да упражнява контрол върху живота си и върху другите. Щом мъжът е завладян от тези теми, това означава, че той още не е приключил с предишната фаза. Един от мъчителните изходи в тази криза е избухването - той решава да зареже всичко и да започне отново.Към 40</w:t>
        <w:noBreakHyphen/>
        <w:t>та година той навлиза в т.нар. преход в средата на живота. Всички мъже стигат до този преход. Той започва около 38</w:t>
        <w:noBreakHyphen/>
        <w:t>та - 43</w:t>
        <w:noBreakHyphen/>
        <w:t xml:space="preserve">та година. Това е мост между ранната и средната зрялост. Както при всеки преход, мъжът трябва да се справи със своето минало и да се подготви за бъдещето. Трябва да спазва своите вътрешнопсихологични особености, за да изгражда живота си.Стратегии за справяне с задачите на развитието в прехода в средата на живота.Задачите на прехода в средата на живота са-1. преоценка на миналото и освобождаване от илюзиите;2.изменение на вътрешните и </w:t>
      </w:r>
      <w:r>
        <w:rPr>
          <w:lang w:val="bg-BG"/>
        </w:rPr>
        <w:t>аспекти на жизнената структура</w:t>
      </w:r>
      <w:r>
        <w:rPr>
          <w:lang w:val="ru-RU"/>
        </w:rPr>
        <w:t>, модификация и реинтеграция на младежката мечта.</w:t>
      </w:r>
      <w:r>
        <w:rPr>
          <w:lang w:val="bg-BG"/>
        </w:rPr>
        <w:t>Процесът на индивидуация и справянето с 4 противоположности в живота-млад –стар; разрушаване-създава-не; мъжественост-женственост; привързаност- отделеност;///1.Млад-стар-</w:t>
      </w:r>
      <w:r>
        <w:rPr>
          <w:lang w:val="ru-RU"/>
        </w:rPr>
        <w:t>Д.Л. разглежда разделението и реинтеграцията младия и стария в нас като основна противоположност, която трябва да бъде разрешена по време на човешкото развитие. Това е вътрешно присъща част от всеки преходен период, особено в по-зрялата възраст, когато човек трябва да запази открит своя времеви хоризонт . В прехода в средата на живота мъжът разбира, че младият, представен в него като дете , младеж, умира и над него надвисват вътрешнопсихологичните особености на старостта и смъртта. Загубата на родителите и всички близки актуализира мисълта, че идва негов ред. Това изисква мъжът да се откаже от своята илюзия за безсмъртие и да развие по-мъдър поглед, насочен към осъзнаване на вътрешнопсихичната организация за възрастността. Осъзнаването на собствената смъртност не е така опустошително, ако се постави в контекста на приемствеността на поколенията. Едно илюстриране на първото противоречие може да преобърна загрижеността за себе си към загриженост за поколенията. Мъжът на средна възраст, с по-големи познания за своята противоречива същност, има по-голяма реална власт и авторитет.2Разрушаване-създаване-. Разбирането на нашата смъртност задълбочава осъзнаването на деструкцията като умствен процес. Мъжът става чувствителен и забелязва как хората, дори най-близките му, действат деструктивно спрямо него, понякога и с добри намерения. Заедно с това той обаче осъзнава и собственото си деструктивно действие спрямо роднини, деца, приятели, че е искал преднамерено да причини зло или добро. Осъзнава разрушителните тенденции в живота, активизира желанието си да е състрадателен и конструктивен, да дава и произвежда живот, да съучаства в напредъка на нещата. В тази възраст мъжът може да осъзнае повече от всеки друг път, че мощните разрушителни и съзидателни сили съществуват в него съвместно, в собствения му психологически кръг и могат да бъдат интегрирани по нов начин. Индивидуацията означава, че периодите трябва да бъдат разграничени. Човек разбира какво е било пожертвано или разрушено по време на създаването на ИЖС в ранната възрастност. Един от компонентите за решаването на тази задача, интеграция на полярностите, е да се примириш. Собствената вина по отношение на нашата разрушителност към другите трябва да се преодолее, както</w:t>
      </w:r>
      <w:r>
        <w:rPr>
          <w:sz w:val="22"/>
          <w:szCs w:val="22"/>
          <w:lang w:val="ru-RU"/>
        </w:rPr>
        <w:t xml:space="preserve"> и </w:t>
      </w:r>
      <w:r>
        <w:rPr>
          <w:lang w:val="ru-RU"/>
        </w:rPr>
        <w:t>нашият гняв, свързан с тяхната разрушителност спрямо нас. И двете неща пораждат агресия, трябва да се преобърнат полюсите, а именно обръщането е да погледнеш себе си и своята вина.;3. Мъжественост-женственост-В ранната възрастност мъжете подчертават своята мъжественост, а жените - своята женственост. Възстановяването на баланса е важна задача на средната възрастност. Мъжествеността се свързва с постижения и амбиции, физическа мощ, власт и независимост. Женствеността се свързва с чувственост, топлота, толерантност, емоционалност, слабост, привързаност. По-пълното осъзнаване на своите мъжки и женски части от Аз-а, тяхната интеграция способства и за разрешаването на проблемите, свързани с привързаността и самостоятелността.4.Привързаност-отделеност- Привързаността  са силите, свързващи личността с нейната среда; тя е генетично заложена потребност в човека. Това е една архаична потребност, която има адаптивни функции (първата привързаност е към майката). Привързаността вкоренява индивида, включва го и го интегрира, ангажира го в човешки групи, поражда позитивните сили - любов, възхищение от другия, но и негативни - омраза, обърканост, страх от тази слятост с другия. Актът на самопознание по отношение на другите - уподобяване на другия - е нужен, но само ако успееш след това да се разграничиш от него.От една страна актът на</w:t>
      </w:r>
      <w:r>
        <w:rPr>
          <w:sz w:val="22"/>
          <w:szCs w:val="22"/>
          <w:lang w:val="ru-RU"/>
        </w:rPr>
        <w:t xml:space="preserve"> </w:t>
      </w:r>
      <w:r>
        <w:rPr>
          <w:lang w:val="ru-RU"/>
        </w:rPr>
        <w:t>самопознание е подхранван от въображението и фантазиите си от независимост от света на другите, но от друга страна подхранва всяко индивидуално развитие. По време на ранното детство преобладават силите на привързаността, но времето на предвъзрастността е белязано от доминирането на отделеността. По време на ранната възрастност отделеността е подчинена на привързаността. ///Всички тези полярности съществуват по време на целият живот, те не могат да бъдат решени никога до край, но в периода на прехода в средата на живота се активират с гол сила.В зависимост от успехите или неуспехите се създавот негативни или позитимни предпоставки за развитието през следващите периоди на живота на чов.///Сезоните в женския живот.Подобия- първия преходен период към ранната възраст(17-22) по задачи на развитието и по дилеми за решаване е твърде подобен на жизненият цикъл на мъжете.Потвърждават се универсалността на чов задачи на развитието установени за ранната възрастност, младежката мечта, отношенията с ментора и любимия, избор на кариера.Различия-при жената няма криза конкретно свързана с хронологическата възраст.Прехода става със събития свързани със семейният жизнен цикъл-бременост, раждането или заминаването на децата.Различия в женската и мъжката мечта-мъжките мечти имат предимно едно-роден х-р и са свързани с работата и кариерното развитие.Женските мечти са по-комплексни и често тяхната структура отразява преплитането на личните цели и междуличностните отнош.Женската мечта има два смислообразуващи центрове и са конструирани така-1.около взаимоотношенията със съпруга и сем;2. суординация на персоналните потребности;</w:t>
      </w:r>
      <w:r>
        <w:rPr>
          <w:lang w:val="bg-BG"/>
        </w:rPr>
        <w:t>Част от нейната мечта е нейния успех.повечето женски мечти включват брак и кариера.18% свързват своите мечти с работата.15% ограничават своите жизнени проекти с традиционната женска раля- съпруга и майка.Отношение с ментора и любимия- при жените проблема за ментора се затруднява от факта</w:t>
      </w:r>
      <w:r>
        <w:rPr>
          <w:lang w:val="ru-RU"/>
        </w:rPr>
        <w:t xml:space="preserve">, че те по-рядко от мъжете заемат соц положение.Понякога ролята на наставник може да се поеме от интимния партньор или съпруг.Различия в професионалния жизнен цикъл- жената има по-гол проблеми в организацията и реализацията на своя професионален жизнен цикъл.Оказва се, че повечето от мъжете завършват т.нар. чиракуване в професията и достигат статуса на зрялост в прехода на 30-те год.За разлика от тях жените непрестават да се числят към недрелите в професионалния свят до тяхната средна възраст или чиракуването продължава до 40-та год и по-късно.Различия в прехода на 30-те-прехода на 30-те както при мъжете така и при жените може да предизвика стрес и може да протече като криза в развитието.Но мъжете и жените могат да реагират по разл начин при вземане на решения за модификация на жизнената структура.Мъжете могат да сменят своя начин на живот или работа, но кариерата остава смислообразуващ център на техния живот.При жените става цялостна трансформация на жизнените цели.Женската мечта и социо-културните промени- жените придобиват нови позиции в соц структури което налага не само нова законодателна, но и културна промяна на ценностите на ниво обществено и индивидуално самосъзнание.В средата на своя живот/40г/ тези с традиционна женска мечта се оказва, че не са най-удовлетворени.В сравнение с работещите жени те се определят като зависими, не са щастливи и не преживяват чувство за контрол на своя живот.Съвременните жени се възприемат със соц статус равен на мъжете.Бавната смърт на сексуалните предрасъдъци- </w:t>
      </w:r>
      <w:r>
        <w:rPr>
          <w:lang w:val="bg-BG"/>
        </w:rPr>
        <w:t>поколения от жени са се опитвали да се подчинят на идеите за това кое е правилна и подходящо за техния пол поведение.Прилагат се разл стандарти за психично развитие и душевно здраве на жените и мъжете.Душевно здравата жена се описва като по-малко независима и рационална</w:t>
      </w:r>
      <w:r>
        <w:rPr>
          <w:lang w:val="ru-RU"/>
        </w:rPr>
        <w:t>, по-смирена и наивна от душевно здравия мъж.Някои типични отрицателни образи налагани от психологичните изсл са следните-жените имат по-ниска самооценка от мъжете;жените имат по-ниска мотивация за постижения и изпитват вина ког имат по-висок от партньора си; Ж.са по-малко самоуверени и самоуважаващи се в сравнение с мъжете; Използването на терминолагията на нормалното и абнормното може да се илюстрира с три разл варианта на предрасъдъчно оценяване на жените-1вар-мъжът е нормата, а жен е другото, противоположното, по-нисшето.Това становище лежи в основата на гол част от изсл в психологията и психиатрията.Това погрешно оценяване на жените има следните последствия в теорията на развитието-1.подкрепяне на традиционната полова роля и стереотипите мъжественост-женственост;2.подценяване на жените и предрасъдъци в очакванията към тях;3. отнош към жен като към сексуални обекти, а не като равностойни партньори;2 вар- мъжът е норамата, жената е противоположното, но този път по-доброто противоположно;3 вар-не съществуват проблеми, з/о мъжът е нормата, а жен е точно като него.</w:t>
      </w:r>
      <w:r>
        <w:rPr>
          <w:b/>
          <w:lang w:val="bg-BG"/>
        </w:rPr>
        <w:t>Роджър Гулт-</w:t>
      </w:r>
      <w:r>
        <w:rPr>
          <w:sz w:val="22"/>
          <w:szCs w:val="22"/>
          <w:lang w:val="ru-RU"/>
        </w:rPr>
        <w:t xml:space="preserve"> </w:t>
      </w:r>
      <w:r>
        <w:rPr>
          <w:lang w:val="ru-RU"/>
        </w:rPr>
        <w:t>Развитието през възрастността се определя от човека като творец на своя живот и отдалечаване от правилата и стандартите в детството. Връзката с детството е необходима, но тя крие опасност, защото е източник на илюзията за сигурност. Характерно за детството е всемогъщото мислене и абсолютна безусловност на правилата и възгледите за света на родителите и цялата система от защити като контролиращи функции върху реакцията на гняв от отделянето. Развитието през възрастността е свързано с последователни трансформации във възгледа за реалността, освобождаване от илюзиите, коренящи се в детството, които ограничават реализацията на възрастния чов. В периода между 18 и 50 години се оспорват и преосмислят четири основни заблуди. На всяка фаза се извършва определена трансформация, преодоляване на заблудата и изграждане на нови техники за справяне. Описание на отделните фази и заблуди: 16-18 - “Ние искаме да се отделим от родителите”. Преходен период между детството и зрелостта. Това желание е декларация, а не стъпка към истинска автономия. Бъдещето е неясно, юношите го свързват с освобождаване от родителската опека, но без ясна представа за зрелия автономен живот и отговорностите му. Концепцията за бъдещето е предимно фантазна, т.нар. “капсула на безвремието”. Те усещат себе си в света и света в себе си като възможност. Те възприемат себе си като част от своето семейство. Групата на връстниците започва да се конкурира със семейната, но контактите с тях още не са така трайни и с такова влияние като през следващата фаза. Автономията е несигурна и често е подкрепена от негативизъм.;18-22 - отделяне от семейството, ориентация към групата на връстниците. Младите се чувстват наполовина вън от семейството. Виждат пред себе си безкрайно време. Страх от опити от страна на родителите да бъдат върнати в рестриктивния свят на детството. Желанието за автономия е подкрепено с конкретни стъпки. Към 20-та година отделеността от семейството като вътрешно преживяване е по-установена, но не е изградена съгласуваната жизнена структура на ранната възрастност. Най-значима е групата на връстниците - социално огледало и подкрепа, възможност за експериментиране на роли. Тази група е съюзник, който помага за автономията, но и пречи за развиване на собствените убеждения. На приятеля се гледа като на изменник, ако мисли различно, и не осигурява всичко дадено от семейството до този момент. “Винаги ще принадлежа на моите родители и ще вярвам в техния свят” - това е основната заблуда за преодоляване. Характерно е желанието да растеш, да бъдеш възрастен, но то не се противопоставя на желанието за връщане към едни по-ранни и сигурни форми на живот. Конфликтите са около:</w:t>
      </w:r>
      <w:r>
        <w:rPr>
          <w:i/>
          <w:lang w:val="ru-RU"/>
        </w:rPr>
        <w:t xml:space="preserve"> - “Ако стана малко по-независим, това ще е катастрофа”</w:t>
      </w:r>
      <w:r>
        <w:rPr>
          <w:lang w:val="ru-RU"/>
        </w:rPr>
        <w:t xml:space="preserve"> - страх от неспособност да се справиш с отделянето от родителите, тревога от това, че независимостта ти няма да им се хареса, че ще ги нараниш или загубиш обичта им.;- “</w:t>
      </w:r>
      <w:r>
        <w:rPr>
          <w:i/>
          <w:lang w:val="ru-RU"/>
        </w:rPr>
        <w:t>Мога да гледам на света само през призмата на възгледите на моите родители”</w:t>
      </w:r>
      <w:r>
        <w:rPr>
          <w:lang w:val="ru-RU"/>
        </w:rPr>
        <w:t xml:space="preserve"> - страх да бъдеш различен от семейството си, осъзнаване, че собствената личност трябва да развие и собствени възгледи;.</w:t>
      </w:r>
      <w:r>
        <w:rPr>
          <w:i/>
          <w:lang w:val="ru-RU"/>
        </w:rPr>
        <w:t>-“Само родителите ми могат да обезпечат моята сигурност”</w:t>
      </w:r>
      <w:r>
        <w:rPr>
          <w:lang w:val="ru-RU"/>
        </w:rPr>
        <w:t xml:space="preserve"> - страх от неспособността да получиш абсолютна сигурност или предприемане на неправомерни рискове и вяра в магическото всемогъщество;.</w:t>
      </w:r>
      <w:r>
        <w:rPr>
          <w:i/>
          <w:lang w:val="ru-RU"/>
        </w:rPr>
        <w:t>-“Родителите трябва да са ми единственото семейство”</w:t>
      </w:r>
      <w:r>
        <w:rPr>
          <w:lang w:val="ru-RU"/>
        </w:rPr>
        <w:t xml:space="preserve"> - лоялност към сем. срещу лоялност към връстниците;</w:t>
      </w:r>
      <w:r>
        <w:rPr>
          <w:i/>
          <w:lang w:val="ru-RU"/>
        </w:rPr>
        <w:t>-“Не съм господар на тялото си”</w:t>
      </w:r>
      <w:r>
        <w:rPr>
          <w:lang w:val="ru-RU"/>
        </w:rPr>
        <w:t xml:space="preserve"> - тази заблуда отпада в сексуално отношение;. 22-28 години - развитие на независимостта, обвързване със собствено семейство и професия. Балансът е в полза на отделеността и автономията. Лицата чувстват своята автономия и вярват, че курсът на живот, който следват, е единствено верният. Не използват енергия за размисъл върху основните си жизнени избори. Енергията им отива за изграждане на това, което се очаква от тях да бъдат като възрастни. Съществуват чувства, че сега е времето да полагаш усилия, да израстваш, да градиш основите на своето бъдеще. Чувство за време - поради всички нови решения и преживявания, чувството за време при успех е чувство за придвижване по посока на избран еднолинеен жизнен път, който ни води към възнаграждание в бъдещето. Х-на е еднолинейна представа за живота.1 убеденост, че усилията ти непременно ще бъдат възнаградени;2 връстниците все още са значими, но вече е налице автономия от тях. Човек разчита на самия себе си;3 обуздаване на екстремните емоции (поради страх от разочарование). Модулиране на емоционалния тон, за да се установи оптималният такъв в зрелия живот;4собствената компетентност трябва да се доказва все още и пред родителите;5 брачният партньор се разглежда като недостатъчно зрял (развиващ се). Усилията в брачния живот са насочени към задачите, които двамата партньори трябва да осъществят заедно.Този период е наречен “период на чиракуване”. Основна заблуда: </w:t>
      </w:r>
      <w:r>
        <w:rPr>
          <w:i/>
          <w:lang w:val="ru-RU"/>
        </w:rPr>
        <w:t>“Ако правя това, което се очаква от мен, със сила на волята и упоритост, то аз ще успея. Но когато се чувствам объркан, уморен или просто не мога да се справя, някой ще се намеси и ще ми покаже пътя”.</w:t>
      </w:r>
      <w:r>
        <w:rPr>
          <w:lang w:val="ru-RU"/>
        </w:rPr>
        <w:t xml:space="preserve"> Известно потвърждение на заблудата човек получава от външния свят. Гулд смята, че важните избори в живота са източник на опит за преодоляване на заблудата.</w:t>
      </w:r>
      <w:r>
        <w:rPr>
          <w:i/>
          <w:lang w:val="ru-RU"/>
        </w:rPr>
        <w:t>1. “Ако правим това, което се очаква от нас, неминуемо ще бъдем възнаградени.”</w:t>
      </w:r>
      <w:r>
        <w:rPr>
          <w:lang w:val="ru-RU"/>
        </w:rPr>
        <w:t xml:space="preserve"> В основата на тази заблуда е схващането, че животът е изцяло честен и справедлив и задейства автоматично система от награди. Това води до прекомерни очаквания от живота, които от своя страна носят разочарование. Най-силно е изразен при хората с щастливо детство и безоблачно юношество.;2. Към реалността на живота съществува само един правилен път - оспорван, когато се постави под съмнение надеждността на пътя на нашите родители. Отказът от тази идея е отказ от детинската вяра, че ако намерим единствено правилния път на родителите, дори и той да наподобява на затвор, ние сме намерили ключ към сложните процеси на реалността и бъдещото ни е подсигурено срещу страха от непознатото. Стремейки се да намери своя собствен индивидуален път, човек може да бъде и нетолерантен към дру</w:t>
      </w:r>
      <w:r>
        <w:rPr>
          <w:lang w:val="en-US"/>
        </w:rPr>
        <w:t>г</w:t>
      </w:r>
      <w:r>
        <w:rPr>
          <w:lang w:val="ru-RU"/>
        </w:rPr>
        <w:t>ите.;3. “</w:t>
      </w:r>
      <w:r>
        <w:rPr>
          <w:i/>
          <w:lang w:val="ru-RU"/>
        </w:rPr>
        <w:t>Това, което аз не съм могъл да направя за себе си, ще направят за мен хората, които обичам”</w:t>
      </w:r>
      <w:r>
        <w:rPr>
          <w:lang w:val="ru-RU"/>
        </w:rPr>
        <w:t xml:space="preserve"> - това е митът, известен като “</w:t>
      </w:r>
      <w:r>
        <w:rPr>
          <w:i/>
          <w:lang w:val="ru-RU"/>
        </w:rPr>
        <w:t>изцерение чрез любов”.</w:t>
      </w:r>
      <w:r>
        <w:rPr>
          <w:lang w:val="ru-RU"/>
        </w:rPr>
        <w:t xml:space="preserve"> Този мит води до зависимост от хората, “</w:t>
      </w:r>
      <w:r>
        <w:rPr>
          <w:i/>
          <w:lang w:val="ru-RU"/>
        </w:rPr>
        <w:t>чиято компетентност чувствам, че ми липсва и възприемам власт над онези, за които смятам, че съм източник на компетентност”.</w:t>
      </w:r>
      <w:r>
        <w:rPr>
          <w:lang w:val="ru-RU"/>
        </w:rPr>
        <w:t xml:space="preserve"> Понеже заблудата се споделя от двамата брачни партньори поради негласни брачн споразумения- когато сам не можеш да направиш нещо, можеш да разчиташ, че другият ще го направи.4. Разумът, отговорността, усилията винаги ще имат надмощие над всички други сили. Присъства усещане за контрол над собствения живот. Гулд смята, че този компонент трябва да бъде оспорен, ако не искаме да игнорираме ролята на ирационалното. Интимните отношения и тези на власт-зависимост са източник на най-силните противоречия.</w:t>
      </w:r>
      <w:r>
        <w:rPr>
          <w:sz w:val="22"/>
          <w:szCs w:val="22"/>
          <w:lang w:val="ru-RU"/>
        </w:rPr>
        <w:t xml:space="preserve"> </w:t>
      </w:r>
      <w:r>
        <w:rPr>
          <w:lang w:val="ru-RU"/>
        </w:rPr>
        <w:t xml:space="preserve">28-34 - оспорване на Аз-а, саморазкриване, изява на вътрешен потенциал, възможна удовлетвореност от брака и професионалната реализация. Трансформация на субективното чувство за света - между 22 и 28 </w:t>
      </w:r>
      <w:r>
        <w:rPr>
          <w:i/>
          <w:lang w:val="ru-RU"/>
        </w:rPr>
        <w:t>“Верният път е този и изцяло му се посвещавам</w:t>
      </w:r>
      <w:r>
        <w:rPr>
          <w:lang w:val="ru-RU"/>
        </w:rPr>
        <w:t xml:space="preserve">”, докато на 28-34 човек се пита: </w:t>
      </w:r>
      <w:r>
        <w:rPr>
          <w:i/>
          <w:lang w:val="ru-RU"/>
        </w:rPr>
        <w:t>“Заслужава ли си да се живее по този начин? Винаги ли трябва да правя това, което се очаква от мен? Дали сегашното ми Аз е най-доброто?”.</w:t>
      </w:r>
      <w:r>
        <w:rPr>
          <w:lang w:val="ru-RU"/>
        </w:rPr>
        <w:t xml:space="preserve"> Стилът на живот вече е установен, но някои вътрешни аспекти на Аз-а искат да бъдат признати. Човек иска да бъде това, което е. Той разбира, че не винаги е ръководен само от волята си, а в някои случаи вътрешните сили го карат да репродуцира модели и поведения, нежелани от него. Едва на тази възраст той получава възможност тези модели на поведение да бъдат осъзнати. Човек вече не вижда необходимост да се доказва пред родителите си и да подчертава разликата си с тях. Това му позволява да види някои нежелани сходства. Брачният партньор се възприема като препятствие към това ново саморазкритие, защото е бил свидетел на по-ранното Аз и като че ли не желае да разбере “новото”. Заедно с желанието да бъдеш приет, се появява и това да приемеш децата си такива, каквито са, без да ги ограничаваш.За да станеш истински независим, е нужно някои от заблудите на предишния стадий да останат неразрешени. Сега човек се изправя пред недооценените игнорирани проблеми на собствената личност. Наградата за преодоляването на заблудите е получаването на един нов, по-директен начин за справяне с реалността. Основна заблуда е “</w:t>
      </w:r>
      <w:r>
        <w:rPr>
          <w:i/>
          <w:lang w:val="ru-RU"/>
        </w:rPr>
        <w:t>животът е прост и контролируем”.</w:t>
      </w:r>
      <w:r>
        <w:rPr>
          <w:lang w:val="ru-RU"/>
        </w:rPr>
        <w:t xml:space="preserve"> Съществуват значителни и противоречиви сили, които се характеризират с няколко компонента:Първи компонент - това, което познавам с интелекта, познавам и с емоциите си. Потиснатите емоции се изтласкват на повърхността и се разширява емоционалното познание. То се отдиференцира от интелектуалното. За да престане да се страхува от емоциите си, човек трябва да ги приеме такива, каквито са. Опознаването на нашата вътрешна сложност ни прави по-толерантни към себе си и към другите. Вниманието е привлечено и към актуалната ситуация в семейството и професията от гледна точка на компромиси, саможертви, липси и търсене на разумен баланс.Втори компонент - “</w:t>
      </w:r>
      <w:r>
        <w:rPr>
          <w:i/>
          <w:lang w:val="ru-RU"/>
        </w:rPr>
        <w:t>Не приличам на родителите си по отношение на това, което не искам да бъда”.</w:t>
      </w:r>
      <w:r>
        <w:rPr>
          <w:lang w:val="ru-RU"/>
        </w:rPr>
        <w:t xml:space="preserve"> През 20-те години илюзията за независимост от родителите включва и страха да признаят, че приличат на тях в някои отношения, които не им харесват. Ако искаме да избегнем сляпото повторение на шаблоните на родителите, трябва да признаем известно сходство. Най-често този компонент на заблудата се преодолява със собственото родителство - човек забелязва, че продуцира без да иска някои аспекти на отношенията на родителите му към него, срещу които най-много е роптаел като дете. Ако не може да осъзнае този факт, просто предава проблема на децата си, които ще трябва да живеят с несъзнателното копиране и отричане на родителя в тези отношения. Признаването на приликата с родителите прави хората способни да променят поведението си - да бъдат грижовни, а не задушаващи; уверени, а не арогантни; енергични, а не властни.Трети компонент - </w:t>
      </w:r>
      <w:r>
        <w:rPr>
          <w:i/>
          <w:lang w:val="ru-RU"/>
        </w:rPr>
        <w:t>“Много ясно виждам истинската същност на близките ми”</w:t>
      </w:r>
      <w:r>
        <w:rPr>
          <w:lang w:val="ru-RU"/>
        </w:rPr>
        <w:t xml:space="preserve"> Заблудата се преодолява чрез оспорване на негласните брачни споразумения. Заедно с конфронтацията със собственото Аз, човек се конфронтира и с образа за собствения си партньор. Оказва се, че това, което е неговият портрет, не съдържа цялата истина. Това внася напрежение в брака, което може да доведе до развод.Четвърти компонент - “</w:t>
      </w:r>
      <w:r>
        <w:rPr>
          <w:i/>
          <w:lang w:val="ru-RU"/>
        </w:rPr>
        <w:t>Не съществува някаква заплаха за моята сигурност”.</w:t>
      </w:r>
      <w:r>
        <w:rPr>
          <w:lang w:val="ru-RU"/>
        </w:rPr>
        <w:t xml:space="preserve"> Възможно е да се извършат промени, които да подронят чувството за сигурност. Най-голямата заплаха е решението за развод. Гулд смята, че основен въпрос за решаване е дали привидният враг (съпруг/а) наистина е враг. Често собственото чувство за безпомощност и страх се схваща като част от грешките на партньора.;35-43 - налице е разпростиращ се поглед навътре в себе си и поставяне на екзистенциални въпроси и промяна на тона към безмълвно отчаяние от факта, че времето ти изтича. Тази осъзнатост влияе в/у цялостното усещане за света. Вместо “</w:t>
      </w:r>
      <w:r>
        <w:rPr>
          <w:i/>
          <w:lang w:val="ru-RU"/>
        </w:rPr>
        <w:t>Искам да съм това, което съм</w:t>
      </w:r>
      <w:r>
        <w:rPr>
          <w:lang w:val="ru-RU"/>
        </w:rPr>
        <w:t>”, идва “</w:t>
      </w:r>
      <w:r>
        <w:rPr>
          <w:i/>
          <w:lang w:val="ru-RU"/>
        </w:rPr>
        <w:t>Направих ли всичко необходимо?</w:t>
      </w:r>
      <w:r>
        <w:rPr>
          <w:lang w:val="ru-RU"/>
        </w:rPr>
        <w:t xml:space="preserve"> </w:t>
      </w:r>
      <w:r>
        <w:rPr>
          <w:i/>
          <w:lang w:val="ru-RU"/>
        </w:rPr>
        <w:t>Имам ли време за промяна?”.</w:t>
      </w:r>
      <w:r>
        <w:rPr>
          <w:lang w:val="ru-RU"/>
        </w:rPr>
        <w:t xml:space="preserve"> Децата се възприемат като отражение на стойността на родителите - често те вече са юноши. Човек има малко време за формиране на поведението. Несигурността каква линия на възпитание да се следва в условията на бързо отслабващ контрол върху детето е типична за тази възраст. Собствените родители се обръщат за помощ към зрелите си деца и стават зависими от тях. Чувството за време се характеризира с осъзнаване на собствената ни крайност. Под натиска на времето човек често се обръща за подкрепа към своя съпруг, който е в същото положение и търси същата подкрепа. Работата често се възприема като предлагаща надежда за компенсация, но по един фантазен начин - </w:t>
      </w:r>
      <w:r>
        <w:rPr>
          <w:i/>
          <w:lang w:val="ru-RU"/>
        </w:rPr>
        <w:t>“последен шанс да изкачиш върха</w:t>
      </w:r>
      <w:r>
        <w:rPr>
          <w:lang w:val="ru-RU"/>
        </w:rPr>
        <w:t xml:space="preserve">”. Въпреки всичко човек вярва, че все още има надежда да осъществи мечтите си.;43-50 години - вече няма надежда да се осъществят мечтите. Настъпва примирение с ограничеността на времето и живота. Чов. е вече достатъчно зрял, позицията му се изравнява с тази на родителите му. Той ги критикува гласно, обвинява ги за собствените си проблеми. В тази възраст човек е жаден за социална активност и приятели, но предимно на повърхностна основа - съществуват негативни състезателни елементи. Към прогреса на собствените деца се проявява бдителност - готовност да се открият евентуалните им грешки. Много активно търсят съчувствието и обичта на брачния си партньор, като се възпроизвеждат отношения на зависимост, сходни с предишната зависимост от родителите. “Преходът в средата на живота” обхваща следващите две фази. Във времето, когато човек приключва с илюзията за пълна сигурност и безопасност, той изгражда субективно чувство за света, характеризиращо се с три основни момента.1. Човек открива, че вече не е млад, децата му напускат дома и отношенията му на зависимост с родителите се обръщат.2. Преживява се един вид второ юношество - оспорват се ценности, архетипи, познавателни структури и ценности, към които човек се е стремил всеотдайно.3. Чувство за натиск на времето - възможни са исторически и поколенчески промени.Първи компонент при мъжете - </w:t>
      </w:r>
      <w:r>
        <w:rPr>
          <w:i/>
          <w:lang w:val="ru-RU"/>
        </w:rPr>
        <w:t>“Моята работа ми гарантира имунитет срещу смъртта и опасностите”.</w:t>
      </w:r>
      <w:r>
        <w:rPr>
          <w:lang w:val="ru-RU"/>
        </w:rPr>
        <w:t xml:space="preserve">При жените </w:t>
      </w:r>
      <w:r>
        <w:rPr>
          <w:i/>
          <w:lang w:val="ru-RU"/>
        </w:rPr>
        <w:t>- “Отношенията ми с мъжете ми гарантират този имунитет”.</w:t>
      </w:r>
      <w:r>
        <w:rPr>
          <w:lang w:val="ru-RU"/>
        </w:rPr>
        <w:t xml:space="preserve">Мъжете намират в работата област на фантазна компенсация на надвисващото чувство за ограничеността на времето на живота и за наближаващата собствена смърт. Те сключват с работата си пакт за имунитет към смъртта, който им помага да потиснат страховете си. </w:t>
      </w:r>
      <w:r>
        <w:rPr>
          <w:i/>
          <w:lang w:val="ru-RU"/>
        </w:rPr>
        <w:t>“Смъртта няма да избере точно мен точно сега</w:t>
      </w:r>
      <w:r>
        <w:rPr>
          <w:lang w:val="ru-RU"/>
        </w:rPr>
        <w:t>”. Чувстват се магически защитени, ако просперират в работата си. Този компенсаторен механизъм ги кара да увеличават усилията си, за да не пропуснат последния шанс за изкачване на върха. Когато започнат да приемат смъртта като реалност, се появява един подтик към автентичност, цялостност към изразяване на най-истинското, което човек носи в себе си.При жените отношенията с мъжете имат фантазно-компенсаторен характер. Животът на жената е невъзможен без протекцията на мъжа. Докато поддържат тази заблуда, жените не могат да изразят себе си извън това, което одобрява техният “протектор” (опасност от загуба на мъжката протекция, която потиска развитието на собствените потенциали - “</w:t>
      </w:r>
      <w:r>
        <w:rPr>
          <w:i/>
          <w:lang w:val="ru-RU"/>
        </w:rPr>
        <w:t>Ако съм много умна, той може да спре да ме обича”).</w:t>
      </w:r>
      <w:r>
        <w:rPr>
          <w:lang w:val="ru-RU"/>
        </w:rPr>
        <w:t xml:space="preserve">Втора илюзия - </w:t>
      </w:r>
      <w:r>
        <w:rPr>
          <w:i/>
          <w:lang w:val="ru-RU"/>
        </w:rPr>
        <w:t>“Не е възможен живот без семейство</w:t>
      </w:r>
      <w:r>
        <w:rPr>
          <w:lang w:val="ru-RU"/>
        </w:rPr>
        <w:t xml:space="preserve">”. През 20-те години човек трябва да развенчае мита, че винаги трябва да принадлежи на своето семейство. Но в средата на живота трябва да бъде преодоляна заблудата, че раздялата е невъзможна. Не е възможно развитие на брачните отношения, ако не се оспори тази заблуда. Приемането на степен на усамотяване е нещо различно от скъсване. То има положително значение за оспорване на заблудата.Трета заблуда - </w:t>
      </w:r>
      <w:r>
        <w:rPr>
          <w:i/>
          <w:lang w:val="ru-RU"/>
        </w:rPr>
        <w:t>“Аз съм невинен</w:t>
      </w:r>
      <w:r>
        <w:rPr>
          <w:lang w:val="ru-RU"/>
        </w:rPr>
        <w:t>”. Това е защита срещу убеждението в нашата дълбока демонична лошота, заблуждение, което идва от детството. Този опит трябва да бъде разгледан от зрялото съзнание. Необходим е нов анализ на вътрешните преживявания и на чувството за неадекватност. Вътрешните процеси трябва да се преименуват в позитивни термини. Неудовлетворението не трябва да се интерпретира като алчност. Грижата за себе си не трябва да се интерпретира като себичност; чувствеността - като похот; удоволствието - като безотговорност; гневът - като нещо разрушително; любовта - като слабост; несъвършенството - като недостатък; промяната - като опасност; нечистите мисли - като нечисти действия. След 50-те - помъдряване и позитивиране - най-общо освобождаване от заблудите на детското съзнание. Осъществява се преход от “</w:t>
      </w:r>
      <w:r>
        <w:rPr>
          <w:i/>
          <w:lang w:val="ru-RU"/>
        </w:rPr>
        <w:t>Аз съм техен</w:t>
      </w:r>
      <w:r>
        <w:rPr>
          <w:lang w:val="ru-RU"/>
        </w:rPr>
        <w:t>” - към “</w:t>
      </w:r>
      <w:r>
        <w:rPr>
          <w:i/>
          <w:lang w:val="ru-RU"/>
        </w:rPr>
        <w:t>Аз принадлежа на себе си”.</w:t>
      </w:r>
      <w:r>
        <w:rPr>
          <w:lang w:val="ru-RU"/>
        </w:rPr>
        <w:t xml:space="preserve"> Освобождаване от борбата за статус. На преден план излиза автентичното Аз на човека. По-лесно справяне с всички негативни промени в старостта. Който не успее да го постигне, губи битката в живота или поне е обзет от чувството, че я е загубил. Брачният партньор се разглежда като приятел, а не като родител, или даващ. Той е по-ценен и уважаван от преди. Изхожда се от позицията на обща стабилност. Посоката е към по-пълно приемане на себе си. Нагласата е, че още има какво да се научи. Негативната промяна се характеризира със стеснен времеви обхват и силно изразен страх от смъртта.</w:t>
      </w:r>
    </w:p>
    <w:p>
      <w:pPr>
        <w:pStyle w:val="Normal"/>
        <w:shd w:fill="FFFFFF" w:val="clear"/>
        <w:spacing w:lineRule="atLeast" w:line="240"/>
        <w:ind w:firstLine="284"/>
        <w:jc w:val="both"/>
        <w:rPr>
          <w:lang w:val="ru-RU"/>
        </w:rPr>
      </w:pPr>
      <w:r>
        <w:rPr>
          <w:lang w:val="ru-RU"/>
        </w:rPr>
      </w:r>
    </w:p>
    <w:p>
      <w:pPr>
        <w:pStyle w:val="Normal"/>
        <w:rPr>
          <w:lang w:val="ru-RU"/>
        </w:rPr>
      </w:pPr>
      <w:r>
        <w:rPr>
          <w:lang w:val="ru-RU"/>
        </w:rPr>
      </w:r>
    </w:p>
    <w:p>
      <w:pPr>
        <w:pStyle w:val="Normal"/>
        <w:shd w:fill="FFFFFF" w:val="clear"/>
        <w:spacing w:lineRule="atLeast" w:line="240"/>
        <w:ind w:firstLine="284"/>
        <w:jc w:val="both"/>
        <w:rPr>
          <w:lang w:val="ru-RU"/>
        </w:rPr>
      </w:pPr>
      <w:r>
        <w:rPr>
          <w:lang w:val="ru-RU"/>
        </w:rPr>
      </w:r>
    </w:p>
    <w:p>
      <w:pPr>
        <w:pStyle w:val="Normal"/>
        <w:shd w:fill="FFFFFF" w:val="clear"/>
        <w:spacing w:lineRule="atLeast" w:line="240"/>
        <w:ind w:firstLine="284"/>
        <w:jc w:val="both"/>
        <w:rPr>
          <w:lang w:val="ru-RU"/>
        </w:rPr>
      </w:pPr>
      <w:r>
        <w:rPr>
          <w:lang w:val="ru-RU"/>
        </w:rPr>
      </w:r>
    </w:p>
    <w:p>
      <w:pPr>
        <w:pStyle w:val="Normal"/>
        <w:shd w:fill="FFFFFF" w:val="clear"/>
        <w:spacing w:lineRule="atLeast" w:line="240"/>
        <w:ind w:firstLine="284"/>
        <w:jc w:val="both"/>
        <w:rPr>
          <w:lang w:val="ru-RU"/>
        </w:rPr>
      </w:pPr>
      <w:r>
        <w:rPr>
          <w:lang w:val="ru-RU"/>
        </w:rPr>
      </w:r>
    </w:p>
    <w:p>
      <w:pPr>
        <w:pStyle w:val="Normal"/>
        <w:shd w:fill="FFFFFF" w:val="clear"/>
        <w:spacing w:lineRule="atLeast" w:line="240"/>
        <w:ind w:firstLine="284"/>
        <w:jc w:val="both"/>
        <w:rPr>
          <w:lang w:val="bg-BG"/>
        </w:rPr>
      </w:pPr>
      <w:r>
        <w:rPr>
          <w:lang w:val="bg-BG"/>
        </w:rPr>
      </w:r>
    </w:p>
    <w:p>
      <w:pPr>
        <w:pStyle w:val="Normal"/>
        <w:shd w:fill="FFFFFF" w:val="clear"/>
        <w:spacing w:lineRule="atLeast" w:line="240"/>
        <w:ind w:left="-450" w:hanging="0"/>
        <w:jc w:val="both"/>
        <w:rPr>
          <w:lang w:val="ru-RU"/>
        </w:rPr>
      </w:pPr>
      <w:r>
        <w:rPr>
          <w:lang w:val="ru-RU"/>
        </w:rPr>
      </w:r>
    </w:p>
    <w:p>
      <w:pPr>
        <w:pStyle w:val="Normal"/>
        <w:shd w:fill="FFFFFF" w:val="clear"/>
        <w:spacing w:lineRule="atLeast" w:line="240"/>
        <w:ind w:left="-450" w:hanging="0"/>
        <w:jc w:val="both"/>
        <w:rPr>
          <w:sz w:val="22"/>
          <w:szCs w:val="22"/>
          <w:lang w:val="bg-BG"/>
        </w:rPr>
      </w:pPr>
      <w:r>
        <w:rPr>
          <w:sz w:val="22"/>
          <w:szCs w:val="22"/>
          <w:lang w:val="bg-BG"/>
        </w:rPr>
      </w:r>
    </w:p>
    <w:p>
      <w:pPr>
        <w:pStyle w:val="Normal"/>
        <w:shd w:fill="FFFFFF" w:val="clear"/>
        <w:spacing w:lineRule="atLeast" w:line="240"/>
        <w:ind w:firstLine="284"/>
        <w:jc w:val="both"/>
        <w:rPr>
          <w:lang w:val="bg-BG"/>
        </w:rPr>
      </w:pPr>
      <w:r>
        <w:rPr>
          <w:lang w:val="ru-RU"/>
        </w:rPr>
        <w:tab/>
      </w:r>
    </w:p>
    <w:p>
      <w:pPr>
        <w:pStyle w:val="Normal"/>
        <w:shd w:fill="FFFFFF" w:val="clear"/>
        <w:spacing w:lineRule="atLeast" w:line="240"/>
        <w:ind w:left="-450" w:hanging="0"/>
        <w:jc w:val="both"/>
        <w:rPr>
          <w:sz w:val="22"/>
          <w:szCs w:val="22"/>
          <w:lang w:val="ru-RU"/>
        </w:rPr>
      </w:pPr>
      <w:r>
        <w:rPr>
          <w:sz w:val="22"/>
          <w:szCs w:val="22"/>
          <w:lang w:val="ru-RU"/>
        </w:rPr>
      </w:r>
    </w:p>
    <w:p>
      <w:pPr>
        <w:pStyle w:val="Normal"/>
        <w:shd w:fill="FFFFFF" w:val="clear"/>
        <w:spacing w:lineRule="atLeast" w:line="240"/>
        <w:ind w:left="-450" w:hanging="0"/>
        <w:jc w:val="both"/>
        <w:rPr>
          <w:sz w:val="22"/>
          <w:szCs w:val="22"/>
          <w:lang w:val="ru-RU"/>
        </w:rPr>
      </w:pPr>
      <w:r>
        <w:rPr>
          <w:sz w:val="22"/>
          <w:szCs w:val="22"/>
          <w:lang w:val="ru-RU"/>
        </w:rPr>
      </w:r>
    </w:p>
    <w:p>
      <w:pPr>
        <w:pStyle w:val="Normal"/>
        <w:shd w:fill="FFFFFF" w:val="clear"/>
        <w:spacing w:lineRule="atLeast" w:line="240"/>
        <w:ind w:left="-450" w:hanging="0"/>
        <w:jc w:val="both"/>
        <w:rPr>
          <w:sz w:val="22"/>
          <w:szCs w:val="22"/>
          <w:lang w:val="ru-RU"/>
        </w:rPr>
      </w:pPr>
      <w:r>
        <w:rPr>
          <w:sz w:val="22"/>
          <w:szCs w:val="22"/>
          <w:lang w:val="ru-RU"/>
        </w:rPr>
      </w:r>
    </w:p>
    <w:p>
      <w:pPr>
        <w:pStyle w:val="Normal"/>
        <w:shd w:fill="FFFFFF" w:val="clear"/>
        <w:spacing w:lineRule="atLeast" w:line="240"/>
        <w:ind w:left="-450" w:hanging="0"/>
        <w:jc w:val="both"/>
        <w:rPr>
          <w:sz w:val="22"/>
          <w:szCs w:val="22"/>
          <w:lang w:val="ru-RU"/>
        </w:rPr>
      </w:pPr>
      <w:r>
        <w:rPr>
          <w:sz w:val="22"/>
          <w:szCs w:val="22"/>
          <w:lang w:val="ru-RU"/>
        </w:rPr>
      </w:r>
    </w:p>
    <w:p>
      <w:pPr>
        <w:pStyle w:val="Normal"/>
        <w:shd w:fill="FFFFFF" w:val="clear"/>
        <w:spacing w:lineRule="atLeast" w:line="240"/>
        <w:ind w:left="-450" w:hanging="0"/>
        <w:jc w:val="both"/>
        <w:rPr>
          <w:sz w:val="22"/>
          <w:szCs w:val="22"/>
          <w:lang w:val="ru-RU"/>
        </w:rPr>
      </w:pPr>
      <w:r>
        <w:rPr>
          <w:sz w:val="22"/>
          <w:szCs w:val="22"/>
          <w:lang w:val="ru-RU"/>
        </w:rPr>
      </w:r>
    </w:p>
    <w:p>
      <w:pPr>
        <w:pStyle w:val="Normal"/>
        <w:shd w:fill="FFFFFF" w:val="clear"/>
        <w:spacing w:lineRule="atLeast" w:line="240"/>
        <w:ind w:left="-450" w:hanging="0"/>
        <w:jc w:val="both"/>
        <w:rPr>
          <w:sz w:val="22"/>
          <w:szCs w:val="22"/>
          <w:lang w:val="ru-RU"/>
        </w:rPr>
      </w:pPr>
      <w:r>
        <w:rPr>
          <w:sz w:val="22"/>
          <w:szCs w:val="22"/>
          <w:lang w:val="ru-RU"/>
        </w:rPr>
      </w:r>
    </w:p>
    <w:p>
      <w:pPr>
        <w:pStyle w:val="Normal"/>
        <w:shd w:fill="FFFFFF" w:val="clear"/>
        <w:spacing w:lineRule="atLeast" w:line="240"/>
        <w:ind w:left="-450" w:hanging="0"/>
        <w:jc w:val="both"/>
        <w:rPr>
          <w:sz w:val="22"/>
          <w:szCs w:val="22"/>
          <w:lang w:val="ru-RU"/>
        </w:rPr>
      </w:pPr>
      <w:r>
        <w:rPr>
          <w:sz w:val="22"/>
          <w:szCs w:val="22"/>
          <w:lang w:val="ru-RU"/>
        </w:rPr>
      </w:r>
    </w:p>
    <w:p>
      <w:pPr>
        <w:pStyle w:val="Normal"/>
        <w:shd w:fill="FFFFFF" w:val="clear"/>
        <w:spacing w:lineRule="atLeast" w:line="240"/>
        <w:ind w:left="-450" w:hanging="0"/>
        <w:jc w:val="both"/>
        <w:rPr>
          <w:sz w:val="22"/>
          <w:szCs w:val="22"/>
          <w:lang w:val="ru-RU"/>
        </w:rPr>
      </w:pPr>
      <w:r>
        <w:rPr>
          <w:sz w:val="22"/>
          <w:szCs w:val="22"/>
          <w:lang w:val="ru-RU"/>
        </w:rPr>
      </w:r>
    </w:p>
    <w:p>
      <w:pPr>
        <w:pStyle w:val="Normal"/>
        <w:shd w:fill="FFFFFF" w:val="clear"/>
        <w:spacing w:lineRule="atLeast" w:line="240"/>
        <w:ind w:left="-450" w:hanging="0"/>
        <w:jc w:val="both"/>
        <w:rPr>
          <w:sz w:val="22"/>
          <w:szCs w:val="22"/>
          <w:lang w:val="ru-RU"/>
        </w:rPr>
      </w:pPr>
      <w:r>
        <w:rPr>
          <w:sz w:val="22"/>
          <w:szCs w:val="22"/>
          <w:lang w:val="ru-RU"/>
        </w:rPr>
      </w:r>
    </w:p>
    <w:p>
      <w:pPr>
        <w:pStyle w:val="Normal"/>
        <w:shd w:fill="FFFFFF" w:val="clear"/>
        <w:spacing w:lineRule="atLeast" w:line="240"/>
        <w:ind w:left="-450" w:hanging="0"/>
        <w:jc w:val="both"/>
        <w:rPr>
          <w:sz w:val="22"/>
          <w:szCs w:val="22"/>
          <w:lang w:val="ru-RU"/>
        </w:rPr>
      </w:pPr>
      <w:r>
        <w:rPr>
          <w:sz w:val="22"/>
          <w:szCs w:val="22"/>
          <w:lang w:val="ru-RU"/>
        </w:rPr>
      </w:r>
    </w:p>
    <w:p>
      <w:pPr>
        <w:pStyle w:val="Normal"/>
        <w:shd w:fill="FFFFFF" w:val="clear"/>
        <w:spacing w:lineRule="atLeast" w:line="240"/>
        <w:ind w:left="-450" w:hanging="0"/>
        <w:jc w:val="both"/>
        <w:rPr>
          <w:sz w:val="22"/>
          <w:szCs w:val="22"/>
          <w:lang w:val="ru-RU"/>
        </w:rPr>
      </w:pPr>
      <w:r>
        <w:rPr>
          <w:sz w:val="22"/>
          <w:szCs w:val="22"/>
          <w:lang w:val="ru-RU"/>
        </w:rPr>
      </w:r>
    </w:p>
    <w:p>
      <w:pPr>
        <w:pStyle w:val="Normal"/>
        <w:shd w:fill="FFFFFF" w:val="clear"/>
        <w:spacing w:lineRule="atLeast" w:line="240"/>
        <w:ind w:left="-450" w:hanging="0"/>
        <w:jc w:val="both"/>
        <w:rPr>
          <w:sz w:val="22"/>
          <w:szCs w:val="22"/>
          <w:lang w:val="ru-RU"/>
        </w:rPr>
      </w:pPr>
      <w:r>
        <w:rPr>
          <w:sz w:val="22"/>
          <w:szCs w:val="22"/>
          <w:lang w:val="ru-RU"/>
        </w:rPr>
      </w:r>
    </w:p>
    <w:p>
      <w:pPr>
        <w:pStyle w:val="Normal"/>
        <w:shd w:fill="FFFFFF" w:val="clear"/>
        <w:spacing w:lineRule="atLeast" w:line="240"/>
        <w:ind w:left="-450" w:hanging="0"/>
        <w:jc w:val="both"/>
        <w:rPr>
          <w:sz w:val="22"/>
          <w:szCs w:val="22"/>
          <w:lang w:val="ru-RU"/>
        </w:rPr>
      </w:pPr>
      <w:r>
        <w:rPr>
          <w:sz w:val="22"/>
          <w:szCs w:val="22"/>
          <w:lang w:val="ru-RU"/>
        </w:rPr>
      </w:r>
    </w:p>
    <w:p>
      <w:pPr>
        <w:pStyle w:val="Normal"/>
        <w:shd w:fill="FFFFFF" w:val="clear"/>
        <w:spacing w:lineRule="atLeast" w:line="240"/>
        <w:ind w:left="-450" w:hanging="0"/>
        <w:jc w:val="both"/>
        <w:rPr>
          <w:sz w:val="22"/>
          <w:szCs w:val="22"/>
          <w:lang w:val="ru-RU"/>
        </w:rPr>
      </w:pPr>
      <w:r>
        <w:rPr>
          <w:sz w:val="22"/>
          <w:szCs w:val="22"/>
          <w:lang w:val="ru-RU"/>
        </w:rPr>
      </w:r>
    </w:p>
    <w:p>
      <w:pPr>
        <w:pStyle w:val="Normal"/>
        <w:shd w:fill="FFFFFF" w:val="clear"/>
        <w:spacing w:lineRule="atLeast" w:line="240"/>
        <w:ind w:left="-450" w:hanging="0"/>
        <w:jc w:val="both"/>
        <w:rPr>
          <w:sz w:val="22"/>
          <w:szCs w:val="22"/>
          <w:lang w:val="ru-RU"/>
        </w:rPr>
      </w:pPr>
      <w:r>
        <w:rPr>
          <w:sz w:val="22"/>
          <w:szCs w:val="22"/>
          <w:lang w:val="ru-RU"/>
        </w:rPr>
      </w:r>
    </w:p>
    <w:p>
      <w:pPr>
        <w:pStyle w:val="Normal"/>
        <w:shd w:fill="FFFFFF" w:val="clear"/>
        <w:spacing w:lineRule="atLeast" w:line="240"/>
        <w:ind w:left="-450" w:hanging="0"/>
        <w:jc w:val="center"/>
        <w:rPr>
          <w:b/>
          <w:b/>
          <w:sz w:val="22"/>
          <w:szCs w:val="22"/>
          <w:lang w:val="bg-BG"/>
        </w:rPr>
      </w:pPr>
      <w:r>
        <w:rPr>
          <w:b/>
          <w:sz w:val="22"/>
          <w:szCs w:val="22"/>
          <w:lang w:val="bg-BG"/>
        </w:rPr>
      </w:r>
    </w:p>
    <w:p>
      <w:pPr>
        <w:pStyle w:val="Normal"/>
        <w:shd w:fill="FFFFFF" w:val="clear"/>
        <w:spacing w:lineRule="atLeast" w:line="240"/>
        <w:ind w:left="-450" w:hanging="0"/>
        <w:jc w:val="center"/>
        <w:rPr>
          <w:b/>
          <w:b/>
          <w:sz w:val="22"/>
          <w:szCs w:val="22"/>
          <w:lang w:val="bg-BG"/>
        </w:rPr>
      </w:pPr>
      <w:r>
        <w:rPr>
          <w:b/>
          <w:sz w:val="22"/>
          <w:szCs w:val="22"/>
          <w:lang w:val="bg-BG"/>
        </w:rPr>
      </w:r>
    </w:p>
    <w:p>
      <w:pPr>
        <w:pStyle w:val="Normal"/>
        <w:shd w:fill="FFFFFF" w:val="clear"/>
        <w:spacing w:lineRule="atLeast" w:line="240"/>
        <w:ind w:left="-450" w:hanging="0"/>
        <w:jc w:val="center"/>
        <w:rPr>
          <w:b/>
          <w:b/>
          <w:sz w:val="22"/>
          <w:szCs w:val="22"/>
          <w:lang w:val="bg-BG"/>
        </w:rPr>
      </w:pPr>
      <w:r>
        <w:rPr>
          <w:b/>
          <w:sz w:val="22"/>
          <w:szCs w:val="22"/>
          <w:lang w:val="bg-BG"/>
        </w:rPr>
        <w:t>№</w:t>
      </w:r>
      <w:r>
        <w:rPr>
          <w:b/>
          <w:sz w:val="22"/>
          <w:szCs w:val="22"/>
          <w:lang w:val="bg-BG"/>
        </w:rPr>
        <w:t>27 Развитието на взаимоотношенията при подръжка и развитие на отговорността в опрганизацията</w:t>
      </w:r>
    </w:p>
    <w:p>
      <w:pPr>
        <w:pStyle w:val="Normal"/>
        <w:shd w:fill="FFFFFF" w:val="clear"/>
        <w:spacing w:lineRule="atLeast" w:line="240"/>
        <w:ind w:left="-450" w:hanging="0"/>
        <w:jc w:val="both"/>
        <w:rPr>
          <w:sz w:val="22"/>
          <w:szCs w:val="22"/>
          <w:lang w:val="bg-BG"/>
        </w:rPr>
      </w:pPr>
      <w:r>
        <w:rPr>
          <w:sz w:val="22"/>
          <w:lang w:val="bg-BG"/>
        </w:rPr>
        <w:t>Ако влагаш своя труд и имаш чувството</w:t>
      </w:r>
      <w:r>
        <w:rPr>
          <w:sz w:val="22"/>
          <w:lang w:val="ru-RU"/>
        </w:rPr>
        <w:t>,</w:t>
      </w:r>
      <w:r>
        <w:rPr>
          <w:sz w:val="22"/>
          <w:lang w:val="bg-BG"/>
        </w:rPr>
        <w:t xml:space="preserve"> че не те поддържат това пречи.При поддръжка чов добавя нещо.В групите не винаги има поддръжка</w:t>
      </w:r>
      <w:r>
        <w:rPr>
          <w:sz w:val="22"/>
          <w:lang w:val="ru-RU"/>
        </w:rPr>
        <w:t>,</w:t>
      </w:r>
      <w:r>
        <w:rPr>
          <w:sz w:val="22"/>
          <w:lang w:val="bg-BG"/>
        </w:rPr>
        <w:t xml:space="preserve"> има противоречия</w:t>
      </w:r>
      <w:r>
        <w:rPr>
          <w:sz w:val="22"/>
          <w:lang w:val="ru-RU"/>
        </w:rPr>
        <w:t>,</w:t>
      </w:r>
      <w:r>
        <w:rPr>
          <w:sz w:val="22"/>
          <w:lang w:val="bg-BG"/>
        </w:rPr>
        <w:t xml:space="preserve"> търкания</w:t>
      </w:r>
      <w:r>
        <w:rPr>
          <w:sz w:val="22"/>
          <w:lang w:val="ru-RU"/>
        </w:rPr>
        <w:t>,</w:t>
      </w:r>
      <w:r>
        <w:rPr>
          <w:sz w:val="22"/>
          <w:lang w:val="bg-BG"/>
        </w:rPr>
        <w:t xml:space="preserve"> които раждат конфликти.Компанията в чисто прагматичен план има изгода тези отнош да са налице.</w:t>
      </w:r>
    </w:p>
    <w:p>
      <w:pPr>
        <w:pStyle w:val="Normal"/>
        <w:shd w:fill="FFFFFF" w:val="clear"/>
        <w:spacing w:lineRule="atLeast" w:line="240"/>
        <w:ind w:left="-450" w:hanging="0"/>
        <w:jc w:val="both"/>
        <w:rPr/>
      </w:pPr>
      <w:r>
        <w:rPr>
          <w:b/>
          <w:sz w:val="22"/>
          <w:szCs w:val="22"/>
          <w:lang w:val="bg-BG"/>
        </w:rPr>
        <w:t>1.</w:t>
      </w:r>
      <w:r>
        <w:rPr>
          <w:sz w:val="22"/>
          <w:szCs w:val="22"/>
          <w:lang w:val="bg-BG"/>
        </w:rPr>
        <w:t>Съвместимост на членовете на гр</w:t>
      </w:r>
      <w:r>
        <w:rPr>
          <w:sz w:val="22"/>
          <w:szCs w:val="22"/>
        </w:rPr>
        <w:t xml:space="preserve"> </w:t>
      </w:r>
      <w:r>
        <w:rPr>
          <w:sz w:val="22"/>
          <w:szCs w:val="22"/>
          <w:lang w:val="bg-BG"/>
        </w:rPr>
        <w:t>-</w:t>
      </w:r>
      <w:r>
        <w:rPr>
          <w:sz w:val="22"/>
          <w:szCs w:val="22"/>
        </w:rPr>
        <w:t xml:space="preserve"> </w:t>
      </w:r>
      <w:r>
        <w:rPr>
          <w:sz w:val="22"/>
          <w:szCs w:val="22"/>
          <w:lang w:val="bg-BG"/>
        </w:rPr>
        <w:t>тя се осигурява чрез подбор със специални тестове</w:t>
      </w:r>
      <w:r>
        <w:rPr>
          <w:sz w:val="22"/>
          <w:lang w:val="ru-RU"/>
        </w:rPr>
        <w:t>,</w:t>
      </w:r>
      <w:r>
        <w:rPr>
          <w:sz w:val="22"/>
          <w:lang w:val="bg-BG"/>
        </w:rPr>
        <w:t>хората са склонни да оказват поддръжка на хора с които са сходни.Съвместимостта м/у членовете на гр е фактор за взаимоотношенията на поддръжка.Съвместимост е психологическо понятие</w:t>
      </w:r>
      <w:r>
        <w:rPr>
          <w:sz w:val="22"/>
          <w:lang w:val="ru-RU"/>
        </w:rPr>
        <w:t>,</w:t>
      </w:r>
      <w:r>
        <w:rPr>
          <w:sz w:val="22"/>
          <w:lang w:val="bg-BG"/>
        </w:rPr>
        <w:t xml:space="preserve"> отнасящо се до взаимната перцепция м/у две личности.Тя може да бъде установена от психолози сравнително лесно- с тестове и др.Съвместимостта може да бъде търсена в разл полета- в темперамента</w:t>
      </w:r>
      <w:r>
        <w:rPr>
          <w:sz w:val="22"/>
          <w:lang w:val="ru-RU"/>
        </w:rPr>
        <w:t>,</w:t>
      </w:r>
      <w:r>
        <w:rPr>
          <w:sz w:val="22"/>
          <w:lang w:val="bg-BG"/>
        </w:rPr>
        <w:t xml:space="preserve"> във възрастта</w:t>
      </w:r>
      <w:r>
        <w:rPr>
          <w:sz w:val="22"/>
          <w:lang w:val="ru-RU"/>
        </w:rPr>
        <w:t>,</w:t>
      </w:r>
      <w:r>
        <w:rPr>
          <w:sz w:val="22"/>
          <w:lang w:val="bg-BG"/>
        </w:rPr>
        <w:t xml:space="preserve"> по интерес</w:t>
      </w:r>
      <w:r>
        <w:rPr>
          <w:sz w:val="22"/>
          <w:lang w:val="ru-RU"/>
        </w:rPr>
        <w:t>,</w:t>
      </w:r>
      <w:r>
        <w:rPr>
          <w:sz w:val="22"/>
          <w:lang w:val="bg-BG"/>
        </w:rPr>
        <w:t xml:space="preserve"> по етност</w:t>
      </w:r>
      <w:r>
        <w:rPr>
          <w:sz w:val="22"/>
          <w:lang w:val="ru-RU"/>
        </w:rPr>
        <w:t>,</w:t>
      </w:r>
      <w:r>
        <w:rPr>
          <w:sz w:val="22"/>
          <w:lang w:val="bg-BG"/>
        </w:rPr>
        <w:t xml:space="preserve"> по убеждения</w:t>
      </w:r>
      <w:r>
        <w:rPr>
          <w:sz w:val="22"/>
          <w:lang w:val="ru-RU"/>
        </w:rPr>
        <w:t>,</w:t>
      </w:r>
      <w:r>
        <w:rPr>
          <w:sz w:val="22"/>
          <w:lang w:val="bg-BG"/>
        </w:rPr>
        <w:t xml:space="preserve"> по статус.Изсл на организационните психолози показват</w:t>
      </w:r>
      <w:r>
        <w:rPr>
          <w:sz w:val="22"/>
          <w:lang w:val="ru-RU"/>
        </w:rPr>
        <w:t>,</w:t>
      </w:r>
      <w:r>
        <w:rPr>
          <w:sz w:val="22"/>
          <w:lang w:val="bg-BG"/>
        </w:rPr>
        <w:t xml:space="preserve"> че когато са с еднакъв стаж</w:t>
      </w:r>
      <w:r>
        <w:rPr>
          <w:sz w:val="22"/>
          <w:lang w:val="ru-RU"/>
        </w:rPr>
        <w:t>,</w:t>
      </w:r>
      <w:r>
        <w:rPr>
          <w:sz w:val="22"/>
          <w:lang w:val="bg-BG"/>
        </w:rPr>
        <w:t xml:space="preserve"> работниците си прилягат</w:t>
      </w:r>
      <w:r>
        <w:rPr>
          <w:sz w:val="22"/>
          <w:lang w:val="ru-RU"/>
        </w:rPr>
        <w:t>,</w:t>
      </w:r>
      <w:r>
        <w:rPr>
          <w:sz w:val="22"/>
          <w:lang w:val="bg-BG"/>
        </w:rPr>
        <w:t xml:space="preserve"> по-съвместими са.;</w:t>
      </w:r>
    </w:p>
    <w:p>
      <w:pPr>
        <w:pStyle w:val="Normal"/>
        <w:shd w:fill="FFFFFF" w:val="clear"/>
        <w:spacing w:lineRule="atLeast" w:line="240"/>
        <w:ind w:left="-450" w:hanging="0"/>
        <w:jc w:val="both"/>
        <w:rPr>
          <w:sz w:val="22"/>
          <w:lang w:val="bg-BG"/>
        </w:rPr>
      </w:pPr>
      <w:r>
        <w:rPr>
          <w:b/>
          <w:sz w:val="22"/>
          <w:lang w:val="bg-BG"/>
        </w:rPr>
        <w:t>2</w:t>
      </w:r>
      <w:r>
        <w:rPr>
          <w:sz w:val="22"/>
          <w:lang w:val="bg-BG"/>
        </w:rPr>
        <w:t>.Възможно е тренирането на съвместимост- при тренинг групите има методики</w:t>
      </w:r>
      <w:r>
        <w:rPr>
          <w:sz w:val="22"/>
          <w:lang w:val="ru-RU"/>
        </w:rPr>
        <w:t>,</w:t>
      </w:r>
      <w:r>
        <w:rPr>
          <w:sz w:val="22"/>
          <w:lang w:val="bg-BG"/>
        </w:rPr>
        <w:t xml:space="preserve"> които тренират поддръжката и съвместимостта на гр;</w:t>
      </w:r>
    </w:p>
    <w:p>
      <w:pPr>
        <w:pStyle w:val="Normal"/>
        <w:shd w:fill="FFFFFF" w:val="clear"/>
        <w:spacing w:lineRule="atLeast" w:line="240"/>
        <w:ind w:left="-450" w:hanging="0"/>
        <w:jc w:val="both"/>
        <w:rPr>
          <w:sz w:val="22"/>
          <w:lang w:val="bg-BG"/>
        </w:rPr>
      </w:pPr>
      <w:r>
        <w:rPr>
          <w:b/>
          <w:sz w:val="22"/>
          <w:lang w:val="bg-BG"/>
        </w:rPr>
        <w:t>3</w:t>
      </w:r>
      <w:r>
        <w:rPr>
          <w:sz w:val="22"/>
          <w:lang w:val="bg-BG"/>
        </w:rPr>
        <w:t>.Преразтановка на персонала- По съвместими са хората с еднакъв стаж;</w:t>
      </w:r>
    </w:p>
    <w:p>
      <w:pPr>
        <w:pStyle w:val="Normal"/>
        <w:shd w:fill="FFFFFF" w:val="clear"/>
        <w:spacing w:lineRule="atLeast" w:line="240"/>
        <w:ind w:left="-450" w:hanging="0"/>
        <w:jc w:val="both"/>
        <w:rPr>
          <w:sz w:val="22"/>
          <w:lang w:val="bg-BG"/>
        </w:rPr>
      </w:pPr>
      <w:r>
        <w:rPr>
          <w:b/>
          <w:sz w:val="22"/>
          <w:lang w:val="bg-BG"/>
        </w:rPr>
        <w:t>4.</w:t>
      </w:r>
      <w:r>
        <w:rPr>
          <w:sz w:val="22"/>
          <w:lang w:val="bg-BG"/>
        </w:rPr>
        <w:t>Използване на социометрията-1. социометрична карта; 2.социоматрица;3. социограма;</w:t>
      </w:r>
    </w:p>
    <w:p>
      <w:pPr>
        <w:pStyle w:val="Normal"/>
        <w:shd w:fill="FFFFFF" w:val="clear"/>
        <w:spacing w:lineRule="atLeast" w:line="240"/>
        <w:ind w:left="-450" w:hanging="0"/>
        <w:jc w:val="both"/>
        <w:rPr>
          <w:sz w:val="22"/>
          <w:szCs w:val="22"/>
          <w:lang w:val="bg-BG"/>
        </w:rPr>
      </w:pPr>
      <w:r>
        <w:rPr>
          <w:b/>
          <w:sz w:val="22"/>
          <w:szCs w:val="22"/>
          <w:lang w:val="bg-BG"/>
        </w:rPr>
        <w:t>5</w:t>
      </w:r>
      <w:r>
        <w:rPr>
          <w:sz w:val="22"/>
          <w:szCs w:val="22"/>
          <w:lang w:val="bg-BG"/>
        </w:rPr>
        <w:t xml:space="preserve">.Стимулиране на взаимодействията в гр- </w:t>
      </w:r>
      <w:r>
        <w:rPr>
          <w:sz w:val="22"/>
          <w:lang w:val="bg-BG"/>
        </w:rPr>
        <w:t>планирана</w:t>
      </w:r>
      <w:r>
        <w:rPr>
          <w:sz w:val="22"/>
          <w:lang w:val="ru-RU"/>
        </w:rPr>
        <w:t>,</w:t>
      </w:r>
      <w:r>
        <w:rPr>
          <w:sz w:val="22"/>
          <w:lang w:val="bg-BG"/>
        </w:rPr>
        <w:t xml:space="preserve"> целенасочена дейност за повече или по-ефективни взаимодействия.</w:t>
      </w:r>
      <w:r>
        <w:rPr>
          <w:sz w:val="22"/>
          <w:szCs w:val="22"/>
          <w:lang w:val="bg-BG"/>
        </w:rPr>
        <w:t>Съвместни почивки</w:t>
      </w:r>
      <w:r>
        <w:rPr>
          <w:sz w:val="22"/>
          <w:lang w:val="ru-RU"/>
        </w:rPr>
        <w:t>,</w:t>
      </w:r>
      <w:r>
        <w:rPr>
          <w:sz w:val="22"/>
          <w:lang w:val="bg-BG"/>
        </w:rPr>
        <w:t xml:space="preserve"> празници</w:t>
      </w:r>
      <w:r>
        <w:rPr>
          <w:sz w:val="22"/>
          <w:lang w:val="ru-RU"/>
        </w:rPr>
        <w:t>,</w:t>
      </w:r>
      <w:r>
        <w:rPr>
          <w:sz w:val="22"/>
          <w:lang w:val="bg-BG"/>
        </w:rPr>
        <w:t xml:space="preserve"> игри;</w:t>
      </w:r>
    </w:p>
    <w:p>
      <w:pPr>
        <w:pStyle w:val="Normal"/>
        <w:shd w:fill="FFFFFF" w:val="clear"/>
        <w:spacing w:lineRule="atLeast" w:line="240"/>
        <w:ind w:left="-450" w:hanging="0"/>
        <w:jc w:val="both"/>
        <w:rPr>
          <w:sz w:val="22"/>
          <w:lang w:val="bg-BG"/>
        </w:rPr>
      </w:pPr>
      <w:r>
        <w:rPr>
          <w:b/>
          <w:sz w:val="22"/>
          <w:lang w:val="bg-BG"/>
        </w:rPr>
        <w:t>6</w:t>
      </w:r>
      <w:r>
        <w:rPr>
          <w:sz w:val="22"/>
          <w:lang w:val="bg-BG"/>
        </w:rPr>
        <w:t>.Организационни ритуали;</w:t>
      </w:r>
    </w:p>
    <w:p>
      <w:pPr>
        <w:pStyle w:val="Normal"/>
        <w:shd w:fill="FFFFFF" w:val="clear"/>
        <w:spacing w:lineRule="atLeast" w:line="240"/>
        <w:ind w:left="-450" w:hanging="0"/>
        <w:jc w:val="both"/>
        <w:rPr>
          <w:sz w:val="22"/>
          <w:lang w:val="bg-BG"/>
        </w:rPr>
      </w:pPr>
      <w:r>
        <w:rPr>
          <w:b/>
          <w:sz w:val="22"/>
          <w:lang w:val="bg-BG"/>
        </w:rPr>
        <w:t>7.</w:t>
      </w:r>
      <w:r>
        <w:rPr>
          <w:sz w:val="22"/>
          <w:lang w:val="bg-BG"/>
        </w:rPr>
        <w:t>Стабилизиране на малките гр в орг- подкрепяне от страна на орг на вече оформили се микро групи в нея.</w:t>
      </w:r>
    </w:p>
    <w:p>
      <w:pPr>
        <w:pStyle w:val="Normal"/>
        <w:shd w:fill="FFFFFF" w:val="clear"/>
        <w:spacing w:lineRule="atLeast" w:line="240"/>
        <w:ind w:left="-450" w:hanging="0"/>
        <w:jc w:val="both"/>
        <w:rPr>
          <w:sz w:val="22"/>
          <w:szCs w:val="22"/>
          <w:lang w:val="bg-BG"/>
        </w:rPr>
      </w:pPr>
      <w:r>
        <w:rPr>
          <w:b/>
          <w:sz w:val="22"/>
          <w:lang w:val="bg-BG"/>
        </w:rPr>
        <w:t>Развитие на отговорността на групата</w:t>
      </w:r>
    </w:p>
    <w:p>
      <w:pPr>
        <w:pStyle w:val="Normal"/>
        <w:shd w:fill="FFFFFF" w:val="clear"/>
        <w:spacing w:lineRule="atLeast" w:line="240"/>
        <w:ind w:left="-450" w:hanging="0"/>
        <w:jc w:val="both"/>
        <w:rPr/>
      </w:pPr>
      <w:r>
        <w:rPr>
          <w:sz w:val="22"/>
          <w:szCs w:val="22"/>
          <w:lang w:val="bg-BG"/>
        </w:rPr>
        <w:t>1.Същност на проблема-отговорността е нравствено понятие свързано със соц норми.Отговор включва-1.задачите на гр;2.нормите( брой продукция);3.надеждността зависи от отнош на поддръжка.Колкото повече поддържат даден чов</w:t>
      </w:r>
      <w:r>
        <w:rPr>
          <w:sz w:val="22"/>
          <w:lang w:val="ru-RU"/>
        </w:rPr>
        <w:t>,</w:t>
      </w:r>
      <w:r>
        <w:rPr>
          <w:sz w:val="22"/>
          <w:lang w:val="bg-BG"/>
        </w:rPr>
        <w:t xml:space="preserve"> </w:t>
      </w:r>
      <w:r>
        <w:rPr>
          <w:sz w:val="22"/>
          <w:szCs w:val="22"/>
          <w:lang w:val="bg-BG"/>
        </w:rPr>
        <w:t xml:space="preserve"> толкова по-надежден е той.Отговорността му се повишава ако-а) чувството за това че целите са по-значими; б)чов усеща че той самият е значим;</w:t>
      </w:r>
    </w:p>
    <w:p>
      <w:pPr>
        <w:pStyle w:val="Normal"/>
        <w:shd w:fill="FFFFFF" w:val="clear"/>
        <w:spacing w:lineRule="atLeast" w:line="240"/>
        <w:ind w:left="-450" w:hanging="0"/>
        <w:jc w:val="both"/>
        <w:rPr>
          <w:sz w:val="22"/>
          <w:lang w:val="bg-BG"/>
        </w:rPr>
      </w:pPr>
      <w:r>
        <w:rPr>
          <w:sz w:val="22"/>
          <w:szCs w:val="22"/>
          <w:lang w:val="bg-BG"/>
        </w:rPr>
        <w:t>2.Фактори за развитие на отговорността-1.увеличаване важността на груповите зад;2.увеличаване на отговорността чрез увеличаване значимостта на хор и ролите които изпълнява;3.важно е за отговорността на гр е отговорността да съответва на възможностите й.Обикновено възможностите надхвърлят отговорностите;4.поощряване на обсъжданията в гр и тя сама да взема решения за вътре груповите интереси;5.децентрализиране на гр за увеличаве-не на груповата отговорност( известна автономност на дадено звено от орг);6.не специализираната структура като фактор за отговорност-означава  звената да не са специализирани в една ф-ция</w:t>
      </w:r>
      <w:r>
        <w:rPr>
          <w:sz w:val="22"/>
          <w:lang w:val="ru-RU"/>
        </w:rPr>
        <w:t>,</w:t>
      </w:r>
      <w:r>
        <w:rPr>
          <w:sz w:val="22"/>
          <w:lang w:val="bg-BG"/>
        </w:rPr>
        <w:t xml:space="preserve"> а да са многофункционални;7.плос-ката структура на орг като ф-р за груповата отговорност( намаляване броя на равнищата на управление);8.подбира-не на отговорни хора;</w:t>
      </w:r>
    </w:p>
    <w:p>
      <w:pPr>
        <w:pStyle w:val="Normal"/>
        <w:shd w:fill="FFFFFF" w:val="clear"/>
        <w:spacing w:lineRule="atLeast" w:line="240"/>
        <w:ind w:left="-450" w:hanging="0"/>
        <w:jc w:val="both"/>
        <w:rPr>
          <w:sz w:val="22"/>
          <w:lang w:val="bg-BG"/>
        </w:rPr>
      </w:pPr>
      <w:r>
        <w:rPr>
          <w:sz w:val="22"/>
          <w:lang w:val="bg-BG"/>
        </w:rPr>
      </w:r>
    </w:p>
    <w:p>
      <w:pPr>
        <w:pStyle w:val="Normal"/>
        <w:shd w:fill="FFFFFF" w:val="clear"/>
        <w:spacing w:lineRule="atLeast" w:line="240"/>
        <w:ind w:left="-450" w:hanging="0"/>
        <w:jc w:val="both"/>
        <w:rPr>
          <w:sz w:val="22"/>
          <w:lang w:val="bg-BG"/>
        </w:rPr>
      </w:pPr>
      <w:r>
        <w:rPr>
          <w:sz w:val="22"/>
          <w:lang w:val="bg-BG"/>
        </w:rPr>
      </w:r>
    </w:p>
    <w:p>
      <w:pPr>
        <w:pStyle w:val="Normal"/>
        <w:shd w:fill="FFFFFF" w:val="clear"/>
        <w:spacing w:lineRule="atLeast" w:line="240"/>
        <w:ind w:left="-450" w:hanging="0"/>
        <w:jc w:val="both"/>
        <w:rPr>
          <w:sz w:val="22"/>
          <w:lang w:val="bg-BG"/>
        </w:rPr>
      </w:pPr>
      <w:r>
        <w:rPr>
          <w:sz w:val="22"/>
          <w:lang w:val="bg-BG"/>
        </w:rPr>
      </w:r>
    </w:p>
    <w:p>
      <w:pPr>
        <w:pStyle w:val="Normal"/>
        <w:shd w:fill="FFFFFF" w:val="clear"/>
        <w:spacing w:lineRule="atLeast" w:line="240"/>
        <w:ind w:left="-450" w:hanging="0"/>
        <w:jc w:val="both"/>
        <w:rPr>
          <w:sz w:val="22"/>
          <w:lang w:val="bg-BG"/>
        </w:rPr>
      </w:pPr>
      <w:r>
        <w:rPr>
          <w:sz w:val="22"/>
          <w:lang w:val="bg-BG"/>
        </w:rPr>
      </w:r>
    </w:p>
    <w:p>
      <w:pPr>
        <w:pStyle w:val="Normal"/>
        <w:shd w:fill="FFFFFF" w:val="clear"/>
        <w:spacing w:lineRule="atLeast" w:line="240"/>
        <w:ind w:left="-450" w:hanging="0"/>
        <w:jc w:val="both"/>
        <w:rPr>
          <w:sz w:val="22"/>
          <w:lang w:val="bg-BG"/>
        </w:rPr>
      </w:pPr>
      <w:r>
        <w:rPr>
          <w:sz w:val="22"/>
          <w:lang w:val="bg-BG"/>
        </w:rPr>
      </w:r>
    </w:p>
    <w:p>
      <w:pPr>
        <w:pStyle w:val="Normal"/>
        <w:shd w:fill="FFFFFF" w:val="clear"/>
        <w:spacing w:lineRule="atLeast" w:line="240"/>
        <w:ind w:left="-450" w:hanging="0"/>
        <w:jc w:val="both"/>
        <w:rPr>
          <w:sz w:val="22"/>
          <w:lang w:val="bg-BG"/>
        </w:rPr>
      </w:pPr>
      <w:r>
        <w:rPr>
          <w:sz w:val="22"/>
          <w:lang w:val="bg-BG"/>
        </w:rPr>
      </w:r>
    </w:p>
    <w:p>
      <w:pPr>
        <w:pStyle w:val="Normal"/>
        <w:shd w:fill="FFFFFF" w:val="clear"/>
        <w:spacing w:lineRule="atLeast" w:line="240"/>
        <w:ind w:left="-450" w:hanging="0"/>
        <w:jc w:val="both"/>
        <w:rPr>
          <w:sz w:val="22"/>
          <w:lang w:val="bg-BG"/>
        </w:rPr>
      </w:pPr>
      <w:r>
        <w:rPr>
          <w:sz w:val="22"/>
          <w:lang w:val="bg-BG"/>
        </w:rPr>
      </w:r>
    </w:p>
    <w:p>
      <w:pPr>
        <w:pStyle w:val="Normal"/>
        <w:shd w:fill="FFFFFF" w:val="clear"/>
        <w:spacing w:lineRule="atLeast" w:line="240"/>
        <w:ind w:left="-450" w:hanging="0"/>
        <w:jc w:val="both"/>
        <w:rPr>
          <w:sz w:val="22"/>
          <w:lang w:val="bg-BG"/>
        </w:rPr>
      </w:pPr>
      <w:r>
        <w:rPr>
          <w:sz w:val="22"/>
          <w:lang w:val="bg-BG"/>
        </w:rPr>
      </w:r>
    </w:p>
    <w:p>
      <w:pPr>
        <w:pStyle w:val="Normal"/>
        <w:shd w:fill="FFFFFF" w:val="clear"/>
        <w:spacing w:lineRule="atLeast" w:line="240"/>
        <w:ind w:left="-450" w:hanging="0"/>
        <w:jc w:val="both"/>
        <w:rPr>
          <w:sz w:val="22"/>
          <w:lang w:val="bg-BG"/>
        </w:rPr>
      </w:pPr>
      <w:r>
        <w:rPr>
          <w:sz w:val="22"/>
          <w:lang w:val="bg-BG"/>
        </w:rPr>
      </w:r>
    </w:p>
    <w:p>
      <w:pPr>
        <w:pStyle w:val="Normal"/>
        <w:shd w:fill="FFFFFF" w:val="clear"/>
        <w:spacing w:lineRule="atLeast" w:line="240"/>
        <w:ind w:left="-450" w:hanging="0"/>
        <w:jc w:val="both"/>
        <w:rPr>
          <w:sz w:val="22"/>
          <w:lang w:val="bg-BG"/>
        </w:rPr>
      </w:pPr>
      <w:r>
        <w:rPr>
          <w:sz w:val="22"/>
          <w:lang w:val="bg-BG"/>
        </w:rPr>
      </w:r>
    </w:p>
    <w:p>
      <w:pPr>
        <w:pStyle w:val="Normal"/>
        <w:shd w:fill="FFFFFF" w:val="clear"/>
        <w:spacing w:lineRule="atLeast" w:line="240"/>
        <w:ind w:left="-450" w:hanging="0"/>
        <w:jc w:val="both"/>
        <w:rPr>
          <w:sz w:val="22"/>
          <w:lang w:val="bg-BG"/>
        </w:rPr>
      </w:pPr>
      <w:r>
        <w:rPr>
          <w:sz w:val="22"/>
          <w:lang w:val="bg-BG"/>
        </w:rPr>
      </w:r>
    </w:p>
    <w:p>
      <w:pPr>
        <w:pStyle w:val="Normal"/>
        <w:shd w:fill="FFFFFF" w:val="clear"/>
        <w:spacing w:lineRule="atLeast" w:line="240"/>
        <w:ind w:left="-450" w:hanging="0"/>
        <w:jc w:val="both"/>
        <w:rPr>
          <w:sz w:val="22"/>
          <w:lang w:val="bg-BG"/>
        </w:rPr>
      </w:pPr>
      <w:r>
        <w:rPr>
          <w:sz w:val="22"/>
          <w:lang w:val="bg-BG"/>
        </w:rPr>
      </w:r>
    </w:p>
    <w:p>
      <w:pPr>
        <w:pStyle w:val="Normal"/>
        <w:shd w:fill="FFFFFF" w:val="clear"/>
        <w:spacing w:lineRule="atLeast" w:line="240"/>
        <w:ind w:left="-450" w:hanging="0"/>
        <w:jc w:val="both"/>
        <w:rPr>
          <w:sz w:val="22"/>
          <w:lang w:val="bg-BG"/>
        </w:rPr>
      </w:pPr>
      <w:r>
        <w:rPr>
          <w:sz w:val="22"/>
          <w:lang w:val="bg-BG"/>
        </w:rPr>
      </w:r>
    </w:p>
    <w:p>
      <w:pPr>
        <w:pStyle w:val="Normal"/>
        <w:shd w:fill="FFFFFF" w:val="clear"/>
        <w:spacing w:lineRule="atLeast" w:line="240"/>
        <w:ind w:left="-450" w:hanging="0"/>
        <w:jc w:val="both"/>
        <w:rPr>
          <w:sz w:val="22"/>
          <w:lang w:val="bg-BG"/>
        </w:rPr>
      </w:pPr>
      <w:r>
        <w:rPr>
          <w:sz w:val="22"/>
          <w:lang w:val="bg-BG"/>
        </w:rPr>
      </w:r>
    </w:p>
    <w:p>
      <w:pPr>
        <w:pStyle w:val="Normal"/>
        <w:shd w:fill="FFFFFF" w:val="clear"/>
        <w:spacing w:lineRule="atLeast" w:line="240"/>
        <w:ind w:left="-450" w:hanging="0"/>
        <w:jc w:val="both"/>
        <w:rPr>
          <w:sz w:val="22"/>
          <w:lang w:val="bg-BG"/>
        </w:rPr>
      </w:pPr>
      <w:r>
        <w:rPr>
          <w:sz w:val="22"/>
          <w:lang w:val="bg-BG"/>
        </w:rPr>
      </w:r>
    </w:p>
    <w:p>
      <w:pPr>
        <w:pStyle w:val="Normal"/>
        <w:shd w:fill="FFFFFF" w:val="clear"/>
        <w:spacing w:lineRule="atLeast" w:line="240"/>
        <w:ind w:left="-450" w:hanging="0"/>
        <w:jc w:val="both"/>
        <w:rPr>
          <w:sz w:val="22"/>
          <w:lang w:val="bg-BG"/>
        </w:rPr>
      </w:pPr>
      <w:r>
        <w:rPr>
          <w:sz w:val="22"/>
          <w:lang w:val="bg-BG"/>
        </w:rPr>
      </w:r>
    </w:p>
    <w:p>
      <w:pPr>
        <w:pStyle w:val="Normal"/>
        <w:shd w:fill="FFFFFF" w:val="clear"/>
        <w:spacing w:lineRule="atLeast" w:line="240"/>
        <w:ind w:left="-450" w:hanging="0"/>
        <w:jc w:val="both"/>
        <w:rPr>
          <w:sz w:val="22"/>
          <w:lang w:val="bg-BG"/>
        </w:rPr>
      </w:pPr>
      <w:r>
        <w:rPr>
          <w:sz w:val="22"/>
          <w:lang w:val="bg-BG"/>
        </w:rPr>
      </w:r>
    </w:p>
    <w:p>
      <w:pPr>
        <w:pStyle w:val="Normal"/>
        <w:shd w:fill="FFFFFF" w:val="clear"/>
        <w:spacing w:lineRule="atLeast" w:line="240"/>
        <w:ind w:left="-450" w:hanging="0"/>
        <w:jc w:val="both"/>
        <w:rPr>
          <w:sz w:val="22"/>
          <w:lang w:val="bg-BG"/>
        </w:rPr>
      </w:pPr>
      <w:r>
        <w:rPr>
          <w:sz w:val="22"/>
          <w:lang w:val="bg-BG"/>
        </w:rPr>
      </w:r>
    </w:p>
    <w:p>
      <w:pPr>
        <w:pStyle w:val="Normal"/>
        <w:shd w:fill="FFFFFF" w:val="clear"/>
        <w:spacing w:lineRule="atLeast" w:line="240"/>
        <w:ind w:left="-450" w:hanging="0"/>
        <w:jc w:val="both"/>
        <w:rPr>
          <w:sz w:val="22"/>
          <w:lang w:val="bg-BG"/>
        </w:rPr>
      </w:pPr>
      <w:r>
        <w:rPr>
          <w:sz w:val="22"/>
          <w:lang w:val="bg-BG"/>
        </w:rPr>
      </w:r>
    </w:p>
    <w:p>
      <w:pPr>
        <w:pStyle w:val="Normal"/>
        <w:shd w:fill="FFFFFF" w:val="clear"/>
        <w:spacing w:lineRule="atLeast" w:line="240"/>
        <w:ind w:left="-450" w:hanging="0"/>
        <w:jc w:val="center"/>
        <w:rPr>
          <w:b/>
          <w:b/>
          <w:sz w:val="22"/>
          <w:lang w:val="bg-BG"/>
        </w:rPr>
      </w:pPr>
      <w:r>
        <w:rPr>
          <w:b/>
          <w:sz w:val="22"/>
          <w:lang w:val="bg-BG"/>
        </w:rPr>
      </w:r>
    </w:p>
    <w:p>
      <w:pPr>
        <w:pStyle w:val="Normal"/>
        <w:shd w:fill="FFFFFF" w:val="clear"/>
        <w:spacing w:lineRule="atLeast" w:line="240"/>
        <w:ind w:left="-450" w:hanging="0"/>
        <w:jc w:val="center"/>
        <w:rPr>
          <w:b/>
          <w:b/>
          <w:sz w:val="22"/>
          <w:lang w:val="bg-BG"/>
        </w:rPr>
      </w:pPr>
      <w:r>
        <w:rPr>
          <w:b/>
          <w:sz w:val="22"/>
          <w:lang w:val="bg-BG"/>
        </w:rPr>
      </w:r>
    </w:p>
    <w:p>
      <w:pPr>
        <w:pStyle w:val="Normal"/>
        <w:shd w:fill="FFFFFF" w:val="clear"/>
        <w:spacing w:lineRule="atLeast" w:line="240"/>
        <w:ind w:left="-450" w:hanging="0"/>
        <w:jc w:val="center"/>
        <w:rPr>
          <w:b/>
          <w:b/>
          <w:sz w:val="22"/>
          <w:lang w:val="bg-BG"/>
        </w:rPr>
      </w:pPr>
      <w:r>
        <w:rPr>
          <w:b/>
          <w:sz w:val="22"/>
          <w:lang w:val="bg-BG"/>
        </w:rPr>
      </w:r>
    </w:p>
    <w:p>
      <w:pPr>
        <w:pStyle w:val="Normal"/>
        <w:shd w:fill="FFFFFF" w:val="clear"/>
        <w:spacing w:lineRule="atLeast" w:line="240"/>
        <w:ind w:left="-450" w:hanging="0"/>
        <w:jc w:val="center"/>
        <w:rPr>
          <w:b/>
          <w:b/>
          <w:sz w:val="22"/>
          <w:lang w:val="bg-BG"/>
        </w:rPr>
      </w:pPr>
      <w:r>
        <w:rPr>
          <w:b/>
          <w:sz w:val="22"/>
          <w:lang w:val="bg-BG"/>
        </w:rPr>
      </w:r>
    </w:p>
    <w:p>
      <w:pPr>
        <w:pStyle w:val="Normal"/>
        <w:shd w:fill="FFFFFF" w:val="clear"/>
        <w:spacing w:lineRule="atLeast" w:line="240"/>
        <w:ind w:left="-450" w:hanging="0"/>
        <w:jc w:val="center"/>
        <w:rPr>
          <w:b/>
          <w:b/>
          <w:sz w:val="22"/>
          <w:lang w:val="bg-BG"/>
        </w:rPr>
      </w:pPr>
      <w:r>
        <w:rPr>
          <w:b/>
          <w:sz w:val="22"/>
          <w:lang w:val="bg-BG"/>
        </w:rPr>
      </w:r>
    </w:p>
    <w:p>
      <w:pPr>
        <w:pStyle w:val="Normal"/>
        <w:shd w:fill="FFFFFF" w:val="clear"/>
        <w:spacing w:lineRule="atLeast" w:line="240"/>
        <w:ind w:left="-450" w:hanging="0"/>
        <w:jc w:val="center"/>
        <w:rPr>
          <w:b/>
          <w:b/>
          <w:sz w:val="22"/>
          <w:lang w:val="bg-BG"/>
        </w:rPr>
      </w:pPr>
      <w:r>
        <w:rPr>
          <w:b/>
          <w:sz w:val="22"/>
          <w:lang w:val="bg-BG"/>
        </w:rPr>
      </w:r>
    </w:p>
    <w:p>
      <w:pPr>
        <w:pStyle w:val="Normal"/>
        <w:shd w:fill="FFFFFF" w:val="clear"/>
        <w:spacing w:lineRule="atLeast" w:line="240"/>
        <w:ind w:left="-450" w:hanging="0"/>
        <w:jc w:val="center"/>
        <w:rPr>
          <w:b/>
          <w:b/>
          <w:sz w:val="22"/>
          <w:lang w:val="bg-BG"/>
        </w:rPr>
      </w:pPr>
      <w:r>
        <w:rPr>
          <w:b/>
          <w:sz w:val="22"/>
          <w:lang w:val="bg-BG"/>
        </w:rPr>
      </w:r>
    </w:p>
    <w:p>
      <w:pPr>
        <w:pStyle w:val="Normal"/>
        <w:shd w:fill="FFFFFF" w:val="clear"/>
        <w:jc w:val="both"/>
        <w:rPr>
          <w:b/>
          <w:b/>
          <w:sz w:val="22"/>
          <w:lang w:val="bg-BG"/>
        </w:rPr>
      </w:pPr>
      <w:r>
        <w:rPr>
          <w:b/>
          <w:sz w:val="22"/>
          <w:lang w:val="bg-BG"/>
        </w:rPr>
        <w:t>№</w:t>
      </w:r>
      <w:r>
        <w:rPr>
          <w:b/>
          <w:sz w:val="22"/>
          <w:lang w:val="bg-BG"/>
        </w:rPr>
        <w:t xml:space="preserve">35 </w:t>
      </w:r>
      <w:r>
        <w:rPr>
          <w:sz w:val="16"/>
          <w:szCs w:val="16"/>
          <w:lang w:val="bg-BG"/>
        </w:rPr>
        <w:t>Личността се опр като динамична организация на основните психични особености на индивида</w:t>
      </w:r>
      <w:r>
        <w:rPr>
          <w:sz w:val="16"/>
          <w:szCs w:val="16"/>
          <w:lang w:val="ru-RU"/>
        </w:rPr>
        <w:t>,</w:t>
      </w:r>
      <w:r>
        <w:rPr>
          <w:sz w:val="16"/>
          <w:szCs w:val="16"/>
          <w:lang w:val="bg-BG"/>
        </w:rPr>
        <w:t xml:space="preserve"> като те опр нейната насоченост и реактивност в соц отношения.Обект на диагностика са устойчивите св-ва на личн</w:t>
      </w:r>
      <w:r>
        <w:rPr>
          <w:sz w:val="16"/>
          <w:szCs w:val="16"/>
          <w:lang w:val="ru-RU"/>
        </w:rPr>
        <w:t>,</w:t>
      </w:r>
      <w:r>
        <w:rPr>
          <w:sz w:val="16"/>
          <w:szCs w:val="16"/>
          <w:lang w:val="bg-BG"/>
        </w:rPr>
        <w:t xml:space="preserve"> които биват два вида-глобални( общи) и локални( частни) св-ва.Глобалните св-ва на личн обхващат цялото поведение.Техните прояви могат да бъдат открити в почти целия регистър от поводончески р-ции на индивида.Глобалните св-ва на личн обикновено се свързват с х-ра и темперамента на чов.Пример за такъв тип св-ва са дименсиите самоувереност-неувереност</w:t>
      </w:r>
      <w:r>
        <w:rPr>
          <w:sz w:val="16"/>
          <w:szCs w:val="16"/>
          <w:lang w:val="ru-RU"/>
        </w:rPr>
        <w:t>,</w:t>
      </w:r>
      <w:r>
        <w:rPr>
          <w:sz w:val="16"/>
          <w:szCs w:val="16"/>
          <w:lang w:val="bg-BG"/>
        </w:rPr>
        <w:t xml:space="preserve"> емоционална стабилност-емоц нестабилност</w:t>
      </w:r>
      <w:r>
        <w:rPr>
          <w:sz w:val="16"/>
          <w:szCs w:val="16"/>
          <w:lang w:val="ru-RU"/>
        </w:rPr>
        <w:t>,</w:t>
      </w:r>
      <w:r>
        <w:rPr>
          <w:sz w:val="16"/>
          <w:szCs w:val="16"/>
          <w:lang w:val="bg-BG"/>
        </w:rPr>
        <w:t xml:space="preserve"> интелектуална гъвкавост и рационалност-интелектуална ригидност</w:t>
      </w:r>
      <w:r>
        <w:rPr>
          <w:sz w:val="16"/>
          <w:szCs w:val="16"/>
          <w:lang w:val="ru-RU"/>
        </w:rPr>
        <w:t>,</w:t>
      </w:r>
      <w:r>
        <w:rPr>
          <w:sz w:val="16"/>
          <w:szCs w:val="16"/>
          <w:lang w:val="bg-BG"/>
        </w:rPr>
        <w:t xml:space="preserve"> дружелюбност- враждебност и др.На тази база са конструира-ни мн личностови въпросници.Локалните св-ва на личн х-зират реакциите на личн по отнош на опр ситуативна линия</w:t>
      </w:r>
      <w:r>
        <w:rPr>
          <w:sz w:val="16"/>
          <w:szCs w:val="16"/>
          <w:lang w:val="ru-RU"/>
        </w:rPr>
        <w:t>,</w:t>
      </w:r>
      <w:r>
        <w:rPr>
          <w:sz w:val="16"/>
          <w:szCs w:val="16"/>
          <w:lang w:val="bg-BG"/>
        </w:rPr>
        <w:t xml:space="preserve"> като не доменират цялостното му поведение.За да се използват в психодиагностиката</w:t>
      </w:r>
      <w:r>
        <w:rPr>
          <w:sz w:val="16"/>
          <w:szCs w:val="16"/>
          <w:lang w:val="ru-RU"/>
        </w:rPr>
        <w:t>,</w:t>
      </w:r>
      <w:r>
        <w:rPr>
          <w:sz w:val="16"/>
          <w:szCs w:val="16"/>
          <w:lang w:val="bg-BG"/>
        </w:rPr>
        <w:t xml:space="preserve"> е необх локалните св-ва на личн да се подредят и систематизират по подходящ начин.Някои от тези дименсии са-общителност-затво-реност</w:t>
      </w:r>
      <w:r>
        <w:rPr>
          <w:sz w:val="16"/>
          <w:szCs w:val="16"/>
          <w:lang w:val="ru-RU"/>
        </w:rPr>
        <w:t>,</w:t>
      </w:r>
      <w:r>
        <w:rPr>
          <w:sz w:val="16"/>
          <w:szCs w:val="16"/>
          <w:lang w:val="bg-BG"/>
        </w:rPr>
        <w:t xml:space="preserve"> доминантност-подчиненост</w:t>
      </w:r>
      <w:r>
        <w:rPr>
          <w:sz w:val="16"/>
          <w:szCs w:val="16"/>
          <w:lang w:val="ru-RU"/>
        </w:rPr>
        <w:t>,</w:t>
      </w:r>
      <w:r>
        <w:rPr>
          <w:sz w:val="16"/>
          <w:szCs w:val="16"/>
          <w:lang w:val="bg-BG"/>
        </w:rPr>
        <w:t xml:space="preserve"> смелост-предпазливост</w:t>
      </w:r>
      <w:r>
        <w:rPr>
          <w:sz w:val="16"/>
          <w:szCs w:val="16"/>
          <w:lang w:val="ru-RU"/>
        </w:rPr>
        <w:t>,</w:t>
      </w:r>
      <w:r>
        <w:rPr>
          <w:sz w:val="16"/>
          <w:szCs w:val="16"/>
          <w:lang w:val="bg-BG"/>
        </w:rPr>
        <w:t xml:space="preserve"> доверчивост-подозрителност и др.На базата на тази класификация на лок св-ва на личн са конструирани т.н. многофакторни личностови въпросници.///При изсл на св-вата на личн се придържаме към 3 източника на информация-1.</w:t>
      </w:r>
      <w:r>
        <w:rPr>
          <w:sz w:val="16"/>
          <w:szCs w:val="16"/>
        </w:rPr>
        <w:t>L</w:t>
      </w:r>
      <w:r>
        <w:rPr>
          <w:sz w:val="16"/>
          <w:szCs w:val="16"/>
          <w:lang w:val="bg-BG"/>
        </w:rPr>
        <w:t>-данни (</w:t>
      </w:r>
      <w:r>
        <w:rPr>
          <w:sz w:val="16"/>
          <w:szCs w:val="16"/>
        </w:rPr>
        <w:t>Life</w:t>
      </w:r>
      <w:r>
        <w:rPr>
          <w:sz w:val="16"/>
          <w:szCs w:val="16"/>
          <w:lang w:val="ru-RU"/>
        </w:rPr>
        <w:t xml:space="preserve"> </w:t>
      </w:r>
      <w:r>
        <w:rPr>
          <w:sz w:val="16"/>
          <w:szCs w:val="16"/>
        </w:rPr>
        <w:t>data</w:t>
      </w:r>
      <w:r>
        <w:rPr>
          <w:sz w:val="16"/>
          <w:szCs w:val="16"/>
          <w:lang w:val="bg-BG"/>
        </w:rPr>
        <w:t>)- от жизнената история на личн</w:t>
      </w:r>
      <w:r>
        <w:rPr>
          <w:sz w:val="16"/>
          <w:szCs w:val="16"/>
          <w:lang w:val="ru-RU"/>
        </w:rPr>
        <w:t>,</w:t>
      </w:r>
      <w:r>
        <w:rPr>
          <w:sz w:val="16"/>
          <w:szCs w:val="16"/>
          <w:lang w:val="bg-BG"/>
        </w:rPr>
        <w:t xml:space="preserve"> от наблюденията в/у повед</w:t>
      </w:r>
      <w:r>
        <w:rPr>
          <w:sz w:val="16"/>
          <w:szCs w:val="16"/>
          <w:lang w:val="ru-RU"/>
        </w:rPr>
        <w:t>,</w:t>
      </w:r>
      <w:r>
        <w:rPr>
          <w:sz w:val="16"/>
          <w:szCs w:val="16"/>
          <w:lang w:val="bg-BG"/>
        </w:rPr>
        <w:t xml:space="preserve"> изявите</w:t>
      </w:r>
      <w:r>
        <w:rPr>
          <w:sz w:val="16"/>
          <w:szCs w:val="16"/>
          <w:lang w:val="ru-RU"/>
        </w:rPr>
        <w:t>,</w:t>
      </w:r>
      <w:r>
        <w:rPr>
          <w:sz w:val="16"/>
          <w:szCs w:val="16"/>
          <w:lang w:val="bg-BG"/>
        </w:rPr>
        <w:t xml:space="preserve"> междуличностните отнош и цялостната реализация на личн.</w:t>
      </w:r>
      <w:r>
        <w:rPr>
          <w:sz w:val="16"/>
          <w:szCs w:val="16"/>
          <w:lang w:val="ru-RU"/>
        </w:rPr>
        <w:t xml:space="preserve"> </w:t>
      </w:r>
      <w:r>
        <w:rPr>
          <w:sz w:val="16"/>
          <w:szCs w:val="16"/>
        </w:rPr>
        <w:t>L</w:t>
      </w:r>
      <w:r>
        <w:rPr>
          <w:sz w:val="16"/>
          <w:szCs w:val="16"/>
          <w:lang w:val="bg-BG"/>
        </w:rPr>
        <w:t>-данните се използват най-често като външен критерии за оценка на валидността на резултати</w:t>
      </w:r>
      <w:r>
        <w:rPr>
          <w:sz w:val="16"/>
          <w:szCs w:val="16"/>
          <w:lang w:val="ru-RU"/>
        </w:rPr>
        <w:t>,</w:t>
      </w:r>
      <w:r>
        <w:rPr>
          <w:sz w:val="16"/>
          <w:szCs w:val="16"/>
          <w:lang w:val="bg-BG"/>
        </w:rPr>
        <w:t xml:space="preserve"> получени с др диагностични методи.Недостатък на </w:t>
      </w:r>
      <w:r>
        <w:rPr>
          <w:sz w:val="16"/>
          <w:szCs w:val="16"/>
        </w:rPr>
        <w:t>L</w:t>
      </w:r>
      <w:r>
        <w:rPr>
          <w:sz w:val="16"/>
          <w:szCs w:val="16"/>
          <w:lang w:val="bg-BG"/>
        </w:rPr>
        <w:t>-данните е тяхната субективност и зависимост от степента на съхранение на значимата информация в паметта на изсл лице; 2.</w:t>
      </w:r>
      <w:r>
        <w:rPr>
          <w:sz w:val="16"/>
          <w:szCs w:val="16"/>
        </w:rPr>
        <w:t>Q</w:t>
      </w:r>
      <w:r>
        <w:rPr>
          <w:sz w:val="16"/>
          <w:szCs w:val="16"/>
          <w:lang w:val="bg-BG"/>
        </w:rPr>
        <w:t>- данни (</w:t>
      </w:r>
      <w:r>
        <w:rPr>
          <w:sz w:val="16"/>
          <w:szCs w:val="16"/>
        </w:rPr>
        <w:t>question</w:t>
      </w:r>
      <w:r>
        <w:rPr>
          <w:sz w:val="16"/>
          <w:szCs w:val="16"/>
          <w:lang w:val="ru-RU"/>
        </w:rPr>
        <w:t xml:space="preserve"> </w:t>
      </w:r>
      <w:r>
        <w:rPr>
          <w:sz w:val="16"/>
          <w:szCs w:val="16"/>
        </w:rPr>
        <w:t>data</w:t>
      </w:r>
      <w:r>
        <w:rPr>
          <w:sz w:val="16"/>
          <w:szCs w:val="16"/>
          <w:lang w:val="bg-BG"/>
        </w:rPr>
        <w:t>)- от въпросници.Те се базират на опр теория и емпирично доказана тежест на опр фактори.Отделните личностни качества</w:t>
      </w:r>
      <w:r>
        <w:rPr>
          <w:sz w:val="16"/>
          <w:szCs w:val="16"/>
          <w:lang w:val="ru-RU"/>
        </w:rPr>
        <w:t>,</w:t>
      </w:r>
      <w:r>
        <w:rPr>
          <w:sz w:val="16"/>
          <w:szCs w:val="16"/>
          <w:lang w:val="bg-BG"/>
        </w:rPr>
        <w:t xml:space="preserve"> получени чрез факторен а-з</w:t>
      </w:r>
      <w:r>
        <w:rPr>
          <w:sz w:val="16"/>
          <w:szCs w:val="16"/>
          <w:lang w:val="ru-RU"/>
        </w:rPr>
        <w:t>,</w:t>
      </w:r>
      <w:r>
        <w:rPr>
          <w:sz w:val="16"/>
          <w:szCs w:val="16"/>
          <w:lang w:val="bg-BG"/>
        </w:rPr>
        <w:t xml:space="preserve"> са представени в биполярна ф-ма( напр общителен-необщителен).Въпросниците са с високи стойности на параметрите обективност</w:t>
      </w:r>
      <w:r>
        <w:rPr>
          <w:sz w:val="16"/>
          <w:szCs w:val="16"/>
          <w:lang w:val="ru-RU"/>
        </w:rPr>
        <w:t>,</w:t>
      </w:r>
      <w:r>
        <w:rPr>
          <w:sz w:val="16"/>
          <w:szCs w:val="16"/>
          <w:lang w:val="bg-BG"/>
        </w:rPr>
        <w:t xml:space="preserve"> надеждност</w:t>
      </w:r>
      <w:r>
        <w:rPr>
          <w:sz w:val="16"/>
          <w:szCs w:val="16"/>
          <w:lang w:val="ru-RU"/>
        </w:rPr>
        <w:t>,</w:t>
      </w:r>
      <w:r>
        <w:rPr>
          <w:sz w:val="16"/>
          <w:szCs w:val="16"/>
          <w:lang w:val="bg-BG"/>
        </w:rPr>
        <w:t xml:space="preserve"> валидност</w:t>
      </w:r>
      <w:r>
        <w:rPr>
          <w:sz w:val="16"/>
          <w:szCs w:val="16"/>
          <w:lang w:val="ru-RU"/>
        </w:rPr>
        <w:t>,</w:t>
      </w:r>
      <w:r>
        <w:rPr>
          <w:sz w:val="16"/>
          <w:szCs w:val="16"/>
          <w:lang w:val="bg-BG"/>
        </w:rPr>
        <w:t xml:space="preserve"> но </w:t>
      </w:r>
      <w:r>
        <w:rPr>
          <w:sz w:val="16"/>
          <w:szCs w:val="16"/>
        </w:rPr>
        <w:t>Q</w:t>
      </w:r>
      <w:r>
        <w:rPr>
          <w:sz w:val="16"/>
          <w:szCs w:val="16"/>
          <w:lang w:val="bg-BG"/>
        </w:rPr>
        <w:t>- данните могат да бъдат субективно изкривени от изсл лице при следните случаи-1.ако изсл лице има отклонения в интелектуално развитие- не разбира какво се изисква от него при работа с въпросника; ниското ниво на интелигентност обуславя ниско ниво на самопознание и самооценка; 2.При желание за представяне в социално желателна светлина;3.кот изсл лице симулира поведение</w:t>
      </w:r>
      <w:r>
        <w:rPr>
          <w:sz w:val="16"/>
          <w:szCs w:val="16"/>
          <w:lang w:val="ru-RU"/>
        </w:rPr>
        <w:t>,</w:t>
      </w:r>
      <w:r>
        <w:rPr>
          <w:sz w:val="16"/>
          <w:szCs w:val="16"/>
          <w:lang w:val="bg-BG"/>
        </w:rPr>
        <w:t xml:space="preserve"> подченено на опр ситуативна цел.За повишаване на надеждността на </w:t>
      </w:r>
      <w:r>
        <w:rPr>
          <w:sz w:val="16"/>
          <w:szCs w:val="16"/>
        </w:rPr>
        <w:t>Q</w:t>
      </w:r>
      <w:r>
        <w:rPr>
          <w:sz w:val="16"/>
          <w:szCs w:val="16"/>
          <w:lang w:val="bg-BG"/>
        </w:rPr>
        <w:t>-данните въпросниците включват скала “лъжа” или корек-ционен коефицент за валидност.Тази скала може да се тълкува и като “социална желателност”.3.Т-данни(</w:t>
      </w:r>
      <w:r>
        <w:rPr>
          <w:sz w:val="16"/>
          <w:szCs w:val="16"/>
        </w:rPr>
        <w:t>test</w:t>
      </w:r>
      <w:r>
        <w:rPr>
          <w:sz w:val="16"/>
          <w:szCs w:val="16"/>
          <w:lang w:val="ru-RU"/>
        </w:rPr>
        <w:t xml:space="preserve"> </w:t>
      </w:r>
      <w:r>
        <w:rPr>
          <w:sz w:val="16"/>
          <w:szCs w:val="16"/>
        </w:rPr>
        <w:t>data</w:t>
      </w:r>
      <w:r>
        <w:rPr>
          <w:sz w:val="16"/>
          <w:szCs w:val="16"/>
          <w:lang w:val="bg-BG"/>
        </w:rPr>
        <w:t>)-данни</w:t>
      </w:r>
      <w:r>
        <w:rPr>
          <w:sz w:val="16"/>
          <w:szCs w:val="16"/>
          <w:lang w:val="ru-RU"/>
        </w:rPr>
        <w:t>,</w:t>
      </w:r>
      <w:r>
        <w:rPr>
          <w:sz w:val="16"/>
          <w:szCs w:val="16"/>
          <w:lang w:val="bg-BG"/>
        </w:rPr>
        <w:t xml:space="preserve"> получени от обективни тестове</w:t>
      </w:r>
      <w:r>
        <w:rPr>
          <w:sz w:val="16"/>
          <w:szCs w:val="16"/>
          <w:lang w:val="ru-RU"/>
        </w:rPr>
        <w:t>,</w:t>
      </w:r>
      <w:r>
        <w:rPr>
          <w:sz w:val="16"/>
          <w:szCs w:val="16"/>
          <w:lang w:val="bg-BG"/>
        </w:rPr>
        <w:t xml:space="preserve"> в контролирана експериментална ситуация.Измерват обективно поведение на личн</w:t>
      </w:r>
      <w:r>
        <w:rPr>
          <w:sz w:val="16"/>
          <w:szCs w:val="16"/>
          <w:lang w:val="ru-RU"/>
        </w:rPr>
        <w:t>,</w:t>
      </w:r>
      <w:r>
        <w:rPr>
          <w:sz w:val="16"/>
          <w:szCs w:val="16"/>
          <w:lang w:val="bg-BG"/>
        </w:rPr>
        <w:t xml:space="preserve"> без това да е свързано със самонаблюдение</w:t>
      </w:r>
      <w:r>
        <w:rPr>
          <w:sz w:val="16"/>
          <w:szCs w:val="16"/>
          <w:lang w:val="ru-RU"/>
        </w:rPr>
        <w:t>,</w:t>
      </w:r>
      <w:r>
        <w:rPr>
          <w:sz w:val="16"/>
          <w:szCs w:val="16"/>
          <w:lang w:val="bg-BG"/>
        </w:rPr>
        <w:t xml:space="preserve"> както при </w:t>
      </w:r>
      <w:r>
        <w:rPr>
          <w:sz w:val="16"/>
          <w:szCs w:val="16"/>
        </w:rPr>
        <w:t>Q</w:t>
      </w:r>
      <w:r>
        <w:rPr>
          <w:sz w:val="16"/>
          <w:szCs w:val="16"/>
          <w:lang w:val="bg-BG"/>
        </w:rPr>
        <w:t>- данните</w:t>
      </w:r>
      <w:r>
        <w:rPr>
          <w:sz w:val="16"/>
          <w:szCs w:val="16"/>
          <w:lang w:val="ru-RU"/>
        </w:rPr>
        <w:t>,</w:t>
      </w:r>
      <w:r>
        <w:rPr>
          <w:sz w:val="16"/>
          <w:szCs w:val="16"/>
          <w:lang w:val="bg-BG"/>
        </w:rPr>
        <w:t xml:space="preserve"> или оценка на експерти</w:t>
      </w:r>
      <w:r>
        <w:rPr>
          <w:sz w:val="16"/>
          <w:szCs w:val="16"/>
          <w:lang w:val="ru-RU"/>
        </w:rPr>
        <w:t>,</w:t>
      </w:r>
      <w:r>
        <w:rPr>
          <w:sz w:val="16"/>
          <w:szCs w:val="16"/>
          <w:lang w:val="bg-BG"/>
        </w:rPr>
        <w:t xml:space="preserve"> както при </w:t>
      </w:r>
      <w:r>
        <w:rPr>
          <w:sz w:val="16"/>
          <w:szCs w:val="16"/>
        </w:rPr>
        <w:t>L</w:t>
      </w:r>
      <w:r>
        <w:rPr>
          <w:sz w:val="16"/>
          <w:szCs w:val="16"/>
          <w:lang w:val="bg-BG"/>
        </w:rPr>
        <w:t xml:space="preserve">-данните.//Най-субективни са </w:t>
      </w:r>
      <w:r>
        <w:rPr>
          <w:sz w:val="16"/>
          <w:szCs w:val="16"/>
        </w:rPr>
        <w:t>L</w:t>
      </w:r>
      <w:r>
        <w:rPr>
          <w:sz w:val="16"/>
          <w:szCs w:val="16"/>
          <w:lang w:val="ru-RU"/>
        </w:rPr>
        <w:t>-</w:t>
      </w:r>
      <w:r>
        <w:rPr>
          <w:sz w:val="16"/>
          <w:szCs w:val="16"/>
          <w:lang w:val="bg-BG"/>
        </w:rPr>
        <w:t>данните</w:t>
      </w:r>
      <w:r>
        <w:rPr>
          <w:sz w:val="16"/>
          <w:szCs w:val="16"/>
          <w:lang w:val="ru-RU"/>
        </w:rPr>
        <w:t>,</w:t>
      </w:r>
      <w:r>
        <w:rPr>
          <w:sz w:val="16"/>
          <w:szCs w:val="16"/>
        </w:rPr>
        <w:t>Q</w:t>
      </w:r>
      <w:r>
        <w:rPr>
          <w:sz w:val="16"/>
          <w:szCs w:val="16"/>
          <w:lang w:val="ru-RU"/>
        </w:rPr>
        <w:t>-</w:t>
      </w:r>
      <w:r>
        <w:rPr>
          <w:sz w:val="16"/>
          <w:szCs w:val="16"/>
          <w:lang w:val="bg-BG"/>
        </w:rPr>
        <w:t>данните са междинни</w:t>
      </w:r>
      <w:r>
        <w:rPr>
          <w:sz w:val="16"/>
          <w:szCs w:val="16"/>
          <w:lang w:val="ru-RU"/>
        </w:rPr>
        <w:t>,</w:t>
      </w:r>
      <w:r>
        <w:rPr>
          <w:sz w:val="16"/>
          <w:szCs w:val="16"/>
          <w:lang w:val="bg-BG"/>
        </w:rPr>
        <w:t xml:space="preserve"> а Т-данните са с най-висока степен на надеждност и валидност.Но цялостното диагностициране на личн се базира на трите вида данни.</w:t>
      </w:r>
      <w:r>
        <w:rPr>
          <w:b/>
          <w:sz w:val="16"/>
          <w:szCs w:val="16"/>
          <w:u w:val="single"/>
          <w:lang w:val="bg-BG"/>
        </w:rPr>
        <w:t>1</w:t>
      </w:r>
      <w:r>
        <w:rPr>
          <w:sz w:val="16"/>
          <w:szCs w:val="16"/>
          <w:u w:val="single"/>
          <w:lang w:val="bg-BG"/>
        </w:rPr>
        <w:t>Личностови въпросници-вербални измерителни техники</w:t>
      </w:r>
      <w:r>
        <w:rPr>
          <w:sz w:val="16"/>
          <w:szCs w:val="16"/>
          <w:lang w:val="bg-BG"/>
        </w:rPr>
        <w:t>-Св.вата на личн-локални или глобални-се измелват и диагностицират най-често посредством личностовите въпросници.Това е клас от психологически методики</w:t>
      </w:r>
      <w:r>
        <w:rPr>
          <w:sz w:val="16"/>
          <w:szCs w:val="16"/>
          <w:lang w:val="ru-RU"/>
        </w:rPr>
        <w:t>,</w:t>
      </w:r>
      <w:r>
        <w:rPr>
          <w:sz w:val="16"/>
          <w:szCs w:val="16"/>
          <w:lang w:val="bg-BG"/>
        </w:rPr>
        <w:t xml:space="preserve"> при които изсл лице дава свои оценки и мнение за свои качества</w:t>
      </w:r>
      <w:r>
        <w:rPr>
          <w:sz w:val="16"/>
          <w:szCs w:val="16"/>
          <w:lang w:val="ru-RU"/>
        </w:rPr>
        <w:t>,</w:t>
      </w:r>
      <w:r>
        <w:rPr>
          <w:sz w:val="16"/>
          <w:szCs w:val="16"/>
          <w:lang w:val="bg-BG"/>
        </w:rPr>
        <w:t xml:space="preserve"> преживявания</w:t>
      </w:r>
      <w:r>
        <w:rPr>
          <w:sz w:val="16"/>
          <w:szCs w:val="16"/>
          <w:lang w:val="ru-RU"/>
        </w:rPr>
        <w:t>,</w:t>
      </w:r>
      <w:r>
        <w:rPr>
          <w:sz w:val="16"/>
          <w:szCs w:val="16"/>
          <w:lang w:val="bg-BG"/>
        </w:rPr>
        <w:t xml:space="preserve"> начини на поведение</w:t>
      </w:r>
      <w:r>
        <w:rPr>
          <w:sz w:val="16"/>
          <w:szCs w:val="16"/>
          <w:lang w:val="ru-RU"/>
        </w:rPr>
        <w:t>,</w:t>
      </w:r>
      <w:r>
        <w:rPr>
          <w:sz w:val="16"/>
          <w:szCs w:val="16"/>
          <w:lang w:val="bg-BG"/>
        </w:rPr>
        <w:t xml:space="preserve"> мотиви и др.Тази оценка изсл лице предоставя в резултат на самонаблюдение в словесна ф-ма.Методът на личностов въпросници се гради в/у постулата</w:t>
      </w:r>
      <w:r>
        <w:rPr>
          <w:sz w:val="16"/>
          <w:szCs w:val="16"/>
          <w:lang w:val="ru-RU"/>
        </w:rPr>
        <w:t>,</w:t>
      </w:r>
      <w:r>
        <w:rPr>
          <w:sz w:val="16"/>
          <w:szCs w:val="16"/>
          <w:lang w:val="bg-BG"/>
        </w:rPr>
        <w:t xml:space="preserve"> че психичното може да бъде количествено и качествено определено т.е. измерено.Теоретично изяснената и емпирично потвърдена взаимовръзка м/у индикаторите и съответните психични структури и процеси дава възмож-ност за количествено определяне на тяхната степен на изпазеност в зависимост от броя на потвърдените или отхвърлени индикатори.Така напр скалата за тревожност</w:t>
      </w:r>
      <w:r>
        <w:rPr>
          <w:sz w:val="16"/>
          <w:szCs w:val="16"/>
          <w:lang w:val="ru-RU"/>
        </w:rPr>
        <w:t>,</w:t>
      </w:r>
      <w:r>
        <w:rPr>
          <w:sz w:val="16"/>
          <w:szCs w:val="16"/>
          <w:lang w:val="bg-BG"/>
        </w:rPr>
        <w:t xml:space="preserve"> която присъства във всички въпросници</w:t>
      </w:r>
      <w:r>
        <w:rPr>
          <w:sz w:val="16"/>
          <w:szCs w:val="16"/>
          <w:lang w:val="ru-RU"/>
        </w:rPr>
        <w:t>,</w:t>
      </w:r>
      <w:r>
        <w:rPr>
          <w:sz w:val="16"/>
          <w:szCs w:val="16"/>
          <w:lang w:val="bg-BG"/>
        </w:rPr>
        <w:t xml:space="preserve"> измерващи сте-пен на невротизъм и психотизъм</w:t>
      </w:r>
      <w:r>
        <w:rPr>
          <w:sz w:val="16"/>
          <w:szCs w:val="16"/>
          <w:lang w:val="ru-RU"/>
        </w:rPr>
        <w:t>,</w:t>
      </w:r>
      <w:r>
        <w:rPr>
          <w:sz w:val="16"/>
          <w:szCs w:val="16"/>
          <w:lang w:val="bg-BG"/>
        </w:rPr>
        <w:t xml:space="preserve"> обхваща индикатори на тревожността като вегетативни показатели</w:t>
      </w:r>
      <w:r>
        <w:rPr>
          <w:sz w:val="16"/>
          <w:szCs w:val="16"/>
          <w:lang w:val="ru-RU"/>
        </w:rPr>
        <w:t>,</w:t>
      </w:r>
      <w:r>
        <w:rPr>
          <w:sz w:val="16"/>
          <w:szCs w:val="16"/>
          <w:lang w:val="bg-BG"/>
        </w:rPr>
        <w:t xml:space="preserve"> а също и дълбинни личностови индикатори</w:t>
      </w:r>
      <w:r>
        <w:rPr>
          <w:sz w:val="16"/>
          <w:szCs w:val="16"/>
          <w:lang w:val="ru-RU"/>
        </w:rPr>
        <w:t>,</w:t>
      </w:r>
      <w:r>
        <w:rPr>
          <w:sz w:val="16"/>
          <w:szCs w:val="16"/>
          <w:lang w:val="bg-BG"/>
        </w:rPr>
        <w:t xml:space="preserve"> х-зиращи тревожността не само като състояние</w:t>
      </w:r>
      <w:r>
        <w:rPr>
          <w:sz w:val="16"/>
          <w:szCs w:val="16"/>
          <w:lang w:val="ru-RU"/>
        </w:rPr>
        <w:t>,</w:t>
      </w:r>
      <w:r>
        <w:rPr>
          <w:sz w:val="16"/>
          <w:szCs w:val="16"/>
          <w:lang w:val="bg-BG"/>
        </w:rPr>
        <w:t xml:space="preserve"> а и като трайна личностова х-ка</w:t>
      </w:r>
      <w:r>
        <w:rPr>
          <w:sz w:val="16"/>
          <w:szCs w:val="16"/>
          <w:lang w:val="ru-RU"/>
        </w:rPr>
        <w:t>,</w:t>
      </w:r>
      <w:r>
        <w:rPr>
          <w:sz w:val="16"/>
          <w:szCs w:val="16"/>
          <w:lang w:val="bg-BG"/>
        </w:rPr>
        <w:t xml:space="preserve"> която е тясно свързана със самооценката на личн-неувереност в себе си</w:t>
      </w:r>
      <w:r>
        <w:rPr>
          <w:sz w:val="16"/>
          <w:szCs w:val="16"/>
          <w:lang w:val="ru-RU"/>
        </w:rPr>
        <w:t>,</w:t>
      </w:r>
      <w:r>
        <w:rPr>
          <w:sz w:val="16"/>
          <w:szCs w:val="16"/>
          <w:lang w:val="bg-BG"/>
        </w:rPr>
        <w:t xml:space="preserve"> безпокойство по повод на промени</w:t>
      </w:r>
      <w:r>
        <w:rPr>
          <w:sz w:val="16"/>
          <w:szCs w:val="16"/>
          <w:lang w:val="ru-RU"/>
        </w:rPr>
        <w:t>,</w:t>
      </w:r>
      <w:r>
        <w:rPr>
          <w:sz w:val="16"/>
          <w:szCs w:val="16"/>
          <w:lang w:val="bg-BG"/>
        </w:rPr>
        <w:t xml:space="preserve"> очаквани събитие и т.н.Личностовите въпросници се диференцират на 2 гол гр-многомерни и 1-2 мерни.Многомерни личностови въпр:1ММР</w:t>
      </w:r>
      <w:r>
        <w:rPr>
          <w:sz w:val="16"/>
          <w:szCs w:val="16"/>
        </w:rPr>
        <w:t>I</w:t>
      </w:r>
      <w:r>
        <w:rPr>
          <w:sz w:val="16"/>
          <w:szCs w:val="16"/>
          <w:lang w:val="bg-BG"/>
        </w:rPr>
        <w:t>-създаден в клиничната практика.Използва се за многомерно изсл на лица в норма.Въпросите обхващат широко разнообразие от психологически х-ки;2.-16Р</w:t>
      </w:r>
      <w:r>
        <w:rPr>
          <w:sz w:val="16"/>
          <w:szCs w:val="16"/>
        </w:rPr>
        <w:t>F</w:t>
      </w:r>
      <w:r>
        <w:rPr>
          <w:sz w:val="16"/>
          <w:szCs w:val="16"/>
          <w:lang w:val="bg-BG"/>
        </w:rPr>
        <w:t xml:space="preserve"> на Кетел обхваща 16 персонални ф-ра-интелигентност и чисто личностови ф-ри.Създадени са няколко форми- за разл културни гр</w:t>
      </w:r>
      <w:r>
        <w:rPr>
          <w:sz w:val="16"/>
          <w:szCs w:val="16"/>
          <w:lang w:val="ru-RU"/>
        </w:rPr>
        <w:t>,</w:t>
      </w:r>
      <w:r>
        <w:rPr>
          <w:sz w:val="16"/>
          <w:szCs w:val="16"/>
          <w:lang w:val="bg-BG"/>
        </w:rPr>
        <w:t xml:space="preserve"> за хора</w:t>
      </w:r>
      <w:r>
        <w:rPr>
          <w:sz w:val="16"/>
          <w:szCs w:val="16"/>
          <w:lang w:val="ru-RU"/>
        </w:rPr>
        <w:t>,</w:t>
      </w:r>
      <w:r>
        <w:rPr>
          <w:sz w:val="16"/>
          <w:szCs w:val="16"/>
          <w:lang w:val="bg-BG"/>
        </w:rPr>
        <w:t xml:space="preserve"> които не могат да четат добре и др.;3.</w:t>
      </w:r>
      <w:r>
        <w:rPr>
          <w:sz w:val="16"/>
          <w:szCs w:val="16"/>
        </w:rPr>
        <w:t>FPI</w:t>
      </w:r>
      <w:r>
        <w:rPr>
          <w:sz w:val="16"/>
          <w:szCs w:val="16"/>
          <w:lang w:val="bg-BG"/>
        </w:rPr>
        <w:t>- немски вариант на Калифорнийнки личностов въпросник за личности в норма.Създаден на базата на ММР</w:t>
      </w:r>
      <w:r>
        <w:rPr>
          <w:sz w:val="16"/>
          <w:szCs w:val="16"/>
        </w:rPr>
        <w:t>I</w:t>
      </w:r>
      <w:r>
        <w:rPr>
          <w:sz w:val="16"/>
          <w:szCs w:val="16"/>
          <w:lang w:val="bg-BG"/>
        </w:rPr>
        <w:t>; 4.</w:t>
      </w:r>
      <w:r>
        <w:rPr>
          <w:sz w:val="16"/>
          <w:szCs w:val="16"/>
        </w:rPr>
        <w:t>EPI</w:t>
      </w:r>
      <w:r>
        <w:rPr>
          <w:sz w:val="16"/>
          <w:szCs w:val="16"/>
          <w:lang w:val="bg-BG"/>
        </w:rPr>
        <w:t>- въпросник на Айзенк; 5.МА</w:t>
      </w:r>
      <w:r>
        <w:rPr>
          <w:sz w:val="16"/>
          <w:szCs w:val="16"/>
        </w:rPr>
        <w:t>S</w:t>
      </w:r>
      <w:r>
        <w:rPr>
          <w:sz w:val="16"/>
          <w:szCs w:val="16"/>
          <w:lang w:val="bg-BG"/>
        </w:rPr>
        <w:t>-скала за тревожност на Тейлър//Освен тези гол гр</w:t>
      </w:r>
      <w:r>
        <w:rPr>
          <w:sz w:val="16"/>
          <w:szCs w:val="16"/>
          <w:lang w:val="ru-RU"/>
        </w:rPr>
        <w:t>,</w:t>
      </w:r>
      <w:r>
        <w:rPr>
          <w:sz w:val="16"/>
          <w:szCs w:val="16"/>
          <w:lang w:val="bg-BG"/>
        </w:rPr>
        <w:t xml:space="preserve"> въпросни-ците се класифицират и в зависимост от това</w:t>
      </w:r>
      <w:r>
        <w:rPr>
          <w:sz w:val="16"/>
          <w:szCs w:val="16"/>
          <w:lang w:val="ru-RU"/>
        </w:rPr>
        <w:t>,</w:t>
      </w:r>
      <w:r>
        <w:rPr>
          <w:sz w:val="16"/>
          <w:szCs w:val="16"/>
          <w:lang w:val="bg-BG"/>
        </w:rPr>
        <w:t xml:space="preserve"> за измерване на кои индикатори и психични качества са изградениНа тази база могат да се диференцират следните въпр-1.за диагностика( измерване) на онези качества</w:t>
      </w:r>
      <w:r>
        <w:rPr>
          <w:sz w:val="16"/>
          <w:szCs w:val="16"/>
          <w:lang w:val="ru-RU"/>
        </w:rPr>
        <w:t>,</w:t>
      </w:r>
      <w:r>
        <w:rPr>
          <w:sz w:val="16"/>
          <w:szCs w:val="16"/>
          <w:lang w:val="bg-BG"/>
        </w:rPr>
        <w:t xml:space="preserve"> които са общовалидни и независими от културни влияния и национална принадлежност-въпросник за измерване на екстра-интровертираност</w:t>
      </w:r>
      <w:r>
        <w:rPr>
          <w:sz w:val="16"/>
          <w:szCs w:val="16"/>
          <w:lang w:val="ru-RU"/>
        </w:rPr>
        <w:t>,</w:t>
      </w:r>
      <w:r>
        <w:rPr>
          <w:sz w:val="16"/>
          <w:szCs w:val="16"/>
          <w:lang w:val="bg-BG"/>
        </w:rPr>
        <w:t xml:space="preserve"> емоц лабилност-стабилност и активност на личн;2.въпрос. за диагностика на мотивите</w:t>
      </w:r>
      <w:r>
        <w:rPr>
          <w:sz w:val="16"/>
          <w:szCs w:val="16"/>
          <w:lang w:val="ru-RU"/>
        </w:rPr>
        <w:t>,</w:t>
      </w:r>
      <w:r>
        <w:rPr>
          <w:sz w:val="16"/>
          <w:szCs w:val="16"/>
          <w:lang w:val="bg-BG"/>
        </w:rPr>
        <w:t xml:space="preserve"> интере-сите</w:t>
      </w:r>
      <w:r>
        <w:rPr>
          <w:sz w:val="16"/>
          <w:szCs w:val="16"/>
          <w:lang w:val="ru-RU"/>
        </w:rPr>
        <w:t>,</w:t>
      </w:r>
      <w:r>
        <w:rPr>
          <w:sz w:val="16"/>
          <w:szCs w:val="16"/>
          <w:lang w:val="bg-BG"/>
        </w:rPr>
        <w:t xml:space="preserve"> ценностите</w:t>
      </w:r>
      <w:r>
        <w:rPr>
          <w:sz w:val="16"/>
          <w:szCs w:val="16"/>
          <w:lang w:val="ru-RU"/>
        </w:rPr>
        <w:t>,</w:t>
      </w:r>
      <w:r>
        <w:rPr>
          <w:sz w:val="16"/>
          <w:szCs w:val="16"/>
          <w:lang w:val="bg-BG"/>
        </w:rPr>
        <w:t xml:space="preserve"> потребностите</w:t>
      </w:r>
      <w:r>
        <w:rPr>
          <w:sz w:val="16"/>
          <w:szCs w:val="16"/>
          <w:lang w:val="ru-RU"/>
        </w:rPr>
        <w:t>,</w:t>
      </w:r>
      <w:r>
        <w:rPr>
          <w:sz w:val="16"/>
          <w:szCs w:val="16"/>
          <w:lang w:val="bg-BG"/>
        </w:rPr>
        <w:t xml:space="preserve"> амбициите и претенциите на личн т.е. за комплекса от качества</w:t>
      </w:r>
      <w:r>
        <w:rPr>
          <w:sz w:val="16"/>
          <w:szCs w:val="16"/>
          <w:lang w:val="ru-RU"/>
        </w:rPr>
        <w:t>,</w:t>
      </w:r>
      <w:r>
        <w:rPr>
          <w:sz w:val="16"/>
          <w:szCs w:val="16"/>
          <w:lang w:val="bg-BG"/>
        </w:rPr>
        <w:t xml:space="preserve"> формиращи мотивационния комплекс на личн.Към тях се отнася и ориентировъчната анкета</w:t>
      </w:r>
      <w:r>
        <w:rPr>
          <w:sz w:val="16"/>
          <w:szCs w:val="16"/>
          <w:lang w:val="ru-RU"/>
        </w:rPr>
        <w:t>,</w:t>
      </w:r>
      <w:r>
        <w:rPr>
          <w:sz w:val="16"/>
          <w:szCs w:val="16"/>
          <w:lang w:val="bg-BG"/>
        </w:rPr>
        <w:t xml:space="preserve"> която представлява диагностика на насочеността на личн.Също и МП- мотивация за постижение</w:t>
      </w:r>
      <w:r>
        <w:rPr>
          <w:sz w:val="16"/>
          <w:szCs w:val="16"/>
          <w:lang w:val="ru-RU"/>
        </w:rPr>
        <w:t>,</w:t>
      </w:r>
      <w:r>
        <w:rPr>
          <w:sz w:val="16"/>
          <w:szCs w:val="16"/>
          <w:lang w:val="bg-BG"/>
        </w:rPr>
        <w:t xml:space="preserve"> въпросник за насочеността на интересите;2.въпр. за самооценка на личн;3.въпросници за оценка на агресивност и локализация на контрола</w:t>
      </w:r>
      <w:r>
        <w:rPr>
          <w:sz w:val="16"/>
          <w:szCs w:val="16"/>
          <w:lang w:val="ru-RU"/>
        </w:rPr>
        <w:t>,</w:t>
      </w:r>
      <w:r>
        <w:rPr>
          <w:sz w:val="16"/>
          <w:szCs w:val="16"/>
          <w:lang w:val="bg-BG"/>
        </w:rPr>
        <w:t xml:space="preserve"> които е целесъобразно да бъдат прилагани за измерване на соц девиации;4.комплексни методи за измерване степента на личностови акцентуации</w:t>
      </w:r>
      <w:r>
        <w:rPr>
          <w:sz w:val="16"/>
          <w:szCs w:val="16"/>
          <w:lang w:val="ru-RU"/>
        </w:rPr>
        <w:t>,</w:t>
      </w:r>
      <w:r>
        <w:rPr>
          <w:sz w:val="16"/>
          <w:szCs w:val="16"/>
          <w:lang w:val="bg-BG"/>
        </w:rPr>
        <w:t xml:space="preserve"> какъвто е въпросника на Шмишек;//Диагностика на личностовите акцентуации.Въпросник на Леонхард-Шмийшек- на базата на диференциране на характеравите особености</w:t>
      </w:r>
      <w:r>
        <w:rPr>
          <w:sz w:val="16"/>
          <w:szCs w:val="16"/>
          <w:lang w:val="ru-RU"/>
        </w:rPr>
        <w:t>,</w:t>
      </w:r>
      <w:r>
        <w:rPr>
          <w:sz w:val="16"/>
          <w:szCs w:val="16"/>
          <w:lang w:val="bg-BG"/>
        </w:rPr>
        <w:t xml:space="preserve"> Леонхорд изгражда своята концепция за якцентуираните личн</w:t>
      </w:r>
      <w:r>
        <w:rPr>
          <w:sz w:val="16"/>
          <w:szCs w:val="16"/>
          <w:lang w:val="ru-RU"/>
        </w:rPr>
        <w:t>,</w:t>
      </w:r>
      <w:r>
        <w:rPr>
          <w:sz w:val="16"/>
          <w:szCs w:val="16"/>
          <w:lang w:val="bg-BG"/>
        </w:rPr>
        <w:t xml:space="preserve"> от които Шмишек разработва личностов въпросник за акцентуации.Акцентуиланите личн са тези ярко изразени черти на х-ра</w:t>
      </w:r>
      <w:r>
        <w:rPr>
          <w:sz w:val="16"/>
          <w:szCs w:val="16"/>
          <w:lang w:val="ru-RU"/>
        </w:rPr>
        <w:t>,</w:t>
      </w:r>
      <w:r>
        <w:rPr>
          <w:sz w:val="16"/>
          <w:szCs w:val="16"/>
          <w:lang w:val="bg-BG"/>
        </w:rPr>
        <w:t xml:space="preserve"> от което не следва обче те да се разглеждат като патологични.В тях са заложени потенциали</w:t>
      </w:r>
      <w:r>
        <w:rPr>
          <w:sz w:val="16"/>
          <w:szCs w:val="16"/>
          <w:lang w:val="ru-RU"/>
        </w:rPr>
        <w:t>,</w:t>
      </w:r>
      <w:r>
        <w:rPr>
          <w:sz w:val="16"/>
          <w:szCs w:val="16"/>
          <w:lang w:val="bg-BG"/>
        </w:rPr>
        <w:t xml:space="preserve"> както за социално-положителни постижения</w:t>
      </w:r>
      <w:r>
        <w:rPr>
          <w:sz w:val="16"/>
          <w:szCs w:val="16"/>
          <w:lang w:val="ru-RU"/>
        </w:rPr>
        <w:t>,</w:t>
      </w:r>
      <w:r>
        <w:rPr>
          <w:sz w:val="16"/>
          <w:szCs w:val="16"/>
          <w:lang w:val="bg-BG"/>
        </w:rPr>
        <w:t xml:space="preserve"> така и за тези с отрицателен соц заряд.Въпрос. за измерване на личностната агресивност- агресивността е трайна личностна х-ка</w:t>
      </w:r>
      <w:r>
        <w:rPr>
          <w:sz w:val="16"/>
          <w:szCs w:val="16"/>
          <w:lang w:val="ru-RU"/>
        </w:rPr>
        <w:t>,</w:t>
      </w:r>
      <w:r>
        <w:rPr>
          <w:sz w:val="16"/>
          <w:szCs w:val="16"/>
          <w:lang w:val="bg-BG"/>
        </w:rPr>
        <w:t xml:space="preserve"> начин на отреагиране на личн в конфликтни ситуации.Тя е сложна и многостранно детерминирана</w:t>
      </w:r>
      <w:r>
        <w:rPr>
          <w:sz w:val="16"/>
          <w:szCs w:val="16"/>
          <w:lang w:val="ru-RU"/>
        </w:rPr>
        <w:t>,</w:t>
      </w:r>
      <w:r>
        <w:rPr>
          <w:sz w:val="16"/>
          <w:szCs w:val="16"/>
          <w:lang w:val="bg-BG"/>
        </w:rPr>
        <w:t xml:space="preserve"> трудна за детерминиране и контрол.Тя се генерира</w:t>
      </w:r>
      <w:r>
        <w:rPr>
          <w:sz w:val="16"/>
          <w:szCs w:val="16"/>
          <w:lang w:val="ru-RU"/>
        </w:rPr>
        <w:t>,</w:t>
      </w:r>
      <w:r>
        <w:rPr>
          <w:sz w:val="16"/>
          <w:szCs w:val="16"/>
          <w:lang w:val="bg-BG"/>
        </w:rPr>
        <w:t xml:space="preserve"> акумулира в чов и се освобождава под ф-мата на агресивно повед.Въпр за локализация на контрола-проблемът на локализация на контрола е изключително важен поради факта</w:t>
      </w:r>
      <w:r>
        <w:rPr>
          <w:sz w:val="16"/>
          <w:szCs w:val="16"/>
          <w:lang w:val="ru-RU"/>
        </w:rPr>
        <w:t>,</w:t>
      </w:r>
      <w:r>
        <w:rPr>
          <w:sz w:val="16"/>
          <w:szCs w:val="16"/>
          <w:lang w:val="bg-BG"/>
        </w:rPr>
        <w:t xml:space="preserve"> че е свързан с устойчивостта на фрустрации и стрес.Емоционалните р-ции</w:t>
      </w:r>
      <w:r>
        <w:rPr>
          <w:sz w:val="16"/>
          <w:szCs w:val="16"/>
          <w:lang w:val="ru-RU"/>
        </w:rPr>
        <w:t>,</w:t>
      </w:r>
      <w:r>
        <w:rPr>
          <w:sz w:val="16"/>
          <w:szCs w:val="16"/>
          <w:lang w:val="bg-BG"/>
        </w:rPr>
        <w:t xml:space="preserve"> агресията</w:t>
      </w:r>
      <w:r>
        <w:rPr>
          <w:sz w:val="16"/>
          <w:szCs w:val="16"/>
          <w:lang w:val="ru-RU"/>
        </w:rPr>
        <w:t>,</w:t>
      </w:r>
      <w:r>
        <w:rPr>
          <w:sz w:val="16"/>
          <w:szCs w:val="16"/>
          <w:lang w:val="bg-BG"/>
        </w:rPr>
        <w:t xml:space="preserve"> тревожността</w:t>
      </w:r>
      <w:r>
        <w:rPr>
          <w:sz w:val="16"/>
          <w:szCs w:val="16"/>
          <w:lang w:val="ru-RU"/>
        </w:rPr>
        <w:t>,</w:t>
      </w:r>
      <w:r>
        <w:rPr>
          <w:sz w:val="16"/>
          <w:szCs w:val="16"/>
          <w:lang w:val="bg-BG"/>
        </w:rPr>
        <w:t xml:space="preserve"> конструктивните опити и усилията за справя-не са р-ции</w:t>
      </w:r>
      <w:r>
        <w:rPr>
          <w:sz w:val="16"/>
          <w:szCs w:val="16"/>
          <w:lang w:val="ru-RU"/>
        </w:rPr>
        <w:t>,</w:t>
      </w:r>
      <w:r>
        <w:rPr>
          <w:sz w:val="16"/>
          <w:szCs w:val="16"/>
          <w:lang w:val="bg-BG"/>
        </w:rPr>
        <w:t xml:space="preserve"> които варират и се влияят от степента на контрола</w:t>
      </w:r>
      <w:r>
        <w:rPr>
          <w:sz w:val="16"/>
          <w:szCs w:val="16"/>
          <w:lang w:val="ru-RU"/>
        </w:rPr>
        <w:t>,</w:t>
      </w:r>
      <w:r>
        <w:rPr>
          <w:sz w:val="16"/>
          <w:szCs w:val="16"/>
          <w:lang w:val="bg-BG"/>
        </w:rPr>
        <w:t xml:space="preserve"> която чов има в/у средата.Концепцията за локализ. на контрола е пряко свързана с каузалната атрибуция</w:t>
      </w:r>
      <w:r>
        <w:rPr>
          <w:sz w:val="16"/>
          <w:szCs w:val="16"/>
          <w:lang w:val="ru-RU"/>
        </w:rPr>
        <w:t>,</w:t>
      </w:r>
      <w:r>
        <w:rPr>
          <w:sz w:val="16"/>
          <w:szCs w:val="16"/>
          <w:lang w:val="bg-BG"/>
        </w:rPr>
        <w:t xml:space="preserve"> с мотивацията и самооценката</w:t>
      </w:r>
      <w:r>
        <w:rPr>
          <w:sz w:val="16"/>
          <w:szCs w:val="16"/>
          <w:lang w:val="ru-RU"/>
        </w:rPr>
        <w:t>,</w:t>
      </w:r>
      <w:r>
        <w:rPr>
          <w:sz w:val="16"/>
          <w:szCs w:val="16"/>
          <w:lang w:val="bg-BG"/>
        </w:rPr>
        <w:t xml:space="preserve"> което я определя не като отделна черта</w:t>
      </w:r>
      <w:r>
        <w:rPr>
          <w:sz w:val="16"/>
          <w:szCs w:val="16"/>
          <w:lang w:val="ru-RU"/>
        </w:rPr>
        <w:t>,</w:t>
      </w:r>
      <w:r>
        <w:rPr>
          <w:sz w:val="16"/>
          <w:szCs w:val="16"/>
          <w:lang w:val="bg-BG"/>
        </w:rPr>
        <w:t xml:space="preserve"> а като цялостна личностна комбинация.Екстернален тип-според тях собственото им поведениее контролирано отвън</w:t>
      </w:r>
      <w:r>
        <w:rPr>
          <w:sz w:val="16"/>
          <w:szCs w:val="16"/>
          <w:lang w:val="ru-RU"/>
        </w:rPr>
        <w:t>,</w:t>
      </w:r>
      <w:r>
        <w:rPr>
          <w:sz w:val="16"/>
          <w:szCs w:val="16"/>
          <w:lang w:val="bg-BG"/>
        </w:rPr>
        <w:t xml:space="preserve"> то е случайност</w:t>
      </w:r>
      <w:r>
        <w:rPr>
          <w:sz w:val="16"/>
          <w:szCs w:val="16"/>
          <w:lang w:val="ru-RU"/>
        </w:rPr>
        <w:t>,</w:t>
      </w:r>
      <w:r>
        <w:rPr>
          <w:sz w:val="16"/>
          <w:szCs w:val="16"/>
          <w:lang w:val="bg-BG"/>
        </w:rPr>
        <w:t xml:space="preserve"> съдба</w:t>
      </w:r>
      <w:r>
        <w:rPr>
          <w:sz w:val="16"/>
          <w:szCs w:val="16"/>
          <w:lang w:val="ru-RU"/>
        </w:rPr>
        <w:t>,</w:t>
      </w:r>
      <w:r>
        <w:rPr>
          <w:sz w:val="16"/>
          <w:szCs w:val="16"/>
          <w:lang w:val="bg-BG"/>
        </w:rPr>
        <w:t xml:space="preserve"> късмет.Те са неуверени</w:t>
      </w:r>
      <w:r>
        <w:rPr>
          <w:sz w:val="16"/>
          <w:szCs w:val="16"/>
          <w:lang w:val="ru-RU"/>
        </w:rPr>
        <w:t>,</w:t>
      </w:r>
      <w:r>
        <w:rPr>
          <w:sz w:val="16"/>
          <w:szCs w:val="16"/>
          <w:lang w:val="bg-BG"/>
        </w:rPr>
        <w:t xml:space="preserve"> неефективни</w:t>
      </w:r>
      <w:r>
        <w:rPr>
          <w:sz w:val="16"/>
          <w:szCs w:val="16"/>
          <w:lang w:val="ru-RU"/>
        </w:rPr>
        <w:t>,</w:t>
      </w:r>
      <w:r>
        <w:rPr>
          <w:sz w:val="16"/>
          <w:szCs w:val="16"/>
          <w:lang w:val="bg-BG"/>
        </w:rPr>
        <w:t xml:space="preserve"> безсилни пред проблемите.Има слаба мотивация и потребност от успех.Атрибутират успехите и неуспехите си с външни ф-ри и не смята</w:t>
      </w:r>
      <w:r>
        <w:rPr>
          <w:sz w:val="16"/>
          <w:szCs w:val="16"/>
          <w:lang w:val="ru-RU"/>
        </w:rPr>
        <w:t>,</w:t>
      </w:r>
      <w:r>
        <w:rPr>
          <w:sz w:val="16"/>
          <w:szCs w:val="16"/>
          <w:lang w:val="bg-BG"/>
        </w:rPr>
        <w:t xml:space="preserve"> че усилието влияе на резултатите.Интернален тип-те са убедени</w:t>
      </w:r>
      <w:r>
        <w:rPr>
          <w:sz w:val="16"/>
          <w:szCs w:val="16"/>
          <w:lang w:val="ru-RU"/>
        </w:rPr>
        <w:t>,</w:t>
      </w:r>
      <w:r>
        <w:rPr>
          <w:sz w:val="16"/>
          <w:szCs w:val="16"/>
          <w:lang w:val="bg-BG"/>
        </w:rPr>
        <w:t xml:space="preserve"> че събитията зависят изцяло от техните способности и усилия.Имат реална самооценка</w:t>
      </w:r>
      <w:r>
        <w:rPr>
          <w:sz w:val="16"/>
          <w:szCs w:val="16"/>
          <w:lang w:val="ru-RU"/>
        </w:rPr>
        <w:t>,</w:t>
      </w:r>
      <w:r>
        <w:rPr>
          <w:sz w:val="16"/>
          <w:szCs w:val="16"/>
          <w:lang w:val="bg-BG"/>
        </w:rPr>
        <w:t xml:space="preserve"> добри стратегии за справяне.Уверени</w:t>
      </w:r>
      <w:r>
        <w:rPr>
          <w:sz w:val="16"/>
          <w:szCs w:val="16"/>
          <w:lang w:val="ru-RU"/>
        </w:rPr>
        <w:t>,</w:t>
      </w:r>
      <w:r>
        <w:rPr>
          <w:sz w:val="16"/>
          <w:szCs w:val="16"/>
          <w:lang w:val="bg-BG"/>
        </w:rPr>
        <w:t xml:space="preserve"> компетентни</w:t>
      </w:r>
      <w:r>
        <w:rPr>
          <w:sz w:val="16"/>
          <w:szCs w:val="16"/>
          <w:lang w:val="ru-RU"/>
        </w:rPr>
        <w:t>,</w:t>
      </w:r>
      <w:r>
        <w:rPr>
          <w:sz w:val="16"/>
          <w:szCs w:val="16"/>
          <w:lang w:val="bg-BG"/>
        </w:rPr>
        <w:t xml:space="preserve"> спокойни</w:t>
      </w:r>
      <w:r>
        <w:rPr>
          <w:sz w:val="16"/>
          <w:szCs w:val="16"/>
          <w:lang w:val="ru-RU"/>
        </w:rPr>
        <w:t>,</w:t>
      </w:r>
      <w:r>
        <w:rPr>
          <w:sz w:val="16"/>
          <w:szCs w:val="16"/>
          <w:lang w:val="bg-BG"/>
        </w:rPr>
        <w:t>доброжелателни. Поемат  отговорност за събитията и анализират неуспехите си.Въпросник на Айзенк- този въпр е създаден на база-та на публикуваните от Гилфорд ф-ри</w:t>
      </w:r>
      <w:r>
        <w:rPr>
          <w:sz w:val="16"/>
          <w:szCs w:val="16"/>
          <w:lang w:val="ru-RU"/>
        </w:rPr>
        <w:t>,</w:t>
      </w:r>
      <w:r>
        <w:rPr>
          <w:sz w:val="16"/>
          <w:szCs w:val="16"/>
          <w:lang w:val="bg-BG"/>
        </w:rPr>
        <w:t xml:space="preserve"> които според него са значими за личностната типология- екстравертираност- интравертираност.Айзенк комбинира някои от тези ф-ри.Въпр на Айзенк съдържа 86 въпроса</w:t>
      </w:r>
      <w:r>
        <w:rPr>
          <w:sz w:val="16"/>
          <w:szCs w:val="16"/>
          <w:lang w:val="ru-RU"/>
        </w:rPr>
        <w:t>,</w:t>
      </w:r>
      <w:r>
        <w:rPr>
          <w:sz w:val="16"/>
          <w:szCs w:val="16"/>
          <w:lang w:val="bg-BG"/>
        </w:rPr>
        <w:t xml:space="preserve"> които измерват следните показатели-Е-екстравертираност-интравертираност; Н-невротизъм( емоц нестабилност) Л- лъжа( показва соц желателност</w:t>
      </w:r>
      <w:r>
        <w:rPr>
          <w:sz w:val="16"/>
          <w:szCs w:val="16"/>
          <w:lang w:val="ru-RU"/>
        </w:rPr>
        <w:t>,</w:t>
      </w:r>
      <w:r>
        <w:rPr>
          <w:sz w:val="16"/>
          <w:szCs w:val="16"/>
          <w:lang w:val="bg-BG"/>
        </w:rPr>
        <w:t xml:space="preserve"> стрепеж към соц одобрение); П-психотизъм( предразположеност към развиване на психотични абнормности).Айзенк създава модел за личн( 4 личностови типа)</w:t>
      </w:r>
      <w:r>
        <w:rPr>
          <w:sz w:val="16"/>
          <w:szCs w:val="16"/>
          <w:lang w:val="ru-RU"/>
        </w:rPr>
        <w:t>,</w:t>
      </w:r>
      <w:r>
        <w:rPr>
          <w:sz w:val="16"/>
          <w:szCs w:val="16"/>
          <w:lang w:val="bg-BG"/>
        </w:rPr>
        <w:t xml:space="preserve"> образувани от комбинацията на личностните черти-екстраверсия-интроверсия и емоц стабилност-емоц лабилност.Сангвиник-екстраверт, емоц стабилен; Холерик- екстраверт, емоц неуравновесен;Флегматик- интраверт, емоц уравновесен; Меланхолик. интраверт, емоц лабилен. Въпросник-1( многомерин)-на базата на ММР</w:t>
      </w:r>
      <w:r>
        <w:rPr>
          <w:sz w:val="16"/>
          <w:szCs w:val="16"/>
        </w:rPr>
        <w:t>I</w:t>
      </w:r>
      <w:r>
        <w:rPr>
          <w:sz w:val="16"/>
          <w:szCs w:val="16"/>
          <w:lang w:val="bg-BG"/>
        </w:rPr>
        <w:t>, 16</w:t>
      </w:r>
      <w:r>
        <w:rPr>
          <w:sz w:val="16"/>
          <w:szCs w:val="16"/>
          <w:lang w:val="ru-RU"/>
        </w:rPr>
        <w:t xml:space="preserve"> </w:t>
      </w:r>
      <w:r>
        <w:rPr>
          <w:sz w:val="16"/>
          <w:szCs w:val="16"/>
        </w:rPr>
        <w:t>PF</w:t>
      </w:r>
      <w:r>
        <w:rPr>
          <w:sz w:val="16"/>
          <w:szCs w:val="16"/>
          <w:lang w:val="bg-BG"/>
        </w:rPr>
        <w:t xml:space="preserve"> на Кетъл и данни от наблюдението в/у повед на представителна гр от изсл лица, които са тестирани с посочените два въпросника е създаден адаптиран към българските условия вариант-Въпросник-1.;</w:t>
      </w:r>
      <w:r>
        <w:rPr>
          <w:b/>
          <w:sz w:val="16"/>
          <w:szCs w:val="16"/>
          <w:lang w:val="bg-BG"/>
        </w:rPr>
        <w:t>2.</w:t>
      </w:r>
      <w:r>
        <w:rPr>
          <w:sz w:val="16"/>
          <w:szCs w:val="16"/>
          <w:u w:val="single"/>
          <w:lang w:val="bg-BG"/>
        </w:rPr>
        <w:t>Проективни методики</w:t>
      </w:r>
      <w:r>
        <w:rPr>
          <w:sz w:val="16"/>
          <w:szCs w:val="16"/>
          <w:lang w:val="bg-BG"/>
        </w:rPr>
        <w:t xml:space="preserve"> – проект методики са тясно свързани с разл теории за личн.Тези методи се свързват най-вече с клиничната практика, където първо са били конструирани и приложени.Началото на тяхното въвеждане е през 1921г от Роршах, известен със своя тест-мастилени петна.Термина тест не е най-точният за тези методики, тъй като не покриват напълно изискванията за конструиране на тест.Тяхната интерпретация е в значима зависимост от компетентността на диагностиката.Начините на отчитане на резултатите от тях също само ото части покриват изискванията за обективност.Роршах, който означава метода си като експеримент на възприятието, поставя началото на принципно нов начин за измерване на психичните явления.Морган и Мърей определят своя ТАТ-тематично-аперцептивен тест-като тест за изсл на възприятията и фантазията. Мърей подчертава, че ТАТ е свързан с теорията на очакванията, потребностите и влияние на околната среда.Проек методики са свързани главно с идиографичното изсл на личн.Ролята на експериментатора е коренно различна при тях.Той не е само неутрален регистратор на резултатите, а основно е анализатор и интерпретатор, събеседник- партньор в измерителната процедура.Резултатите, в гол степен, зависят ат неговите компетенции, комуникативни умения, от цялостната му личност- нагласи, мотивоция.Понятието проективни методики е въведено от амер психоаналитик Франк за озночаването им като гол гр нови методи, свързани с централния механизъм, който е заложен в тяхната основа.Основната философия на проек методики е, че чрез тяхна помощ се отразяват като на екран най-съществените х-ки на личн в тяхната взаимозависимост и цялостност на функционирането им.С тяхна помощ може да се измерят и оценят ролята и мястото но подсъзнателните регулативни механизми, на агресивното повед.- на конфликтното взаимодействие, подбуди за извършване на разл действия.Отличителни черти на проек методики: 1.неопределеност на стимулния материал- предоставящ възможност за относителна свобода на изсл лице за избор на отговор и тактика на поведение; 2.задачите не предизвикват особена съпротива в изсл лице- висока екологична валидност; 3.изсл протича в атмосфера на добронамереност и отсъствие на всякакво оценъчно отнош от страна на диагностика;4.проект методики не измерват опр психологична ф-ция, а модусът на личн в нейните взаимовръзки със заобикалящия свят; стимулният материал “отключва” минал опит, спомени, нагласи.;5.резултатите от тези методики в изключителна степен зависят от личн на диагностика-изисква се високо диагностично майсторство и стремеж към обективност, тъй като е почти невъзможно тези методики да бъдат стандартизирани и като процедура и като интерпретация;// Чрез проек методики могат да се установят специфичните модели на адаптация, на отношенията към себе си и околните.Тези методики са една своеобразна “опозиция” на т.нар. обективни методики, на обективните тестове.Те разкриват възможност за обхващане на личн в нейната цялостност.Класификация на проек методике-1.Методики за тълкуване-Роршах, ТАТ, тест за фрустрация на Розенцвайг, тест облаци;2.методики за конструиране- използват се в училищната практика за диагностика на формирани умения, навици.Представляват разл по форма и размер отрязъци, които изсл лице конструира някаква фигура; 3.Методики за допълнение-незавършен разказ, изречения, асоциативния експеримент на Юнг;4 .методики за изучаване на експресията- а-з на почерка, на особеностите на вербално и невербално общуване, методика на Лопес;5.методики за чертане, рисуване –тест “нарисувай чов” на Гуудинаф, тест “нарисувай дърво” на Кок, допълнение на геометрични фигури с липсва- щи елементи;6.методики на игрите- психокатарзис, психодрама, проективни игри;7.”метод на цветовете” на Люшер-базира се на психология ня цветовете и връзката им с х-ра;//Тест мастилени петна на Роршах-изсл лице описва образите, които възприема в мастилени петна.Използва се най-често в клиничната практика.Ниска надежд-ност и валидност.Активните проективни методики са изградени на базата на асоциативния експ на Юнг.Конструира се стимулен материал като незавършени изречения, незавършен разказ, така че да стимулира изсл лице да дава отговор.Темите, към които са насочени началните думи на изреченията са свързани в зависимост от целта на изсл със сферата на семейните отнош, отнош към работата.Методика Кой съм аз, при който изсл лице трябва да напише най-малко десет х-ки за себе си като личност; Тематично-аперцептивен тест/ ТАТ/. При ТАТ се поставя задача на изсл лице да състави кратък разказ по ситуацията, фиксирана на картината.Той трябва да обхваща-1.какво означава изображението на картината; какви мисли и чувства вълнумат персонажите; 2.как ще се развие ситуацията в бъдеще;при този тест се проецират доминиращи нагони, чувства, възгледи, комплекси, конфликти за едно лице.Проецират се някои тенденции, за които изсл лице даже и не съзнава.Ситуацията и тематиката е само загатната и предполага многозначно тълкуване.Тази неопределеност на възприятния материал, дава възможност да се поставят в ход индивидуално-специфични аперцептивни механизми- нагласи, възприятия;Тест на Розенцвайг- този тест представлява картинки с текст от страната на едното лице, а от другата е празно пространство, където трябва да се попълни от изсл лице или да се избере от три възможни дадени варианта.Целта е да се пренесе изсл лице в ситуация, в която то може да изяви характеровите си особености, да сподели преживявания или да се предизвикат асоциации, които лицето не може да изяви спонтанно; Тест на Люшер-тестът представлява осем цветни картончета и според предпочитанието на изсл лице се прави х-ка.Недостатък на този тест е, че не дава възможност за анализиране на дълбинни психични проблеми</w:t>
      </w:r>
      <w:r>
        <w:rPr>
          <w:sz w:val="16"/>
          <w:szCs w:val="16"/>
          <w:u w:val="single"/>
          <w:lang w:val="bg-BG"/>
        </w:rPr>
        <w:t>.3.Психодиагностична беседа</w:t>
      </w:r>
      <w:r>
        <w:rPr>
          <w:sz w:val="16"/>
          <w:szCs w:val="16"/>
          <w:lang w:val="bg-BG"/>
        </w:rPr>
        <w:t xml:space="preserve">- беседата представлява целенасочен разговор, чрез който се цели установяване на факторите на средата, които значимо са повлияли формирането и развитието на личн.Тя цели да се проследи жизнения път на изсл лице, насочеността на интересите, потребностите, ценностите, които формират мотивационния комплекс и са в основата на целеполагането, а също така движещите лични аспирации, претенции, жизнени цели, т.е. какво и как се стреми да постигне личн.В процеса на беседата психологът установява основни х-ки на самооценката, на изградения Аз-образ, а също придобива инфор на ниво ва обща вербална култура, поведенческа култура, склонност към затваряне в себе си, склонност към самоанализ и самоколекция.Психологът осъществява целенасочено наблюдение в/у цялото вербално и невербално повед на изсл лице.;4.Тестове за интелигентност-прогресивни матрици на Рейвън, Станфорт-Бине, тест на Уекслър </w:t>
      </w:r>
      <w:r>
        <w:rPr>
          <w:sz w:val="16"/>
          <w:szCs w:val="16"/>
        </w:rPr>
        <w:t>IST</w:t>
      </w:r>
      <w:r>
        <w:rPr>
          <w:sz w:val="16"/>
          <w:szCs w:val="16"/>
          <w:lang w:val="bg-BG"/>
        </w:rPr>
        <w:t xml:space="preserve"> на Амтауер, тест за интел на Айзенк;5</w:t>
      </w:r>
      <w:r>
        <w:rPr>
          <w:sz w:val="16"/>
          <w:szCs w:val="16"/>
          <w:u w:val="single"/>
          <w:lang w:val="bg-BG"/>
        </w:rPr>
        <w:t xml:space="preserve">.Интерпретация на данните- </w:t>
      </w:r>
      <w:r>
        <w:rPr>
          <w:sz w:val="16"/>
          <w:szCs w:val="16"/>
          <w:lang w:val="bg-BG"/>
        </w:rPr>
        <w:t>първата стъпка е отсяване на значимата инф и установяване на евентуални противоречия в данните, получени с разл методики.Данните се подлагат на интерпретация- формирана способност у психолога да изработва опр смислова композиция, а-з и аргументирано мнение относно измерените психологически х-ки.Тя е а-з и синтез на инф, извлечена от контекста на данните от отделните методики.Обективността на методиките и професионализма на диагностика гарантират свеждането на субективизма до минимум.Не трябва да се правят крайни съждения, з/о тя е интерпретация на ограничен брой източници, а и отразява моментното състояние и етап на развитие на изсл лице.Ако има противоречия в данните, придобити с разл методики, психолога трябва да издигне хипотези относно причините за установените противоре- чия, като премине съвместно с изсл лице по някои от айтемите, а при беседата да уточнява какво е ситуативно състояние на изсл лице в момента.</w:t>
      </w:r>
    </w:p>
    <w:p>
      <w:pPr>
        <w:pStyle w:val="Normal"/>
        <w:shd w:fill="FFFFFF" w:val="clear"/>
        <w:jc w:val="both"/>
        <w:rPr>
          <w:b/>
          <w:b/>
          <w:sz w:val="16"/>
          <w:szCs w:val="16"/>
          <w:u w:val="single"/>
          <w:lang w:val="bg-BG"/>
        </w:rPr>
      </w:pPr>
      <w:r>
        <w:rPr>
          <w:b/>
          <w:sz w:val="16"/>
          <w:szCs w:val="16"/>
          <w:u w:val="single"/>
          <w:lang w:val="bg-BG"/>
        </w:rPr>
      </w:r>
    </w:p>
    <w:p>
      <w:pPr>
        <w:pStyle w:val="Normal"/>
        <w:shd w:fill="FFFFFF" w:val="clear"/>
        <w:jc w:val="both"/>
        <w:rPr>
          <w:sz w:val="16"/>
          <w:szCs w:val="16"/>
          <w:u w:val="single"/>
          <w:lang w:val="bg-BG"/>
        </w:rPr>
      </w:pPr>
      <w:r>
        <w:rPr>
          <w:sz w:val="16"/>
          <w:szCs w:val="16"/>
          <w:u w:val="single"/>
          <w:lang w:val="bg-BG"/>
        </w:rPr>
      </w:r>
    </w:p>
    <w:p>
      <w:pPr>
        <w:pStyle w:val="Normal"/>
        <w:shd w:fill="FFFFFF" w:val="clear"/>
        <w:spacing w:lineRule="atLeast" w:line="240"/>
        <w:ind w:left="-450" w:hanging="0"/>
        <w:jc w:val="both"/>
        <w:rPr>
          <w:sz w:val="16"/>
          <w:szCs w:val="16"/>
          <w:u w:val="single"/>
          <w:lang w:val="bg-BG"/>
        </w:rPr>
      </w:pPr>
      <w:r>
        <w:rPr>
          <w:sz w:val="16"/>
          <w:szCs w:val="16"/>
          <w:u w:val="single"/>
          <w:lang w:val="bg-BG"/>
        </w:rPr>
      </w:r>
    </w:p>
    <w:p>
      <w:pPr>
        <w:pStyle w:val="Normal"/>
        <w:shd w:fill="FFFFFF" w:val="clear"/>
        <w:spacing w:lineRule="atLeast" w:line="240"/>
        <w:ind w:left="-450" w:hanging="0"/>
        <w:jc w:val="both"/>
        <w:rPr>
          <w:u w:val="single"/>
          <w:lang w:val="bg-BG"/>
        </w:rPr>
      </w:pPr>
      <w:r>
        <w:rPr>
          <w:u w:val="single"/>
          <w:lang w:val="bg-BG"/>
        </w:rPr>
      </w:r>
    </w:p>
    <w:p>
      <w:pPr>
        <w:pStyle w:val="Normal"/>
        <w:shd w:fill="FFFFFF" w:val="clear"/>
        <w:spacing w:lineRule="atLeast" w:line="240"/>
        <w:ind w:left="-450" w:hanging="0"/>
        <w:jc w:val="center"/>
        <w:rPr>
          <w:b/>
          <w:b/>
          <w:sz w:val="22"/>
          <w:szCs w:val="22"/>
          <w:u w:val="single"/>
          <w:lang w:val="bg-BG"/>
        </w:rPr>
      </w:pPr>
      <w:r>
        <w:rPr>
          <w:b/>
          <w:sz w:val="22"/>
          <w:szCs w:val="22"/>
          <w:u w:val="single"/>
          <w:lang w:val="bg-BG"/>
        </w:rPr>
      </w:r>
    </w:p>
    <w:p>
      <w:pPr>
        <w:pStyle w:val="Normal"/>
        <w:shd w:fill="FFFFFF" w:val="clear"/>
        <w:spacing w:lineRule="atLeast" w:line="240"/>
        <w:ind w:left="-450" w:hanging="0"/>
        <w:jc w:val="center"/>
        <w:rPr>
          <w:b/>
          <w:b/>
          <w:sz w:val="22"/>
          <w:szCs w:val="22"/>
          <w:lang w:val="bg-BG"/>
        </w:rPr>
      </w:pPr>
      <w:r>
        <w:rPr>
          <w:b/>
          <w:sz w:val="22"/>
          <w:szCs w:val="22"/>
          <w:lang w:val="bg-BG"/>
        </w:rPr>
      </w:r>
    </w:p>
    <w:p>
      <w:pPr>
        <w:pStyle w:val="Normal"/>
        <w:shd w:fill="FFFFFF" w:val="clear"/>
        <w:spacing w:lineRule="atLeast" w:line="240"/>
        <w:ind w:left="-450" w:hanging="0"/>
        <w:jc w:val="center"/>
        <w:rPr>
          <w:b/>
          <w:b/>
          <w:sz w:val="22"/>
          <w:szCs w:val="22"/>
          <w:lang w:val="bg-BG"/>
        </w:rPr>
      </w:pPr>
      <w:r>
        <w:rPr>
          <w:b/>
          <w:sz w:val="22"/>
          <w:szCs w:val="22"/>
          <w:lang w:val="bg-BG"/>
        </w:rPr>
      </w:r>
    </w:p>
    <w:p>
      <w:pPr>
        <w:pStyle w:val="Normal"/>
        <w:shd w:fill="FFFFFF" w:val="clear"/>
        <w:ind w:right="234" w:hanging="0"/>
        <w:rPr>
          <w:b/>
          <w:b/>
          <w:sz w:val="22"/>
          <w:szCs w:val="22"/>
          <w:lang w:val="bg-BG"/>
        </w:rPr>
      </w:pPr>
      <w:r>
        <w:rPr>
          <w:b/>
          <w:sz w:val="22"/>
          <w:szCs w:val="22"/>
          <w:lang w:val="bg-BG"/>
        </w:rPr>
      </w:r>
    </w:p>
    <w:p>
      <w:pPr>
        <w:pStyle w:val="Normal"/>
        <w:shd w:fill="FFFFFF" w:val="clear"/>
        <w:ind w:right="234" w:hanging="0"/>
        <w:rPr>
          <w:b/>
          <w:b/>
          <w:sz w:val="22"/>
          <w:szCs w:val="22"/>
          <w:lang w:val="bg-BG"/>
        </w:rPr>
      </w:pPr>
      <w:r>
        <w:rPr>
          <w:b/>
          <w:sz w:val="22"/>
          <w:szCs w:val="22"/>
          <w:lang w:val="bg-BG"/>
        </w:rPr>
      </w:r>
    </w:p>
    <w:p>
      <w:pPr>
        <w:pStyle w:val="Normal"/>
        <w:shd w:fill="FFFFFF" w:val="clear"/>
        <w:ind w:right="234" w:hanging="0"/>
        <w:rPr>
          <w:b/>
          <w:b/>
          <w:sz w:val="22"/>
          <w:szCs w:val="22"/>
        </w:rPr>
      </w:pPr>
      <w:r>
        <w:rPr>
          <w:b/>
          <w:sz w:val="22"/>
          <w:szCs w:val="22"/>
          <w:lang w:val="bg-BG"/>
        </w:rPr>
        <w:t>№</w:t>
      </w:r>
      <w:r>
        <w:rPr>
          <w:b/>
          <w:sz w:val="22"/>
          <w:szCs w:val="22"/>
          <w:lang w:val="bg-BG"/>
        </w:rPr>
        <w:t>36 Методи за оценка на разстройствата на когнитивните процеси</w:t>
      </w:r>
      <w:r>
        <w:rPr>
          <w:sz w:val="24"/>
          <w:szCs w:val="24"/>
          <w:lang w:val="bg-BG"/>
        </w:rPr>
        <w:t xml:space="preserve">, </w:t>
      </w:r>
      <w:r>
        <w:rPr>
          <w:b/>
          <w:sz w:val="24"/>
          <w:szCs w:val="24"/>
          <w:lang w:val="bg-BG"/>
        </w:rPr>
        <w:t>интелекта и личността в клиничната психология</w:t>
      </w:r>
    </w:p>
    <w:p>
      <w:pPr>
        <w:pStyle w:val="Normal"/>
        <w:shd w:fill="FFFFFF" w:val="clear"/>
        <w:ind w:right="234" w:hanging="142"/>
        <w:jc w:val="both"/>
        <w:rPr>
          <w:sz w:val="24"/>
          <w:szCs w:val="24"/>
        </w:rPr>
      </w:pPr>
      <w:r>
        <w:rPr>
          <w:sz w:val="24"/>
          <w:szCs w:val="24"/>
          <w:lang w:val="bg-BG"/>
        </w:rPr>
        <w:t>1.Методи за оценка на разстр на когнитивните пр</w:t>
      </w:r>
      <w:r>
        <w:rPr>
          <w:sz w:val="24"/>
          <w:szCs w:val="24"/>
        </w:rPr>
        <w:t>o</w:t>
      </w:r>
      <w:r>
        <w:rPr>
          <w:sz w:val="24"/>
          <w:szCs w:val="24"/>
          <w:lang w:val="bg-BG"/>
        </w:rPr>
        <w:t>цеси</w:t>
      </w:r>
    </w:p>
    <w:p>
      <w:pPr>
        <w:pStyle w:val="Normal"/>
        <w:shd w:fill="FFFFFF" w:val="clear"/>
        <w:ind w:right="234" w:hanging="142"/>
        <w:jc w:val="both"/>
        <w:rPr>
          <w:sz w:val="24"/>
          <w:szCs w:val="24"/>
        </w:rPr>
      </w:pPr>
      <w:r>
        <w:rPr>
          <w:sz w:val="24"/>
          <w:szCs w:val="24"/>
          <w:u w:val="single"/>
          <w:lang w:val="bg-BG"/>
        </w:rPr>
        <w:t>1.Внимание</w:t>
      </w:r>
      <w:r>
        <w:rPr>
          <w:sz w:val="24"/>
          <w:szCs w:val="24"/>
          <w:lang w:val="bg-BG"/>
        </w:rPr>
        <w:t>- 1.Таблица на Шулте-изсл се съсредоточе- ност, устойчивост, превключаемост, скорост на ориентиравъчно- търсещите движения на очите.За успешно справяне е необх също волева и емоц устойчевос.Състои се от 5 таблици, разделени от 1 до 25.Задачата е да се открият числата в прав ред; да се открият в обратев ред, да се проследяват едноврименно червените цифри в низходящ порядък, а черните- във възходящ.При депресивни състояния това става мн бавно.Невротично болните също се нуждаят от удължено време.Болните от мозъчна атеросклероза бързо намират числата, но от време на време правят дълги паузи, з/о вним им флуктуира.Манийно болните не могат да се справят- те са силно отвлекаеми; 2.преплетени линии- задачата на изсл лице е да проследи само с поглед всяка линия поотделно, започвайки с първата, и да запише номера й в квадратчето там, където тя свършва.времето е 5 мин.Постижението се изчислява по брой правилни отговори.;3.Коректурна проба-изследва се устойчивост и съсредоточеност на активното вним. Състои се от бланки с отпечатани в редове знаци.Коректурната проба на Бурдон съдържа букви, на Анфимов- цифри, има и геометрични фигури.Разл знаци трябва да се срещат еднакъв брой пъти и да са разположени случайно.Изсл лице трябва да зачерква опр знак.Времето се засича с хронометър на всяка минута, след което се продължава.Освен времето се отбелязва и точността.При намаляване на рработоспособността на изсл лице броят на грешките се увеличава с времето.;4.Изваждане на числа- методика, която изсл съсредоточеност, устойчивост, уморяемост.Изсл лице трябва да изважда последователна напр 7 от 100.При съдови заболявания, старчески психо- зи, неврози, депресивни състояния се наблюдава забавяне, увелечаване на броя на грешните отговори в хода на работата.5.Намиране на липсващи детайли от картини; 6.Попълване на знаци или цифри във фигури;</w:t>
      </w:r>
    </w:p>
    <w:p>
      <w:pPr>
        <w:pStyle w:val="Normal"/>
        <w:shd w:fill="FFFFFF" w:val="clear"/>
        <w:ind w:right="234" w:hanging="142"/>
        <w:jc w:val="both"/>
        <w:rPr>
          <w:b/>
          <w:b/>
          <w:sz w:val="24"/>
          <w:szCs w:val="24"/>
          <w:lang w:val="bg-BG"/>
        </w:rPr>
      </w:pPr>
      <w:r>
        <w:rPr>
          <w:sz w:val="24"/>
          <w:szCs w:val="24"/>
          <w:u w:val="single"/>
          <w:lang w:val="bg-BG"/>
        </w:rPr>
        <w:t xml:space="preserve">2.Памет </w:t>
      </w:r>
      <w:r>
        <w:rPr>
          <w:sz w:val="24"/>
          <w:szCs w:val="24"/>
          <w:lang w:val="bg-BG"/>
        </w:rPr>
        <w:t>–предмет на изсл в клиничната псих са функционалните разстр и началните етапи на прогресиращата хипомнезия.Хипомнезия се среща при неврози, депресивни състояния и изобщо състояния на изчерпване.Прогре-сиращата хипом е от гол значение при съдовите забол- мозъчна атеросклероза, хипертонична болест, инсултни състояния, травми, прогресивна парализа.Методики за изсл на паметта-1.Изсл на непосредствено фиксиране на паметови следи-а) изсл на фиксиционна зрителна памет с геометрични фигури-Бентон тест- състо се от карти с геом фигури , показани за по 10 секунди.Изсл лице трябва да нарисува запомнените фигури( с молив и гума).В дефицит от време екстремално се изсл освен паметта и интелекта.Типичните грешки за органика-хората са инерт- ни, със застойно мислене; рисуват неточни, разкривени, изопачени фигури, изспускат фигури, слаба работоспособ- ност; измъчват се от своята безпомощност.При олигофрените грешките се х-зират с мн изопачавания.;б) изсл на фиксационната цифрава памет по Джейкъбсън-на изсл лице се представят поредици от цифри, които то трябва да повтаря.При правилен отговор се увеличава броя на цифрите, а при грешен се дава същия.Следващ опит-.изсл лице казва цифрите в обратен ред.Този тест изсл вним, памет, мислене, интелект.;в)изсл на процеса на заучаване-методика на Рубенщайн-на изсл лице се представят 10 едно- или двусричкови думи от всекидневния език без смислова връзка помежду им.След 1 час изсл лице трябва да се опита да ги възпроизведе.Ако се вмъкват странич- ни думи при всяко възпроизвеждане, това гавари за органика.Може да се направи крива на запаметяването-разл видове криви указват наличието на разл разстр-астеничен тип-състояния на изчерпване- депресии, неврози; флуктуиращ тип крива-напр мозъчна атеросклероза; платообразна крива- черепномозъчни травми;2.Опосредстве-но запомняне- логическа памет и индиректно запомняне.а) методика на Виготски и Леонтиев- казват се думи и се показват картнки към всяка дума.Думите се казват след показване на картинката.Има и свободен вариант, при който изсл лице сам си подбира картинките към думите.При дементните състояния и олигофрениите запаметяването е трудно.Шизофренно болните правят мн асоциации;б)Пиктограма-изследва се въображение, мислене и опосредствано запаметяване.Казват се дума или фрази с абстрактно съдържание, които не могат непосредствено да се изобразят.Изсл лице прави рисунка при чуване на думата и след 1 час си я припомня с помощта на рисунката, като трябва да обясни как точно е запомнило думата чрез рисунката.експериментатора отбелязва доколко е конкретна или обобщена рисунката.в)възпроизвеждане на разказ;</w:t>
      </w:r>
      <w:r>
        <w:rPr>
          <w:sz w:val="24"/>
          <w:szCs w:val="24"/>
          <w:u w:val="single"/>
          <w:lang w:val="bg-BG"/>
        </w:rPr>
        <w:t xml:space="preserve">3.Мислене- </w:t>
      </w:r>
      <w:r>
        <w:rPr>
          <w:sz w:val="24"/>
          <w:szCs w:val="24"/>
          <w:lang w:val="bg-BG"/>
        </w:rPr>
        <w:t>в мисл се отразява интелект, потребности,  мотиви, отношение към околната среда, всички съзнателни преживявания.1.Класификация на предмети-методика, разработена от Виготски.Състои се от набор от 70 картички, на които са изобразени разл предмети и живи същест- ва.изсл лице трябва да ги разпредели според тяхната прилика.След 15-20 картички се прави разбор и се задавав въпроси за начина на групиране.След това се пристъпва към обединяване на групите и редуциране на броя им, като се даде име на всяка група.При епилептично болните се наблюдава склонност към конкретно мислене- групи- ране по ситуативен признак; стремеж към детайлизация.; 2.Методика “Четвъртото е излишно”- за изключване на предмети.Изследва се аналитико-синтатичната дейност на възможностите за обобщение.;3.Метод на съществените признаци-изсл се възможностите за логическо мислене, за отделяне на същественото от несъщественото и за разбиране на същността на понятието.Състои се от бланки, в които има едно понятие извън скоби и пет в скоби. Трябва да се определят двете най-съществени понятия.;4.Метод на простите аналогии-изсл възможностите за разбиране на същността на логическите връзки и отнош м/у понятията;5.Метод на сложните аналогии-изсл се възможностите за разбиране на сложни логически отношения и абстрактни връзки м/у предметите и явленията.; 2.Методи за изсл на интелекта</w:t>
      </w:r>
      <w:r>
        <w:rPr>
          <w:b/>
          <w:sz w:val="24"/>
          <w:szCs w:val="24"/>
          <w:lang w:val="bg-BG"/>
        </w:rPr>
        <w:t xml:space="preserve">- </w:t>
      </w:r>
      <w:r>
        <w:rPr>
          <w:sz w:val="24"/>
          <w:szCs w:val="24"/>
          <w:lang w:val="bg-BG"/>
        </w:rPr>
        <w:t>1.Детска скала на Бине-Търман за деца от 3 до 16 год;2.Методика на Уекслър-състои се от 11 вербални и невербални субтеста-а)вербални- информация, знания, обща култура; разбиране; аритметика; сходства; б)невербални- за изпълнение- кодиране; допълване на картини; подреждане на фигури с нарастваща сложност; подреждане на картини; сглобяване на предмети;3.прогресивни матрици на Рейвън-състои се от 5 серии по 12 фигури с нарастваща трудност.Изсл се пространството и логическото мислене.3.Методи за изсл на личността- 1.Личностови въпросници-личностов въпросник Минесота-Хатауей и Маккинли-кратко ф-ма от 71 твърдения се нарича КПВ( кратък психопатологичен въпросник) на ММР</w:t>
      </w:r>
      <w:r>
        <w:rPr>
          <w:sz w:val="24"/>
          <w:szCs w:val="24"/>
        </w:rPr>
        <w:t>I</w:t>
      </w:r>
      <w:r>
        <w:rPr>
          <w:sz w:val="24"/>
          <w:szCs w:val="24"/>
          <w:lang w:val="bg-BG"/>
        </w:rPr>
        <w:t>.Съдържа основни скали за хипохондрия, депресия, психастения и др, както и скала лъжа, валидност и коректност.Методиката дава инфор. За две групи данни- личност и психопатология.;2.Проективни методи- създаването им е свързано с разцвета на психоаналитичната теорияи.Прицелните точки на проек методи-разкриват се по-пълно конфликтите или конфликтните ситуации, довели до или съдействали за заболяването.Дават възможност да се види как личн преработва тези конфл ситуации- дали като здрава личност или по болестни механизми.Усещат се здравите доминанти в личн, както и нейните болестни предразположения и форми на дезадаптивно и защитно поведение.Разкриват се евентуални разстр на мисленето, на емоциите, невротични и психотични преживявания.Поставя се типологична, ограниче- на в рамките на предложените типове личност.Материалът, представян в проективните методики, е недостатъчно структуриран, з/о неговата многозначност осигурява аперцептивен х-р на отговорите, а това е важно, за да се проникне в субективния свят на изсл лице.Тези методики са качествени- оценката се прави с определена интерпретативна техника и валидността им зависи от школуваността на интерпретиращия.1.Личностова фрустрационна проба на Розенцвайг- тестът е изграден в/у хипотезата, че агресията е първата р-ция, която се появява при фрустрация.Изсл се реакциите на обичайни и възникващи в ежедневието стресови ситуации, представени във вид на рисунки с недетайлизирани образи.При интерпретацията на резултатите се взема предвид насочеността и типа на р-циите.Насочеността( агресията) може да бъде 3 вида- екстрапюнитивна( външнонаказателна); итрапюнитивна (вътрешно нокозотелна); инпюнитивна( примиренческо отнош).Типовете р-ции са- доминиране на пречката( лесна капитулация пред трудностите);себезащитен тип; персестиране ( настояване на нуждата).Методиката е доста приложима при депресивни състояния при т.нар диференциална диагнотика- за различаване на един вид депресия от друг.;2. Стрес-тест на Владимир Иванов-изсл се депресивни състояния, налудности.; 3.ТАТ ( тематично-аперцептивен тест)- проецират се доминантни нагони, чувтва, възгледи, комплекси, конфликти, както и несъзнава- ни тенденции.Състои се от картини, част от които са по-реалистични картини от ежедневието, а др част- по- необичайни фантастни образи.Ситуацията е само загатната и предполага многозначна тълкуване, което поставя в ход ивдивидуално- специфичните аперцептивни механизми.Изсл лице тряабва да състави кратък разказ по всяка картина, който да обхваща минало, развитие и бъдеще на ситуацията.ТАТ дава инф относно доминиращата тематика на блония; наличните конфликти в момента на изсл; наличните или преживяните психопатологични отклонения4.Метод за интервюирането- използва се за оценка на потенциала и дефицитите на проблема и разстройствата. Може да внася промяна т.е. да се използва и за терапия;</w:t>
      </w:r>
    </w:p>
    <w:p>
      <w:pPr>
        <w:pStyle w:val="Normal"/>
        <w:shd w:fill="FFFFFF" w:val="clear"/>
        <w:ind w:left="-450" w:hanging="0"/>
        <w:jc w:val="both"/>
        <w:rPr>
          <w:b/>
          <w:b/>
          <w:sz w:val="24"/>
          <w:szCs w:val="24"/>
          <w:lang w:val="bg-BG"/>
        </w:rPr>
      </w:pPr>
      <w:r>
        <w:rPr>
          <w:b/>
          <w:sz w:val="24"/>
          <w:szCs w:val="24"/>
          <w:lang w:val="bg-BG"/>
        </w:rPr>
      </w:r>
    </w:p>
    <w:p>
      <w:pPr>
        <w:pStyle w:val="Normal"/>
        <w:shd w:fill="FFFFFF" w:val="clear"/>
        <w:jc w:val="both"/>
        <w:rPr>
          <w:sz w:val="24"/>
          <w:szCs w:val="24"/>
          <w:lang w:val="bg-BG"/>
        </w:rPr>
      </w:pPr>
      <w:r>
        <w:rPr>
          <w:sz w:val="24"/>
          <w:szCs w:val="24"/>
          <w:lang w:val="bg-BG"/>
        </w:rPr>
      </w:r>
    </w:p>
    <w:p>
      <w:pPr>
        <w:pStyle w:val="Normal"/>
        <w:shd w:fill="FFFFFF" w:val="clear"/>
        <w:jc w:val="both"/>
        <w:rPr>
          <w:sz w:val="24"/>
          <w:szCs w:val="24"/>
          <w:lang w:val="bg-BG"/>
        </w:rPr>
      </w:pPr>
      <w:r>
        <w:rPr>
          <w:sz w:val="24"/>
          <w:szCs w:val="24"/>
          <w:lang w:val="bg-BG"/>
        </w:rPr>
      </w:r>
    </w:p>
    <w:p>
      <w:pPr>
        <w:pStyle w:val="Normal"/>
        <w:shd w:fill="FFFFFF" w:val="clear"/>
        <w:spacing w:lineRule="atLeast" w:line="240"/>
        <w:rPr>
          <w:sz w:val="24"/>
          <w:szCs w:val="24"/>
          <w:lang w:val="bg-BG"/>
        </w:rPr>
      </w:pPr>
      <w:r>
        <w:rPr>
          <w:sz w:val="24"/>
          <w:szCs w:val="24"/>
          <w:lang w:val="bg-BG"/>
        </w:rPr>
      </w:r>
    </w:p>
    <w:p>
      <w:pPr>
        <w:pStyle w:val="Normal"/>
        <w:shd w:fill="FFFFFF" w:val="clear"/>
        <w:spacing w:lineRule="atLeast" w:line="240"/>
        <w:rPr>
          <w:sz w:val="24"/>
          <w:szCs w:val="24"/>
          <w:lang w:val="bg-BG"/>
        </w:rPr>
      </w:pPr>
      <w:r>
        <w:rPr>
          <w:sz w:val="24"/>
          <w:szCs w:val="24"/>
          <w:lang w:val="bg-BG"/>
        </w:rPr>
      </w:r>
    </w:p>
    <w:p>
      <w:pPr>
        <w:pStyle w:val="Normal"/>
        <w:shd w:fill="FFFFFF" w:val="clear"/>
        <w:spacing w:lineRule="atLeast" w:line="240"/>
        <w:rPr>
          <w:sz w:val="24"/>
          <w:szCs w:val="24"/>
          <w:lang w:val="bg-BG"/>
        </w:rPr>
      </w:pPr>
      <w:r>
        <w:rPr>
          <w:sz w:val="24"/>
          <w:szCs w:val="24"/>
          <w:lang w:val="bg-BG"/>
        </w:rPr>
      </w:r>
    </w:p>
    <w:p>
      <w:pPr>
        <w:pStyle w:val="Normal"/>
        <w:shd w:fill="FFFFFF" w:val="clear"/>
        <w:spacing w:lineRule="atLeast" w:line="240"/>
        <w:rPr>
          <w:sz w:val="24"/>
          <w:szCs w:val="24"/>
          <w:lang w:val="bg-BG"/>
        </w:rPr>
      </w:pPr>
      <w:r>
        <w:rPr>
          <w:sz w:val="24"/>
          <w:szCs w:val="24"/>
          <w:lang w:val="bg-BG"/>
        </w:rPr>
      </w:r>
    </w:p>
    <w:p>
      <w:pPr>
        <w:pStyle w:val="Normal"/>
        <w:shd w:fill="FFFFFF" w:val="clear"/>
        <w:spacing w:lineRule="atLeast" w:line="240"/>
        <w:rPr>
          <w:sz w:val="24"/>
          <w:szCs w:val="24"/>
          <w:lang w:val="bg-BG"/>
        </w:rPr>
      </w:pPr>
      <w:r>
        <w:rPr>
          <w:sz w:val="24"/>
          <w:szCs w:val="24"/>
          <w:lang w:val="bg-BG"/>
        </w:rPr>
      </w:r>
    </w:p>
    <w:p>
      <w:pPr>
        <w:pStyle w:val="Normal"/>
        <w:shd w:fill="FFFFFF" w:val="clear"/>
        <w:spacing w:lineRule="atLeast" w:line="240"/>
        <w:jc w:val="center"/>
        <w:rPr>
          <w:b/>
          <w:b/>
          <w:sz w:val="24"/>
          <w:szCs w:val="24"/>
          <w:lang w:val="bg-BG"/>
        </w:rPr>
      </w:pPr>
      <w:r>
        <w:rPr>
          <w:b/>
          <w:sz w:val="24"/>
          <w:szCs w:val="24"/>
          <w:lang w:val="bg-BG"/>
        </w:rPr>
      </w:r>
    </w:p>
    <w:p>
      <w:pPr>
        <w:pStyle w:val="Normal"/>
        <w:shd w:fill="FFFFFF" w:val="clear"/>
        <w:spacing w:lineRule="atLeast" w:line="240"/>
        <w:jc w:val="center"/>
        <w:rPr>
          <w:b/>
          <w:b/>
          <w:sz w:val="24"/>
          <w:szCs w:val="24"/>
          <w:lang w:val="bg-BG"/>
        </w:rPr>
      </w:pPr>
      <w:r>
        <w:rPr>
          <w:b/>
          <w:sz w:val="24"/>
          <w:szCs w:val="24"/>
          <w:lang w:val="bg-BG"/>
        </w:rPr>
      </w:r>
    </w:p>
    <w:p>
      <w:pPr>
        <w:pStyle w:val="Normal"/>
        <w:shd w:fill="FFFFFF" w:val="clear"/>
        <w:spacing w:lineRule="atLeast" w:line="240"/>
        <w:jc w:val="center"/>
        <w:rPr>
          <w:b/>
          <w:b/>
          <w:sz w:val="22"/>
          <w:szCs w:val="22"/>
          <w:lang w:val="bg-BG"/>
        </w:rPr>
      </w:pPr>
      <w:r>
        <w:rPr>
          <w:b/>
          <w:sz w:val="22"/>
          <w:szCs w:val="22"/>
          <w:lang w:val="bg-BG"/>
        </w:rPr>
      </w:r>
    </w:p>
    <w:p>
      <w:pPr>
        <w:pStyle w:val="Normal"/>
        <w:shd w:fill="FFFFFF" w:val="clear"/>
        <w:spacing w:lineRule="atLeast" w:line="240"/>
        <w:jc w:val="center"/>
        <w:rPr>
          <w:b/>
          <w:b/>
          <w:sz w:val="22"/>
          <w:szCs w:val="22"/>
        </w:rPr>
      </w:pPr>
      <w:r>
        <w:rPr>
          <w:b/>
          <w:sz w:val="22"/>
          <w:szCs w:val="22"/>
        </w:rPr>
      </w:r>
    </w:p>
    <w:p>
      <w:pPr>
        <w:pStyle w:val="Normal"/>
        <w:shd w:fill="FFFFFF" w:val="clear"/>
        <w:spacing w:lineRule="atLeast" w:line="240"/>
        <w:jc w:val="center"/>
        <w:rPr>
          <w:b/>
          <w:b/>
          <w:sz w:val="22"/>
          <w:szCs w:val="22"/>
          <w:lang w:val="bg-BG"/>
        </w:rPr>
      </w:pPr>
      <w:r>
        <w:rPr>
          <w:b/>
          <w:sz w:val="22"/>
          <w:szCs w:val="22"/>
          <w:lang w:val="bg-BG"/>
        </w:rPr>
      </w:r>
    </w:p>
    <w:p>
      <w:pPr>
        <w:pStyle w:val="Normal"/>
        <w:shd w:fill="FFFFFF" w:val="clear"/>
        <w:spacing w:lineRule="atLeast" w:line="240"/>
        <w:jc w:val="center"/>
        <w:rPr>
          <w:b/>
          <w:b/>
          <w:sz w:val="22"/>
          <w:szCs w:val="22"/>
          <w:lang w:val="bg-BG"/>
        </w:rPr>
      </w:pPr>
      <w:r>
        <w:rPr>
          <w:b/>
          <w:sz w:val="22"/>
          <w:szCs w:val="22"/>
          <w:lang w:val="bg-BG"/>
        </w:rPr>
      </w:r>
    </w:p>
    <w:p>
      <w:pPr>
        <w:pStyle w:val="Normal"/>
        <w:shd w:fill="FFFFFF" w:val="clear"/>
        <w:spacing w:lineRule="atLeast" w:line="240"/>
        <w:jc w:val="center"/>
        <w:rPr>
          <w:b/>
          <w:b/>
          <w:sz w:val="22"/>
          <w:szCs w:val="22"/>
          <w:lang w:val="bg-BG"/>
        </w:rPr>
      </w:pPr>
      <w:r>
        <w:rPr>
          <w:b/>
          <w:sz w:val="22"/>
          <w:szCs w:val="22"/>
          <w:lang w:val="bg-BG"/>
        </w:rPr>
      </w:r>
    </w:p>
    <w:p>
      <w:pPr>
        <w:pStyle w:val="Normal"/>
        <w:shd w:fill="FFFFFF" w:val="clear"/>
        <w:spacing w:lineRule="atLeast" w:line="240"/>
        <w:jc w:val="center"/>
        <w:rPr>
          <w:b/>
          <w:b/>
          <w:sz w:val="22"/>
          <w:szCs w:val="22"/>
          <w:lang w:val="bg-BG"/>
        </w:rPr>
      </w:pPr>
      <w:r>
        <w:rPr>
          <w:b/>
          <w:sz w:val="22"/>
          <w:szCs w:val="22"/>
          <w:lang w:val="bg-BG"/>
        </w:rPr>
      </w:r>
    </w:p>
    <w:p>
      <w:pPr>
        <w:pStyle w:val="Normal"/>
        <w:shd w:fill="FFFFFF" w:val="clear"/>
        <w:spacing w:lineRule="atLeast" w:line="240"/>
        <w:jc w:val="center"/>
        <w:rPr>
          <w:b/>
          <w:b/>
          <w:sz w:val="22"/>
          <w:szCs w:val="22"/>
          <w:lang w:val="bg-BG"/>
        </w:rPr>
      </w:pPr>
      <w:r>
        <w:rPr>
          <w:b/>
          <w:sz w:val="22"/>
          <w:szCs w:val="22"/>
          <w:lang w:val="bg-BG"/>
        </w:rPr>
      </w:r>
    </w:p>
    <w:p>
      <w:pPr>
        <w:pStyle w:val="Normal"/>
        <w:shd w:fill="FFFFFF" w:val="clear"/>
        <w:spacing w:lineRule="atLeast" w:line="240"/>
        <w:jc w:val="center"/>
        <w:rPr>
          <w:b/>
          <w:b/>
          <w:sz w:val="22"/>
          <w:szCs w:val="22"/>
          <w:lang w:val="bg-BG"/>
        </w:rPr>
      </w:pPr>
      <w:r>
        <w:rPr>
          <w:b/>
          <w:sz w:val="22"/>
          <w:szCs w:val="22"/>
          <w:lang w:val="bg-BG"/>
        </w:rPr>
      </w:r>
    </w:p>
    <w:p>
      <w:pPr>
        <w:pStyle w:val="Normal"/>
        <w:shd w:fill="FFFFFF" w:val="clear"/>
        <w:spacing w:lineRule="atLeast" w:line="240"/>
        <w:jc w:val="center"/>
        <w:rPr>
          <w:b/>
          <w:b/>
          <w:sz w:val="22"/>
          <w:szCs w:val="22"/>
          <w:lang w:val="bg-BG"/>
        </w:rPr>
      </w:pPr>
      <w:r>
        <w:rPr>
          <w:b/>
          <w:sz w:val="22"/>
          <w:szCs w:val="22"/>
          <w:lang w:val="bg-BG"/>
        </w:rPr>
      </w:r>
    </w:p>
    <w:p>
      <w:pPr>
        <w:pStyle w:val="Normal"/>
        <w:shd w:fill="FFFFFF" w:val="clear"/>
        <w:spacing w:lineRule="atLeast" w:line="240"/>
        <w:jc w:val="center"/>
        <w:rPr>
          <w:b/>
          <w:b/>
          <w:sz w:val="22"/>
          <w:szCs w:val="22"/>
          <w:lang w:val="bg-BG"/>
        </w:rPr>
      </w:pPr>
      <w:r>
        <w:rPr>
          <w:b/>
          <w:sz w:val="22"/>
          <w:szCs w:val="22"/>
          <w:lang w:val="bg-BG"/>
        </w:rPr>
      </w:r>
    </w:p>
    <w:p>
      <w:pPr>
        <w:pStyle w:val="Normal"/>
        <w:shd w:fill="FFFFFF" w:val="clear"/>
        <w:spacing w:lineRule="atLeast" w:line="240"/>
        <w:jc w:val="center"/>
        <w:rPr>
          <w:b/>
          <w:b/>
          <w:sz w:val="22"/>
          <w:szCs w:val="22"/>
          <w:lang w:val="bg-BG"/>
        </w:rPr>
      </w:pPr>
      <w:r>
        <w:rPr>
          <w:b/>
          <w:sz w:val="22"/>
          <w:szCs w:val="22"/>
          <w:lang w:val="bg-BG"/>
        </w:rPr>
      </w:r>
    </w:p>
    <w:p>
      <w:pPr>
        <w:pStyle w:val="Normal"/>
        <w:shd w:fill="FFFFFF" w:val="clear"/>
        <w:spacing w:lineRule="atLeast" w:line="240"/>
        <w:jc w:val="center"/>
        <w:rPr>
          <w:b/>
          <w:b/>
          <w:sz w:val="22"/>
          <w:szCs w:val="22"/>
          <w:lang w:val="bg-BG"/>
        </w:rPr>
      </w:pPr>
      <w:r>
        <w:rPr>
          <w:b/>
          <w:sz w:val="22"/>
          <w:szCs w:val="22"/>
          <w:lang w:val="bg-BG"/>
        </w:rPr>
      </w:r>
    </w:p>
    <w:p>
      <w:pPr>
        <w:pStyle w:val="Normal"/>
        <w:shd w:fill="FFFFFF" w:val="clear"/>
        <w:spacing w:lineRule="atLeast" w:line="240"/>
        <w:jc w:val="center"/>
        <w:rPr>
          <w:b/>
          <w:b/>
          <w:sz w:val="22"/>
          <w:szCs w:val="22"/>
          <w:lang w:val="bg-BG"/>
        </w:rPr>
      </w:pPr>
      <w:r>
        <w:rPr>
          <w:b/>
          <w:sz w:val="22"/>
          <w:szCs w:val="22"/>
          <w:lang w:val="bg-BG"/>
        </w:rPr>
      </w:r>
    </w:p>
    <w:p>
      <w:pPr>
        <w:pStyle w:val="Normal"/>
        <w:shd w:fill="FFFFFF" w:val="clear"/>
        <w:spacing w:lineRule="atLeast" w:line="240"/>
        <w:jc w:val="center"/>
        <w:rPr>
          <w:b/>
          <w:b/>
          <w:sz w:val="22"/>
          <w:szCs w:val="22"/>
          <w:lang w:val="bg-BG"/>
        </w:rPr>
      </w:pPr>
      <w:r>
        <w:rPr>
          <w:b/>
          <w:sz w:val="22"/>
          <w:szCs w:val="22"/>
          <w:lang w:val="bg-BG"/>
        </w:rPr>
      </w:r>
    </w:p>
    <w:p>
      <w:pPr>
        <w:pStyle w:val="Normal"/>
        <w:shd w:fill="FFFFFF" w:val="clear"/>
        <w:spacing w:lineRule="atLeast" w:line="240"/>
        <w:jc w:val="center"/>
        <w:rPr>
          <w:b/>
          <w:b/>
          <w:sz w:val="22"/>
          <w:szCs w:val="22"/>
          <w:lang w:val="bg-BG"/>
        </w:rPr>
      </w:pPr>
      <w:r>
        <w:rPr>
          <w:b/>
          <w:sz w:val="22"/>
          <w:szCs w:val="22"/>
          <w:lang w:val="bg-BG"/>
        </w:rPr>
      </w:r>
    </w:p>
    <w:p>
      <w:pPr>
        <w:pStyle w:val="Normal"/>
        <w:shd w:fill="FFFFFF" w:val="clear"/>
        <w:spacing w:lineRule="atLeast" w:line="240"/>
        <w:jc w:val="center"/>
        <w:rPr>
          <w:b/>
          <w:b/>
          <w:sz w:val="22"/>
          <w:szCs w:val="22"/>
          <w:lang w:val="bg-BG"/>
        </w:rPr>
      </w:pPr>
      <w:r>
        <w:rPr>
          <w:b/>
          <w:sz w:val="22"/>
          <w:szCs w:val="22"/>
          <w:lang w:val="bg-BG"/>
        </w:rPr>
      </w:r>
    </w:p>
    <w:p>
      <w:pPr>
        <w:pStyle w:val="Normal"/>
        <w:shd w:fill="FFFFFF" w:val="clear"/>
        <w:spacing w:lineRule="atLeast" w:line="240"/>
        <w:jc w:val="center"/>
        <w:rPr>
          <w:b/>
          <w:b/>
          <w:sz w:val="22"/>
          <w:szCs w:val="22"/>
          <w:lang w:val="bg-BG"/>
        </w:rPr>
      </w:pPr>
      <w:r>
        <w:rPr>
          <w:b/>
          <w:sz w:val="22"/>
          <w:szCs w:val="22"/>
          <w:lang w:val="bg-BG"/>
        </w:rPr>
      </w:r>
    </w:p>
    <w:p>
      <w:pPr>
        <w:pStyle w:val="Normal"/>
        <w:shd w:fill="FFFFFF" w:val="clear"/>
        <w:spacing w:lineRule="atLeast" w:line="240"/>
        <w:jc w:val="center"/>
        <w:rPr>
          <w:b/>
          <w:b/>
          <w:sz w:val="22"/>
          <w:szCs w:val="22"/>
          <w:lang w:val="bg-BG"/>
        </w:rPr>
      </w:pPr>
      <w:r>
        <w:rPr>
          <w:b/>
          <w:sz w:val="22"/>
          <w:szCs w:val="22"/>
          <w:lang w:val="bg-BG"/>
        </w:rPr>
      </w:r>
    </w:p>
    <w:p>
      <w:pPr>
        <w:pStyle w:val="Normal"/>
        <w:shd w:fill="FFFFFF" w:val="clear"/>
        <w:spacing w:lineRule="atLeast" w:line="240"/>
        <w:jc w:val="center"/>
        <w:rPr>
          <w:b/>
          <w:b/>
          <w:sz w:val="22"/>
          <w:szCs w:val="22"/>
          <w:lang w:val="bg-BG"/>
        </w:rPr>
      </w:pPr>
      <w:r>
        <w:rPr>
          <w:b/>
          <w:sz w:val="22"/>
          <w:szCs w:val="22"/>
          <w:lang w:val="bg-BG"/>
        </w:rPr>
      </w:r>
    </w:p>
    <w:p>
      <w:pPr>
        <w:pStyle w:val="Normal"/>
        <w:shd w:fill="FFFFFF" w:val="clear"/>
        <w:jc w:val="both"/>
        <w:rPr>
          <w:b/>
          <w:b/>
          <w:sz w:val="22"/>
          <w:szCs w:val="22"/>
          <w:lang w:val="bg-BG"/>
        </w:rPr>
      </w:pPr>
      <w:r>
        <w:rPr>
          <w:b/>
          <w:sz w:val="22"/>
          <w:szCs w:val="22"/>
          <w:lang w:val="bg-BG"/>
        </w:rPr>
      </w:r>
    </w:p>
    <w:p>
      <w:pPr>
        <w:pStyle w:val="Normal"/>
        <w:shd w:fill="FFFFFF" w:val="clear"/>
        <w:jc w:val="both"/>
        <w:rPr>
          <w:b/>
          <w:b/>
          <w:sz w:val="22"/>
          <w:szCs w:val="22"/>
          <w:lang w:val="bg-BG"/>
        </w:rPr>
      </w:pPr>
      <w:r>
        <w:rPr>
          <w:b/>
          <w:sz w:val="22"/>
          <w:szCs w:val="22"/>
          <w:lang w:val="bg-BG"/>
        </w:rPr>
      </w:r>
    </w:p>
    <w:p>
      <w:pPr>
        <w:pStyle w:val="Normal"/>
        <w:shd w:fill="FFFFFF" w:val="clear"/>
        <w:jc w:val="both"/>
        <w:rPr>
          <w:b/>
          <w:b/>
          <w:lang w:val="bg-BG"/>
        </w:rPr>
      </w:pPr>
      <w:r>
        <w:rPr>
          <w:b/>
          <w:sz w:val="22"/>
          <w:szCs w:val="22"/>
          <w:lang w:val="bg-BG"/>
        </w:rPr>
        <w:t>№</w:t>
      </w:r>
      <w:r>
        <w:rPr>
          <w:b/>
          <w:sz w:val="22"/>
          <w:szCs w:val="22"/>
          <w:lang w:val="bg-BG"/>
        </w:rPr>
        <w:t>37</w:t>
      </w:r>
      <w:r>
        <w:rPr>
          <w:b/>
          <w:lang w:val="bg-BG"/>
        </w:rPr>
        <w:t xml:space="preserve"> </w:t>
      </w:r>
      <w:r>
        <w:rPr>
          <w:lang w:val="bg-BG"/>
        </w:rPr>
        <w:t xml:space="preserve">Психологията е науката с най-дълга предистория и най – кратка история особено що се отнася до хуманитарните и социалните науки.Този факт има положителни и отрицателни страни.Полож стрени- 1.творчески ентусиазъм; 2.трепета при откриване на закономерностите на психичната реалност.3.удовлетвореност от познанието; Отриц страни- от една страна нарастващия брой на емпиричните и социално- психологическите изследвания на социалната практика и методологическата невъзможност тези резултати, подходи и концепции да бъдат обобщени в единен конструкт.Може би това противолечие отчасти се дължи на кратката история, в която потребностите на практика- та изпревариха значително тенденциите и намеренията за теоретични обобщения, а може би и отчасти се дължи на желанието психолозите да се занимават с теоретични перспективи на собствената си нация./// Само през 10-те год след края на Студената война военните сблъсъци и конфликти са над 70 пъти повече, отколкото всички 50 год на Студената война.На базата на своето центриране около един оббощен и абстрактен човешки индивид, психология- та  и социалната псих не са в състояние да предложат обяснителен модел на тези социални факти, с които ни предизвиква политическата действителност.В търсенето на такива перспективи е проблемът за двойнствеността на полит действителност.Доказателството трябва да започне с анализ на тази действ.Функциите трябва да се изпълняват от дадена психология и тази друга псих би могла да бъде политическата.// Интерес представлява факта че проблемите на държавата и човешките общности възникват с религията и философията и те заемат място като проблеми на управлението и на отношенията м/у различни социални образования от гледище на упражняването на властта.произходът на властта е един от основните проблеми в древността : Политическият култ към личността на един владетел в Египет фараонът или е самият Бог или негов син.В древна Япония императорът е син на Слънцето.Второ ниво е освещаването с печата на божествения произход на съществуващия ред създаден от господстващата класа.третото ниво е божествената защита на представителите на публичната власт. От тук можем да забележем една последователност, която е едно от проявленията на двойнствеността на полит действителност.Още апистотел в стремежа си да определи полиса го противопоставя на две групи форми на общност-семейството, което обединя- ва индивиди от една кръв и селото, което групира съседи в зависимост от интереса.Целта и при двете е оцеляване, докато политическото общество има друга има друга цел- да живее, както подобява да живее един чов.Аристотел уточнява, че чов не е нито животно, нито Бог, а е средата м/у тези две крайности.От друга старна по своята същност е животно, което говори и обмисля действията си. От тук известната формулировка, че чов е политическо животно, което означава, че само в полиса и неговото устройство чов може да осъществи добродетелта или способността заложена в неговата природа.В традиционната социално психол формулата на Аристотел, че чов е полит животно се превежда, че чов е социално животно.///Херадот представя една класификация,- “Добрият режим не е ли този, в който се разпорежда монарха и той управлява за слава на поданиците си, или този, при който управлява едно малцинство ат граждани признати за по-висши поради рождението, богатството или религиозната си компетентност или този при който управлява мнозинството съставено от селяни, търговци и моряци”.///Според Шатле, Дьо Ламел и Пизие особеният принос на Атина е, че е дала практически отговор на възможния вариант на полотическото устройство на човешките общества, а и това, че установява режима на народа.Можем да прибавим че в Атина се поставя и началото на формиране на философската политическа мисъл паралелно с религиозната мисъл по отношение структурирането на политическата  действителност в човешките общества./// Цицерон счита, че има един единствен закон.Него можем да да опознаем използвайки правилния разум, който трябва да бъде взет за абсолютно правило за всяко устройство и всяко законодателство.16 год след смъртта на Цицерон, Август става император и потвърждава с това, че принципите на политическото устройство изпълняват функциите на общностни регулатори на поведението.Политическите текстове в древен Рим продължават тенденцията в древна Гърция т.е. да възпроизвеждат субектността на философската политическа мисъл.През средновековието подвластно на християнство и исляма политическите мислители са принудени да разрешават тази сложна дилема м/у религиозната представа за политическата действителност и светската представа за тази власт от друга страна.// Всеобщността на гражданството има функция да поддържа законите.Тя определя измежду средите си един владетел, който е отговорен.През средновековието конфликтът м/у религиозната и светската мисъл и тяхната субектност спрямо политическата действителност се преживява доста болезнено./// В края на 15 век се извършват трансформации, които засягат- реалността, картината за света, представата за света, културата, самата религиозна мисъл изразяваща се в оспорването на властта и йерархията в Рим опиращи се на първичното християнство./// Идеята на нацията образува задължително рамка на социалното битие.Тя е задължителна рамка около която се групират политическите действия.Идеята за държавата като съвременна сила се заражда в Средновековна европа.Държавата- нация като политическа представа че населенията образуващи общество на определена територия се подчиняват на една власт, която произтича от тях и ги управлява.///Интригата в политическия свят продължава и до днес.С утвърждаването на държавата- нация класическите философски концепции окончателно се трансформират в идеологии и философската полит мисъл се превръща в траин аспект на полит действит.В следващия етап на държавата – общество се появяват перспективи, в които стремежът е да се подчини политиката на икономиката, з/о човешкото общество е претърпяло дълбоки трансформации- нов елит, промяна на социалните отношения с ритъма на индустрията и търговията, нова социална класа./// Класификациите които днес се стремят да разграничамат държавите в зависимост от това дали са продукт на фализма, монархизма или либеризма са направени с прапагадна цел.Така можем да видим и една от първите конкретизации за двойнствеността на политическата действителност.От една страна като следствие от субектността на религиите и следствие от техните показания.от др страна тази действителност е израз на регулативното действие на присъщи за човешките образования.В развитите страни полит религии са принудени да предположат и наложат идеята за държавата – учение не само заради практическите интереси, но и заради тази двойственост на политическата действителност.Изразът държава-учене отговаря на една характерна даденост на западните общества.Сътрудницеството на държавата и науката установавят нов ред.От една страна - научните дейности приложими в модерните технологии придобиват нарастващо значение до привръщането им в държавно дело.Науката и властта се свързват и тяхната връзка поражда едно ново мислене.От др страна- обществата наречени постиндустриални стават толкова сложни, че са длъжни да се осъзнават като такива за да се управляват.Двойнствеността на политич. действит.  на базата на критическият подход ни се представя по следния начин- като следствие от субектността на религиите и идеологиите, а от друга – като израз на регулативното действие на общностни политически структури, чиято цел е възпроизводството на съответните човешки общности и общества като субекти на обществено- политически отношения./// От една страна- възпроизвеждащата се субектност на религиите и идеологиите спрямо политич действит предполага едновременното възпроизводство както на илюзиите на масите за общото благо така и на интересите на политическите сили за възпроизводството на привидността на политич практика – това е възпроизводство на социалната представа, че в общи линии обществото е конструирано политически и единственото, което общността трябва да направи е да подкрепя съществуващото статутково.От др страна възпроизвеждащата се относителна субектност на религиите и идеологиите имащи за основа абсолютната субектност предполага извод който пряко ни интересува - в историческото разгръщане на човешките общности и техните общества </w:t>
      </w:r>
      <w:r>
        <w:rPr/>
        <w:t xml:space="preserve"> </w:t>
      </w:r>
      <w:r>
        <w:rPr>
          <w:lang w:val="bg-BG"/>
        </w:rPr>
        <w:t>политичес ката действителност, политиката като цяло или политическото като надиндивидуален регулатор на поведението представлява тази индивидуална база, чрез която човешките общности и техните общества се възпроизвеждат исторически независимо дали по религиозни или идеологически постулати.///Политиката не възниква като дейност мотивирана от класовият, социалногрупов или друг икономически интерес.Полит и политическото като общностна психическа тенденция на политич психология в нейните измерения като другата психология възниква още по- назад в историята на човешките общности.Според Леон Леви, който заедно с Е. Дюркейм- “Процесите на социално мислене са еднакво сложни и при цивилизованите общества и при по- ниско развитие в технологично отношение общества”. Перефрезирайки тази сентенция можем да кажем, че политиката като общностен феномен задаващ параметрите на човешките отношения във всички сфери на социалната практика е специфично човешки начин на съществуване на ниско и на високо развитие в технологично и икономическо отношение човешки общества.Плитиката като човешки начин на структуриране и възпроизводство на човешки общности възниква с появата на първите форми на съвместното човешко съществуване.Първите опосредстващи начини в човешката история, чрез които политиката се полага в човешкото битие са различните форми на идеологизма, тотеизма, култовете на първобитните човешки общности.Вунд казва – “Родът, племето и народът създават норми в областта на нравите, обичаите в рамките на общността”.Чрез тези норми се гарантира съществуването и възпроизводсдтвотството на тези човешки образования, а от друга страна политиката и нейната дейност придобиват основополагащ статут. Вунд- “ Между тотеизма и последващите го форми на светоусещане остава общо родство”.От тук две следствия- 1.отнася се до превратното и изопачено представяне на политиката, на ограничено партийно тълкуване;2.отнася се до ясно откриващата се диференциация между политическата дейност и всички видове останали дейности в другите сфери на социалната практика.Резултат от тази диференциация е лавиннонарастващото отчуждение на големи маси от хора от политиката.Това обстоятелство е характерно не само за съвременните общества но и за всички страни с развита демокрация./// Обобщение -1.Двойнствеността на политическата действителност може да бъде прегледана чрез множество конкретизации, най – важната е с психологично съдържание.Става въпрос за регулативно действие на общностни политимески структури; 2.едно от нивата на тази конкретизация се отнася до регулативното от една страна на политическото на фундаменталния начин за възпроизводство на човешките общества и от друга страна на религиозното и идеологичното като опосредстващи това възпроизводство общностни психологични структури.; 3.Политиката като фундаментална тенденция в човешките общества определя обществените отношения във всички сфери на социалната практика, което значи, че политическото по необходимост носи и социалното; 4.Друго от нивата на тази конкретизация се отнася до регулативното действие, от една страна на политическото, което чрез опосредствуващите форми на религиозното и идеологичното възпроизвеждат равенство между членовете на общността чрез самия факт на възпроизводство на обществото, но от друга страна религиозното и идеологичното възпроизвеждане и неравенството между членовете на общността с оглед специфичните параметри на привидността на политиката и нейната власт.</w:t>
      </w:r>
    </w:p>
    <w:p>
      <w:pPr>
        <w:pStyle w:val="Normal"/>
        <w:shd w:fill="FFFFFF" w:val="clear"/>
        <w:ind w:left="-425" w:hanging="0"/>
        <w:jc w:val="both"/>
        <w:rPr>
          <w:b/>
          <w:b/>
          <w:lang w:val="bg-BG"/>
        </w:rPr>
      </w:pPr>
      <w:r>
        <w:rPr>
          <w:b/>
          <w:lang w:val="bg-BG"/>
        </w:rPr>
      </w:r>
    </w:p>
    <w:p>
      <w:pPr>
        <w:pStyle w:val="Normal"/>
        <w:shd w:fill="FFFFFF" w:val="clear"/>
        <w:ind w:left="-425" w:hanging="0"/>
        <w:jc w:val="both"/>
        <w:rPr>
          <w:lang w:val="bg-BG"/>
        </w:rPr>
      </w:pPr>
      <w:r>
        <w:rPr>
          <w:lang w:val="bg-BG"/>
        </w:rPr>
      </w:r>
    </w:p>
    <w:p>
      <w:pPr>
        <w:pStyle w:val="Normal"/>
        <w:shd w:fill="FFFFFF" w:val="clear"/>
        <w:ind w:left="-425" w:hanging="0"/>
        <w:jc w:val="both"/>
        <w:rPr>
          <w:lang w:val="bg-BG"/>
        </w:rPr>
      </w:pPr>
      <w:r>
        <w:rPr>
          <w:lang w:val="bg-BG"/>
        </w:rPr>
      </w:r>
    </w:p>
    <w:p>
      <w:pPr>
        <w:pStyle w:val="Normal"/>
        <w:shd w:fill="FFFFFF" w:val="clear"/>
        <w:ind w:left="-425" w:hanging="0"/>
        <w:jc w:val="both"/>
        <w:rPr>
          <w:lang w:val="bg-BG"/>
        </w:rPr>
      </w:pPr>
      <w:r>
        <w:rPr>
          <w:lang w:val="bg-BG"/>
        </w:rPr>
      </w:r>
    </w:p>
    <w:p>
      <w:pPr>
        <w:pStyle w:val="Normal"/>
        <w:shd w:fill="FFFFFF" w:val="clear"/>
        <w:spacing w:lineRule="atLeast" w:line="240"/>
        <w:ind w:left="-426" w:hanging="0"/>
        <w:jc w:val="center"/>
        <w:rPr>
          <w:b/>
          <w:b/>
          <w:lang w:val="bg-BG"/>
        </w:rPr>
      </w:pPr>
      <w:r>
        <w:rPr>
          <w:b/>
          <w:lang w:val="bg-BG"/>
        </w:rPr>
      </w:r>
    </w:p>
    <w:p>
      <w:pPr>
        <w:pStyle w:val="Normal"/>
        <w:shd w:fill="FFFFFF" w:val="clear"/>
        <w:spacing w:lineRule="atLeast" w:line="240"/>
        <w:ind w:left="-426" w:hanging="0"/>
        <w:jc w:val="center"/>
        <w:rPr>
          <w:b/>
          <w:b/>
          <w:sz w:val="22"/>
          <w:szCs w:val="22"/>
          <w:lang w:val="bg-BG"/>
        </w:rPr>
      </w:pPr>
      <w:r>
        <w:rPr>
          <w:b/>
          <w:sz w:val="22"/>
          <w:szCs w:val="22"/>
          <w:lang w:val="bg-BG"/>
        </w:rPr>
      </w:r>
    </w:p>
    <w:p>
      <w:pPr>
        <w:pStyle w:val="Normal"/>
        <w:shd w:fill="FFFFFF" w:val="clear"/>
        <w:spacing w:lineRule="atLeast" w:line="240"/>
        <w:ind w:left="-426" w:hanging="0"/>
        <w:jc w:val="center"/>
        <w:rPr>
          <w:b/>
          <w:b/>
          <w:sz w:val="22"/>
          <w:szCs w:val="22"/>
          <w:lang w:val="bg-BG"/>
        </w:rPr>
      </w:pPr>
      <w:r>
        <w:rPr>
          <w:b/>
          <w:sz w:val="22"/>
          <w:szCs w:val="22"/>
          <w:lang w:val="bg-BG"/>
        </w:rPr>
      </w:r>
    </w:p>
    <w:p>
      <w:pPr>
        <w:pStyle w:val="Normal"/>
        <w:shd w:fill="FFFFFF" w:val="clear"/>
        <w:spacing w:lineRule="atLeast" w:line="240"/>
        <w:ind w:left="-426" w:hanging="0"/>
        <w:jc w:val="center"/>
        <w:rPr>
          <w:b/>
          <w:b/>
          <w:sz w:val="22"/>
          <w:szCs w:val="22"/>
          <w:lang w:val="bg-BG"/>
        </w:rPr>
      </w:pPr>
      <w:r>
        <w:rPr>
          <w:b/>
          <w:sz w:val="22"/>
          <w:szCs w:val="22"/>
          <w:lang w:val="bg-BG"/>
        </w:rPr>
      </w:r>
    </w:p>
    <w:p>
      <w:pPr>
        <w:pStyle w:val="Normal"/>
        <w:shd w:fill="FFFFFF" w:val="clear"/>
        <w:spacing w:lineRule="atLeast" w:line="240"/>
        <w:ind w:left="-426" w:hanging="0"/>
        <w:jc w:val="center"/>
        <w:rPr>
          <w:b/>
          <w:b/>
          <w:sz w:val="22"/>
          <w:szCs w:val="22"/>
          <w:lang w:val="bg-BG"/>
        </w:rPr>
      </w:pPr>
      <w:r>
        <w:rPr>
          <w:b/>
          <w:sz w:val="22"/>
          <w:szCs w:val="22"/>
          <w:lang w:val="bg-BG"/>
        </w:rPr>
      </w:r>
    </w:p>
    <w:p>
      <w:pPr>
        <w:pStyle w:val="Normal"/>
        <w:shd w:fill="FFFFFF" w:val="clear"/>
        <w:spacing w:lineRule="atLeast" w:line="240"/>
        <w:ind w:left="-426" w:hanging="0"/>
        <w:jc w:val="center"/>
        <w:rPr>
          <w:b/>
          <w:b/>
          <w:sz w:val="22"/>
          <w:szCs w:val="22"/>
          <w:lang w:val="bg-BG"/>
        </w:rPr>
      </w:pPr>
      <w:r>
        <w:rPr>
          <w:b/>
          <w:sz w:val="22"/>
          <w:szCs w:val="22"/>
          <w:lang w:val="bg-BG"/>
        </w:rPr>
      </w:r>
    </w:p>
    <w:p>
      <w:pPr>
        <w:pStyle w:val="Normal"/>
        <w:shd w:fill="FFFFFF" w:val="clear"/>
        <w:spacing w:lineRule="atLeast" w:line="240"/>
        <w:ind w:left="-426" w:hanging="0"/>
        <w:jc w:val="center"/>
        <w:rPr>
          <w:b/>
          <w:b/>
          <w:sz w:val="22"/>
          <w:szCs w:val="22"/>
          <w:lang w:val="bg-BG"/>
        </w:rPr>
      </w:pPr>
      <w:r>
        <w:rPr>
          <w:b/>
          <w:sz w:val="22"/>
          <w:szCs w:val="22"/>
          <w:lang w:val="bg-BG"/>
        </w:rPr>
      </w:r>
    </w:p>
    <w:p>
      <w:pPr>
        <w:pStyle w:val="Normal"/>
        <w:shd w:fill="FFFFFF" w:val="clear"/>
        <w:spacing w:lineRule="atLeast" w:line="240"/>
        <w:ind w:left="-426" w:hanging="0"/>
        <w:jc w:val="center"/>
        <w:rPr>
          <w:b/>
          <w:b/>
          <w:sz w:val="22"/>
          <w:szCs w:val="22"/>
          <w:lang w:val="bg-BG"/>
        </w:rPr>
      </w:pPr>
      <w:r>
        <w:rPr>
          <w:b/>
          <w:sz w:val="22"/>
          <w:szCs w:val="22"/>
          <w:lang w:val="bg-BG"/>
        </w:rPr>
      </w:r>
    </w:p>
    <w:p>
      <w:pPr>
        <w:pStyle w:val="Normal"/>
        <w:shd w:fill="FFFFFF" w:val="clear"/>
        <w:spacing w:lineRule="atLeast" w:line="240"/>
        <w:ind w:left="-426" w:hanging="0"/>
        <w:jc w:val="center"/>
        <w:rPr>
          <w:b/>
          <w:b/>
          <w:sz w:val="22"/>
          <w:szCs w:val="22"/>
          <w:lang w:val="bg-BG"/>
        </w:rPr>
      </w:pPr>
      <w:r>
        <w:rPr>
          <w:b/>
          <w:sz w:val="22"/>
          <w:szCs w:val="22"/>
          <w:lang w:val="bg-BG"/>
        </w:rPr>
      </w:r>
    </w:p>
    <w:p>
      <w:pPr>
        <w:pStyle w:val="Normal"/>
        <w:shd w:fill="FFFFFF" w:val="clear"/>
        <w:spacing w:lineRule="atLeast" w:line="240"/>
        <w:ind w:left="-426" w:hanging="0"/>
        <w:jc w:val="center"/>
        <w:rPr>
          <w:b/>
          <w:b/>
          <w:sz w:val="22"/>
          <w:szCs w:val="22"/>
          <w:lang w:val="bg-BG"/>
        </w:rPr>
      </w:pPr>
      <w:r>
        <w:rPr>
          <w:b/>
          <w:sz w:val="22"/>
          <w:szCs w:val="22"/>
          <w:lang w:val="bg-BG"/>
        </w:rPr>
      </w:r>
    </w:p>
    <w:p>
      <w:pPr>
        <w:pStyle w:val="Normal"/>
        <w:shd w:fill="FFFFFF" w:val="clear"/>
        <w:spacing w:lineRule="atLeast" w:line="240"/>
        <w:ind w:left="-426" w:hanging="0"/>
        <w:jc w:val="center"/>
        <w:rPr>
          <w:b/>
          <w:b/>
          <w:sz w:val="22"/>
          <w:szCs w:val="22"/>
          <w:lang w:val="bg-BG"/>
        </w:rPr>
      </w:pPr>
      <w:r>
        <w:rPr>
          <w:b/>
          <w:sz w:val="22"/>
          <w:szCs w:val="22"/>
          <w:lang w:val="bg-BG"/>
        </w:rPr>
      </w:r>
    </w:p>
    <w:p>
      <w:pPr>
        <w:pStyle w:val="Normal"/>
        <w:shd w:fill="FFFFFF" w:val="clear"/>
        <w:spacing w:lineRule="atLeast" w:line="240"/>
        <w:ind w:left="-426" w:hanging="0"/>
        <w:jc w:val="center"/>
        <w:rPr>
          <w:b/>
          <w:b/>
          <w:sz w:val="22"/>
          <w:szCs w:val="22"/>
          <w:lang w:val="bg-BG"/>
        </w:rPr>
      </w:pPr>
      <w:r>
        <w:rPr>
          <w:b/>
          <w:sz w:val="22"/>
          <w:szCs w:val="22"/>
          <w:lang w:val="bg-BG"/>
        </w:rPr>
      </w:r>
    </w:p>
    <w:p>
      <w:pPr>
        <w:pStyle w:val="Normal"/>
        <w:shd w:fill="FFFFFF" w:val="clear"/>
        <w:spacing w:lineRule="atLeast" w:line="240"/>
        <w:ind w:left="-426" w:hanging="0"/>
        <w:jc w:val="center"/>
        <w:rPr>
          <w:b/>
          <w:b/>
          <w:sz w:val="22"/>
          <w:szCs w:val="22"/>
          <w:lang w:val="bg-BG"/>
        </w:rPr>
      </w:pPr>
      <w:r>
        <w:rPr>
          <w:b/>
          <w:sz w:val="22"/>
          <w:szCs w:val="22"/>
          <w:lang w:val="bg-BG"/>
        </w:rPr>
      </w:r>
    </w:p>
    <w:p>
      <w:pPr>
        <w:pStyle w:val="Normal"/>
        <w:shd w:fill="FFFFFF" w:val="clear"/>
        <w:spacing w:lineRule="atLeast" w:line="240"/>
        <w:ind w:left="-426" w:hanging="0"/>
        <w:jc w:val="center"/>
        <w:rPr>
          <w:b/>
          <w:b/>
          <w:sz w:val="22"/>
          <w:szCs w:val="22"/>
          <w:lang w:val="bg-BG"/>
        </w:rPr>
      </w:pPr>
      <w:r>
        <w:rPr>
          <w:b/>
          <w:sz w:val="22"/>
          <w:szCs w:val="22"/>
          <w:lang w:val="bg-BG"/>
        </w:rPr>
      </w:r>
    </w:p>
    <w:p>
      <w:pPr>
        <w:pStyle w:val="Normal"/>
        <w:shd w:fill="FFFFFF" w:val="clear"/>
        <w:spacing w:lineRule="atLeast" w:line="240"/>
        <w:ind w:left="-426" w:hanging="0"/>
        <w:jc w:val="center"/>
        <w:rPr>
          <w:b/>
          <w:b/>
          <w:sz w:val="22"/>
          <w:szCs w:val="22"/>
          <w:lang w:val="bg-BG"/>
        </w:rPr>
      </w:pPr>
      <w:r>
        <w:rPr>
          <w:b/>
          <w:sz w:val="22"/>
          <w:szCs w:val="22"/>
          <w:lang w:val="bg-BG"/>
        </w:rPr>
      </w:r>
    </w:p>
    <w:p>
      <w:pPr>
        <w:pStyle w:val="Normal"/>
        <w:shd w:fill="FFFFFF" w:val="clear"/>
        <w:spacing w:lineRule="atLeast" w:line="240"/>
        <w:ind w:left="-426" w:hanging="0"/>
        <w:jc w:val="center"/>
        <w:rPr>
          <w:b/>
          <w:b/>
          <w:sz w:val="22"/>
          <w:szCs w:val="22"/>
          <w:lang w:val="bg-BG"/>
        </w:rPr>
      </w:pPr>
      <w:r>
        <w:rPr>
          <w:b/>
          <w:sz w:val="22"/>
          <w:szCs w:val="22"/>
          <w:lang w:val="bg-BG"/>
        </w:rPr>
      </w:r>
    </w:p>
    <w:p>
      <w:pPr>
        <w:pStyle w:val="Normal"/>
        <w:shd w:fill="FFFFFF" w:val="clear"/>
        <w:spacing w:lineRule="atLeast" w:line="240"/>
        <w:rPr>
          <w:b/>
          <w:b/>
          <w:sz w:val="22"/>
          <w:szCs w:val="22"/>
          <w:lang w:val="bg-BG"/>
        </w:rPr>
      </w:pPr>
      <w:r>
        <w:rPr>
          <w:b/>
          <w:sz w:val="22"/>
          <w:szCs w:val="22"/>
          <w:lang w:val="bg-BG"/>
        </w:rPr>
      </w:r>
    </w:p>
    <w:p>
      <w:pPr>
        <w:pStyle w:val="Normal"/>
        <w:shd w:fill="FFFFFF" w:val="clear"/>
        <w:spacing w:lineRule="atLeast" w:line="240"/>
        <w:rPr>
          <w:sz w:val="22"/>
          <w:szCs w:val="22"/>
          <w:lang w:val="bg-BG"/>
        </w:rPr>
      </w:pPr>
      <w:r>
        <w:rPr>
          <w:b/>
          <w:sz w:val="22"/>
          <w:szCs w:val="22"/>
          <w:lang w:val="bg-BG"/>
        </w:rPr>
        <w:t>№</w:t>
      </w:r>
      <w:r>
        <w:rPr>
          <w:b/>
          <w:sz w:val="22"/>
          <w:szCs w:val="22"/>
          <w:lang w:val="bg-BG"/>
        </w:rPr>
        <w:t>38 Етносът и нацията като политически субекти.Етническото и политическото като общностни психични структури</w:t>
      </w:r>
    </w:p>
    <w:p>
      <w:pPr>
        <w:pStyle w:val="Normal"/>
        <w:shd w:fill="FFFFFF" w:val="clear"/>
        <w:spacing w:lineRule="atLeast" w:line="240"/>
        <w:ind w:left="-425" w:hanging="0"/>
        <w:jc w:val="both"/>
        <w:rPr>
          <w:sz w:val="22"/>
          <w:lang w:val="bg-BG"/>
        </w:rPr>
      </w:pPr>
      <w:r>
        <w:rPr>
          <w:sz w:val="22"/>
          <w:szCs w:val="22"/>
          <w:lang w:val="bg-BG"/>
        </w:rPr>
        <w:t>Естественият характер на психологическото и социално- психологическото познание предполага определена последователност на познавателния метод.Формулират се дефиниции, които</w:t>
      </w:r>
      <w:r>
        <w:rPr>
          <w:lang w:val="bg-BG"/>
        </w:rPr>
        <w:t xml:space="preserve">  </w:t>
      </w:r>
      <w:r>
        <w:rPr>
          <w:sz w:val="22"/>
          <w:szCs w:val="22"/>
          <w:lang w:val="bg-BG"/>
        </w:rPr>
        <w:t>се смята че отразяват същността на изследваните явления.После се формират хипотези и накрая се предлагат емпирични методики</w:t>
      </w:r>
      <w:r>
        <w:rPr>
          <w:lang w:val="bg-BG"/>
        </w:rPr>
        <w:t xml:space="preserve">, </w:t>
      </w:r>
      <w:r>
        <w:rPr>
          <w:sz w:val="22"/>
          <w:szCs w:val="22"/>
          <w:lang w:val="bg-BG"/>
        </w:rPr>
        <w:t>за които се знае</w:t>
      </w:r>
      <w:r>
        <w:rPr>
          <w:lang w:val="bg-BG"/>
        </w:rPr>
        <w:t xml:space="preserve">, </w:t>
      </w:r>
      <w:r>
        <w:rPr>
          <w:sz w:val="22"/>
          <w:szCs w:val="22"/>
          <w:lang w:val="bg-BG"/>
        </w:rPr>
        <w:t>че ще докажат хипотезата.Това е Хегелианският научен подход който властва два века.Друг тип е Кантианският тип научно мислене</w:t>
      </w:r>
      <w:r>
        <w:rPr>
          <w:sz w:val="22"/>
          <w:lang w:val="bg-BG"/>
        </w:rPr>
        <w:t>, който се състои в това, че ние познаваме само проявлението на една същност, а не самата същност.Победата на Хегел над Кант нанася най- тежкото поражение на европейския познавателен дух, защото утвърждава познание за нещо, което е непознаваемо.Като имаме в предвид х-ките на Хегелианския тип научно мислене, може да се предположи че когато се поставя въпроса за етноса и нацията, обикновено се тръгва от формиране на определени дефиниции, които носят със себе си претенцията да отразяват тяхната същност.Така напр може да се посочат обобщени дефиниции за етнос и нация.Например за етнос се смята, че това е съвкупност от хора, съжителствали на една определена територия и притежаващи някои общи белези като езика, културата, историческите традиции и т.н.Що се отнася до нацията, обикновено се приема, че освен тези белези за етноса, тя притежава и общност на пазара, на икономическите и на финансовите предпоставки.От тук на базата на обобщени дефиниции може да се направи извода, че критерий за преход от етнос към нация е именно икономическия критерий, а не политическия и историческия.От друга страна, въз основа от гледната точка на другия подход, бихме могли да акцентираме върху функционалните х-ки на етноса и нацията, без претенция, че чрез тях се представя етноса всеобщо.Чрез тази връзка се откроява значението на функционирането на елементите от етническата структура която е характерна за всяка етническа общност.Тази структура е съставена от две нива. Първо ниво- образувано е от т.нар стабилни елементи и това са езика, културата, етническото самосъзнание и етническото съзнание.Второ ниво- образувано е от т.нар. лабилни или динамични елементи, които не задават собствена специфика на съответната област или на отделната общност, а имат по-скоро странично отношение към етническата общност.Така че самото функциониране на етническата общност носи със себе си регулативните функции на тази общностна психична тенденция, която може да се дефинира като етническа, а неговите конкретни проявления са именно елементите от първото ниво на етническата структура, а именно езика, културата етническото самосъзнание и етническото съзнание.На тази база, че наред с политическото именно етническото е онази общност на психичната структура, чиито регулативни функции предполагат съществуването и възпроизводството на самата етническа общност.И ако резултатите в регулативното действие на етническото трябва да се търсят в необходимостта от етнокултурното оцеляване на съответната общност, то резултатите от регулативното действие на политическото трябва да се търсят в реализациите на политическото структуриране на обществото относно това възпроизводство.Прехода от етнос към нация е следствие от регулативните функции на етническото и политическото относно на възпроизводството на собствена държавна самоличност т.е. на собствена политическа  държава.Това е така, защото именно собствената държавна самоличност т.е. на собствена политическа държава се предполага, че носи със себе си гаранциите, както за етнокултурното, така и за политическото възпроизводство на общността като субект на обществено политическо отношение.Възпроизводст- вото на общността като субект е резултат от регулативните функции на етническото и политическото но нивото на общността.Що се отнася до тези функции на индивидуално ниво като пример можем да вземем процеса на индивидуалната социализация на личността.В различните етапи на индивидуалната социализация могат да бъдат извадени по една двойка социални образувания, които чрез процесите на груповият натиск и подчинение, имат най- силно влияние в различните етапи на социализацията.Етапите са 5. Обикновено се състоят от една страна от първичното социално образувание, в което неговите членове осъществяват редовни, лице в лице взаимоотношения</w:t>
      </w:r>
    </w:p>
    <w:p>
      <w:pPr>
        <w:pStyle w:val="Normal"/>
        <w:shd w:fill="FFFFFF" w:val="clear"/>
        <w:spacing w:lineRule="atLeast" w:line="240"/>
        <w:ind w:left="-425" w:hanging="0"/>
        <w:jc w:val="both"/>
        <w:rPr>
          <w:sz w:val="22"/>
          <w:lang w:val="bg-BG"/>
        </w:rPr>
      </w:pPr>
      <w:r>
        <w:rPr>
          <w:sz w:val="22"/>
          <w:lang w:val="bg-BG"/>
        </w:rPr>
        <w:t>От друга страна т.нар. категориални  които са обикновено само социални образувания, образувани на базата на общ значим признак.И такива групи са етническата общност.///Връщайки се към първия етап на социализацията, който е до 7 год, се оказва, че двойката групи образувания, които упражняват най- силно въздействие и влияние са семейството и етническата общност.Оказва се че етническата общност реализира двойно образувание и чрез самата себе си в резултат на това до към седем годишна възраст детето усвоява чрез натиск стабилните елементи. Тези стабилни елементи са от първото ниво на етническата структура на етническата общност, към която принадлежат и родителите на детето, а именно езика, етническата култура, етническото самосъзнание и етническото съзнание.Иначе казано, детето няма шанса да бъде нещо по- различно от етническата общност към която принадлежат неговите родители.Като резултат от регуративните функции на етническото и политическото до към 7 години детето формира в себе си онова първично психично образувание, което може да се нарече етническа личност.По-нататък през цялата индивидуална история на човека това слага траен отпечатък върху поведението, независимо дали хората го осъзнават или не осъзнават това.Регулативното действие на това индивидулно ниво предполага задължително възпроизводство на съответните етнически общности като етнически личности.Осъществения преход от етнос към нация на собствена политическа държава носи индивидуални облаги на отделната личност.И чрез тези облаги се гарантира това възпроизводство на етническа личност.На тази основа става ясно колко са неверни или верни възгледите на социолози, психолози и др.Психичната предпоставка за възникване на етнически конфликт се свежда до това, че тя е винаги налице, когато дадена етническа общност е възпрепятствана да възпроизвежда етнически личности./// В заключение можем да обобщим следното- че именно етническото и политическото са тези фундаментални, общностни психични структури, чието регулативно действие предполага съществуването и възпроизводството на човешки общности.Що се отнася до религиозното и етнологичното, те от една страна освен, че са опосредстващи в рамките на начините на структуриране на съответната политическа действителност, те смятат и за нещо друго.Вярно е че собствената политическа държава и собствената личност дават определени гаранции за възпроизводство на общността и по отношение на индивидуалното ниво.В същото време обаче такива гаранции дават и съответните над етнонационални образувания.Тъкмо религиозното и етнологичното като общностна психологична структура представляват психичната психичната основа, която прави възможна реализацията на тези образувания.</w:t>
      </w:r>
    </w:p>
    <w:p>
      <w:pPr>
        <w:pStyle w:val="Normal"/>
        <w:shd w:fill="FFFFFF" w:val="clear"/>
        <w:spacing w:lineRule="atLeast" w:line="240"/>
        <w:ind w:left="-425" w:hanging="0"/>
        <w:jc w:val="both"/>
        <w:rPr>
          <w:sz w:val="22"/>
          <w:szCs w:val="22"/>
          <w:lang w:val="bg-BG"/>
        </w:rPr>
      </w:pPr>
      <w:r>
        <w:rPr>
          <w:sz w:val="22"/>
          <w:szCs w:val="22"/>
          <w:lang w:val="bg-BG"/>
        </w:rPr>
      </w:r>
    </w:p>
    <w:p>
      <w:pPr>
        <w:pStyle w:val="Normal"/>
        <w:shd w:fill="FFFFFF" w:val="clear"/>
        <w:spacing w:lineRule="atLeast" w:line="240"/>
        <w:ind w:left="-425" w:hanging="0"/>
        <w:jc w:val="both"/>
        <w:rPr>
          <w:sz w:val="22"/>
          <w:szCs w:val="22"/>
        </w:rPr>
      </w:pPr>
      <w:r>
        <w:rPr>
          <w:sz w:val="22"/>
          <w:szCs w:val="22"/>
        </w:rPr>
      </w:r>
    </w:p>
    <w:p>
      <w:pPr>
        <w:pStyle w:val="Normal"/>
        <w:shd w:fill="FFFFFF" w:val="clear"/>
        <w:spacing w:lineRule="atLeast" w:line="240"/>
        <w:ind w:left="-425" w:hanging="0"/>
        <w:jc w:val="both"/>
        <w:rPr>
          <w:sz w:val="22"/>
          <w:szCs w:val="22"/>
        </w:rPr>
      </w:pPr>
      <w:r>
        <w:rPr>
          <w:sz w:val="22"/>
          <w:szCs w:val="22"/>
        </w:rPr>
      </w:r>
    </w:p>
    <w:p>
      <w:pPr>
        <w:pStyle w:val="Normal"/>
        <w:shd w:fill="FFFFFF" w:val="clear"/>
        <w:spacing w:lineRule="atLeast" w:line="240"/>
        <w:ind w:left="-425" w:hanging="0"/>
        <w:jc w:val="both"/>
        <w:rPr>
          <w:sz w:val="22"/>
          <w:szCs w:val="22"/>
        </w:rPr>
      </w:pPr>
      <w:r>
        <w:rPr>
          <w:sz w:val="22"/>
          <w:szCs w:val="22"/>
        </w:rPr>
      </w:r>
    </w:p>
    <w:p>
      <w:pPr>
        <w:pStyle w:val="Normal"/>
        <w:shd w:fill="FFFFFF" w:val="clear"/>
        <w:spacing w:lineRule="atLeast" w:line="240"/>
        <w:ind w:left="-425" w:hanging="0"/>
        <w:jc w:val="both"/>
        <w:rPr>
          <w:sz w:val="22"/>
          <w:szCs w:val="22"/>
        </w:rPr>
      </w:pPr>
      <w:r>
        <w:rPr>
          <w:sz w:val="22"/>
          <w:szCs w:val="22"/>
        </w:rPr>
      </w:r>
    </w:p>
    <w:p>
      <w:pPr>
        <w:pStyle w:val="Normal"/>
        <w:shd w:fill="FFFFFF" w:val="clear"/>
        <w:spacing w:lineRule="atLeast" w:line="240"/>
        <w:ind w:left="-425" w:hanging="0"/>
        <w:jc w:val="both"/>
        <w:rPr>
          <w:sz w:val="22"/>
          <w:szCs w:val="22"/>
        </w:rPr>
      </w:pPr>
      <w:r>
        <w:rPr>
          <w:sz w:val="22"/>
          <w:szCs w:val="22"/>
        </w:rPr>
      </w:r>
    </w:p>
    <w:p>
      <w:pPr>
        <w:pStyle w:val="Normal"/>
        <w:shd w:fill="FFFFFF" w:val="clear"/>
        <w:spacing w:lineRule="atLeast" w:line="240"/>
        <w:ind w:left="-425" w:hanging="0"/>
        <w:jc w:val="both"/>
        <w:rPr>
          <w:sz w:val="22"/>
          <w:szCs w:val="22"/>
        </w:rPr>
      </w:pPr>
      <w:r>
        <w:rPr>
          <w:sz w:val="22"/>
          <w:szCs w:val="22"/>
        </w:rPr>
      </w:r>
    </w:p>
    <w:p>
      <w:pPr>
        <w:pStyle w:val="Normal"/>
        <w:shd w:fill="FFFFFF" w:val="clear"/>
        <w:spacing w:lineRule="atLeast" w:line="240"/>
        <w:ind w:left="-425" w:hanging="0"/>
        <w:jc w:val="both"/>
        <w:rPr>
          <w:sz w:val="22"/>
          <w:szCs w:val="22"/>
        </w:rPr>
      </w:pPr>
      <w:r>
        <w:rPr>
          <w:sz w:val="22"/>
          <w:szCs w:val="22"/>
        </w:rPr>
      </w:r>
    </w:p>
    <w:p>
      <w:pPr>
        <w:pStyle w:val="Normal"/>
        <w:shd w:fill="FFFFFF" w:val="clear"/>
        <w:spacing w:lineRule="atLeast" w:line="240"/>
        <w:ind w:left="-425" w:hanging="0"/>
        <w:jc w:val="both"/>
        <w:rPr>
          <w:sz w:val="22"/>
          <w:szCs w:val="22"/>
        </w:rPr>
      </w:pPr>
      <w:r>
        <w:rPr>
          <w:sz w:val="22"/>
          <w:szCs w:val="22"/>
        </w:rPr>
      </w:r>
    </w:p>
    <w:p>
      <w:pPr>
        <w:pStyle w:val="Normal"/>
        <w:shd w:fill="FFFFFF" w:val="clear"/>
        <w:spacing w:lineRule="atLeast" w:line="240"/>
        <w:ind w:left="-425" w:hanging="0"/>
        <w:jc w:val="both"/>
        <w:rPr>
          <w:sz w:val="22"/>
          <w:szCs w:val="22"/>
        </w:rPr>
      </w:pPr>
      <w:r>
        <w:rPr>
          <w:sz w:val="22"/>
          <w:szCs w:val="22"/>
        </w:rPr>
      </w:r>
    </w:p>
    <w:p>
      <w:pPr>
        <w:pStyle w:val="Normal"/>
        <w:shd w:fill="FFFFFF" w:val="clear"/>
        <w:spacing w:lineRule="atLeast" w:line="240"/>
        <w:ind w:left="-425" w:hanging="0"/>
        <w:jc w:val="both"/>
        <w:rPr>
          <w:sz w:val="22"/>
          <w:szCs w:val="22"/>
        </w:rPr>
      </w:pPr>
      <w:r>
        <w:rPr>
          <w:sz w:val="22"/>
          <w:szCs w:val="22"/>
        </w:rPr>
      </w:r>
    </w:p>
    <w:p>
      <w:pPr>
        <w:pStyle w:val="Normal"/>
        <w:shd w:fill="FFFFFF" w:val="clear"/>
        <w:spacing w:lineRule="atLeast" w:line="240"/>
        <w:ind w:left="-425" w:hanging="0"/>
        <w:jc w:val="both"/>
        <w:rPr>
          <w:sz w:val="22"/>
          <w:szCs w:val="22"/>
        </w:rPr>
      </w:pPr>
      <w:r>
        <w:rPr>
          <w:sz w:val="22"/>
          <w:szCs w:val="22"/>
        </w:rPr>
      </w:r>
    </w:p>
    <w:p>
      <w:pPr>
        <w:pStyle w:val="Normal"/>
        <w:shd w:fill="FFFFFF" w:val="clear"/>
        <w:spacing w:lineRule="atLeast" w:line="240"/>
        <w:ind w:left="-425" w:hanging="0"/>
        <w:jc w:val="both"/>
        <w:rPr>
          <w:sz w:val="22"/>
          <w:szCs w:val="22"/>
        </w:rPr>
      </w:pPr>
      <w:r>
        <w:rPr>
          <w:sz w:val="22"/>
          <w:szCs w:val="22"/>
        </w:rPr>
      </w:r>
    </w:p>
    <w:p>
      <w:pPr>
        <w:pStyle w:val="Normal"/>
        <w:shd w:fill="FFFFFF" w:val="clear"/>
        <w:spacing w:lineRule="atLeast" w:line="240"/>
        <w:ind w:left="-425" w:hanging="0"/>
        <w:jc w:val="both"/>
        <w:rPr>
          <w:sz w:val="22"/>
          <w:szCs w:val="22"/>
        </w:rPr>
      </w:pPr>
      <w:r>
        <w:rPr>
          <w:sz w:val="22"/>
          <w:szCs w:val="22"/>
        </w:rPr>
      </w:r>
    </w:p>
    <w:p>
      <w:pPr>
        <w:pStyle w:val="Normal"/>
        <w:shd w:fill="FFFFFF" w:val="clear"/>
        <w:spacing w:lineRule="atLeast" w:line="240"/>
        <w:ind w:left="-425" w:hanging="0"/>
        <w:jc w:val="both"/>
        <w:rPr>
          <w:sz w:val="22"/>
          <w:szCs w:val="22"/>
        </w:rPr>
      </w:pPr>
      <w:r>
        <w:rPr>
          <w:sz w:val="22"/>
          <w:szCs w:val="22"/>
        </w:rPr>
      </w:r>
    </w:p>
    <w:p>
      <w:pPr>
        <w:pStyle w:val="Normal"/>
        <w:shd w:fill="FFFFFF" w:val="clear"/>
        <w:spacing w:lineRule="atLeast" w:line="240"/>
        <w:ind w:left="-425" w:hanging="0"/>
        <w:jc w:val="both"/>
        <w:rPr>
          <w:sz w:val="22"/>
          <w:szCs w:val="22"/>
        </w:rPr>
      </w:pPr>
      <w:r>
        <w:rPr>
          <w:sz w:val="22"/>
          <w:szCs w:val="22"/>
        </w:rPr>
      </w:r>
    </w:p>
    <w:p>
      <w:pPr>
        <w:pStyle w:val="Normal"/>
        <w:shd w:fill="FFFFFF" w:val="clear"/>
        <w:spacing w:lineRule="atLeast" w:line="240"/>
        <w:ind w:left="-425" w:hanging="0"/>
        <w:jc w:val="both"/>
        <w:rPr>
          <w:sz w:val="22"/>
          <w:szCs w:val="22"/>
        </w:rPr>
      </w:pPr>
      <w:r>
        <w:rPr>
          <w:sz w:val="22"/>
          <w:szCs w:val="22"/>
        </w:rPr>
      </w:r>
    </w:p>
    <w:p>
      <w:pPr>
        <w:pStyle w:val="Normal"/>
        <w:shd w:fill="FFFFFF" w:val="clear"/>
        <w:spacing w:lineRule="atLeast" w:line="240"/>
        <w:ind w:left="-425" w:hanging="0"/>
        <w:jc w:val="both"/>
        <w:rPr>
          <w:sz w:val="22"/>
          <w:szCs w:val="22"/>
        </w:rPr>
      </w:pPr>
      <w:r>
        <w:rPr>
          <w:sz w:val="22"/>
          <w:szCs w:val="22"/>
        </w:rPr>
      </w:r>
    </w:p>
    <w:p>
      <w:pPr>
        <w:pStyle w:val="Normal"/>
        <w:shd w:fill="FFFFFF" w:val="clear"/>
        <w:spacing w:lineRule="atLeast" w:line="240"/>
        <w:ind w:left="-425" w:hanging="0"/>
        <w:jc w:val="both"/>
        <w:rPr>
          <w:sz w:val="22"/>
          <w:szCs w:val="22"/>
        </w:rPr>
      </w:pPr>
      <w:r>
        <w:rPr>
          <w:sz w:val="22"/>
          <w:szCs w:val="22"/>
        </w:rPr>
      </w:r>
    </w:p>
    <w:p>
      <w:pPr>
        <w:pStyle w:val="Normal"/>
        <w:shd w:fill="FFFFFF" w:val="clear"/>
        <w:spacing w:lineRule="atLeast" w:line="240"/>
        <w:ind w:left="-425" w:hanging="0"/>
        <w:jc w:val="both"/>
        <w:rPr>
          <w:sz w:val="22"/>
          <w:szCs w:val="22"/>
        </w:rPr>
      </w:pPr>
      <w:r>
        <w:rPr>
          <w:sz w:val="22"/>
          <w:szCs w:val="22"/>
        </w:rPr>
      </w:r>
    </w:p>
    <w:p>
      <w:pPr>
        <w:pStyle w:val="Normal"/>
        <w:shd w:fill="FFFFFF" w:val="clear"/>
        <w:spacing w:lineRule="atLeast" w:line="240"/>
        <w:ind w:left="-425" w:hanging="0"/>
        <w:jc w:val="both"/>
        <w:rPr>
          <w:sz w:val="22"/>
          <w:szCs w:val="22"/>
        </w:rPr>
      </w:pPr>
      <w:r>
        <w:rPr>
          <w:sz w:val="22"/>
          <w:szCs w:val="22"/>
        </w:rPr>
      </w:r>
    </w:p>
    <w:p>
      <w:pPr>
        <w:pStyle w:val="Normal"/>
        <w:shd w:fill="FFFFFF" w:val="clear"/>
        <w:spacing w:lineRule="atLeast" w:line="240"/>
        <w:ind w:left="-425" w:hanging="0"/>
        <w:jc w:val="both"/>
        <w:rPr>
          <w:sz w:val="22"/>
          <w:szCs w:val="22"/>
        </w:rPr>
      </w:pPr>
      <w:r>
        <w:rPr>
          <w:sz w:val="22"/>
          <w:szCs w:val="22"/>
        </w:rPr>
      </w:r>
    </w:p>
    <w:p>
      <w:pPr>
        <w:pStyle w:val="Normal"/>
        <w:shd w:fill="FFFFFF" w:val="clear"/>
        <w:spacing w:lineRule="atLeast" w:line="240"/>
        <w:ind w:left="-425" w:hanging="0"/>
        <w:jc w:val="both"/>
        <w:rPr>
          <w:sz w:val="22"/>
          <w:szCs w:val="22"/>
        </w:rPr>
      </w:pPr>
      <w:r>
        <w:rPr>
          <w:sz w:val="22"/>
          <w:szCs w:val="22"/>
        </w:rPr>
      </w:r>
    </w:p>
    <w:p>
      <w:pPr>
        <w:pStyle w:val="Normal"/>
        <w:shd w:fill="FFFFFF" w:val="clear"/>
        <w:spacing w:lineRule="atLeast" w:line="240"/>
        <w:ind w:left="-425" w:hanging="0"/>
        <w:jc w:val="both"/>
        <w:rPr>
          <w:sz w:val="22"/>
          <w:szCs w:val="22"/>
        </w:rPr>
      </w:pPr>
      <w:r>
        <w:rPr>
          <w:sz w:val="22"/>
          <w:szCs w:val="22"/>
        </w:rPr>
      </w:r>
    </w:p>
    <w:p>
      <w:pPr>
        <w:pStyle w:val="Normal"/>
        <w:shd w:fill="FFFFFF" w:val="clear"/>
        <w:spacing w:lineRule="atLeast" w:line="240"/>
        <w:jc w:val="both"/>
        <w:rPr>
          <w:sz w:val="22"/>
          <w:szCs w:val="22"/>
          <w:lang w:val="bg-BG"/>
        </w:rPr>
      </w:pPr>
      <w:r>
        <w:rPr>
          <w:sz w:val="22"/>
          <w:szCs w:val="22"/>
          <w:lang w:val="bg-BG"/>
        </w:rPr>
      </w:r>
    </w:p>
    <w:p>
      <w:pPr>
        <w:pStyle w:val="Normal"/>
        <w:shd w:fill="FFFFFF" w:val="clear"/>
        <w:spacing w:lineRule="atLeast" w:line="240"/>
        <w:jc w:val="both"/>
        <w:rPr>
          <w:sz w:val="22"/>
          <w:szCs w:val="22"/>
          <w:lang w:val="bg-BG"/>
        </w:rPr>
      </w:pPr>
      <w:r>
        <w:rPr>
          <w:sz w:val="22"/>
          <w:szCs w:val="22"/>
          <w:lang w:val="bg-BG"/>
        </w:rPr>
      </w:r>
    </w:p>
    <w:p>
      <w:pPr>
        <w:pStyle w:val="Normal"/>
        <w:shd w:fill="FFFFFF" w:val="clear"/>
        <w:spacing w:lineRule="atLeast" w:line="240"/>
        <w:ind w:right="92" w:hanging="0"/>
        <w:jc w:val="both"/>
        <w:rPr>
          <w:b/>
          <w:b/>
          <w:sz w:val="22"/>
          <w:lang w:val="bg-BG"/>
        </w:rPr>
      </w:pPr>
      <w:r>
        <w:rPr>
          <w:b/>
          <w:sz w:val="22"/>
          <w:szCs w:val="22"/>
          <w:lang w:val="bg-BG"/>
        </w:rPr>
        <w:t>№</w:t>
      </w:r>
      <w:r>
        <w:rPr>
          <w:b/>
          <w:sz w:val="22"/>
          <w:szCs w:val="22"/>
          <w:lang w:val="bg-BG"/>
        </w:rPr>
        <w:t>26 Социално развитие през жизнения път</w:t>
      </w:r>
      <w:r>
        <w:rPr>
          <w:b/>
          <w:sz w:val="22"/>
          <w:lang w:val="bg-BG"/>
        </w:rPr>
        <w:t>, възрастова динамика на любовните, приятелските, брачните и родителските отношения</w:t>
      </w:r>
    </w:p>
    <w:p>
      <w:pPr>
        <w:pStyle w:val="Normal"/>
        <w:shd w:fill="FFFFFF" w:val="clear"/>
        <w:ind w:right="234" w:hanging="0"/>
        <w:jc w:val="both"/>
        <w:rPr>
          <w:sz w:val="22"/>
          <w:szCs w:val="22"/>
          <w:lang w:val="bg-BG"/>
        </w:rPr>
      </w:pPr>
      <w:r>
        <w:rPr>
          <w:sz w:val="22"/>
          <w:szCs w:val="22"/>
          <w:lang w:val="bg-BG"/>
        </w:rPr>
        <w:t>Възрастните обикновено търсят два рода близки взаимоотношения- 1.емоционална привързаност към друг специален чов(любим, приятел, съпруг).;2.създаване и поддържане на социални връзки.Първият род взаимоотнош е генетичната потребност и от най- ранна възраст поддържа чувството ни за сигурност и психично благополучие.Вторият тип отнош стимулират чувството ни за социална идентичност и чувството ни за принадлежност към социалната група.//Ф.Шейбър описва пътя на развитието на трайните интимни отнош. Първоначално романтичната любов е смес от сексуална атракция и удоволствия.Тя редуцира чувството за самота и недоверие в себе си като предизвиква възбуда от възможността да опознаеш друго човешко същество.Има два пътя на развитие- 1.Партньорите преминават в здраво обвързани и загрижени един за друг отнош; 2.Преживяват дисктрес под формата на скука, разочарование, самота или враждебност.//Зак Рабин се е опитал да измери тази динамика на интимните отнош.Той разработва две скали- една за харесване и друга за любовта.Според нега харесването се отнася до когнитивната увереност, че някой е подобен на нас и включва приемането и позитивната оценка на този чов.Две измерения са предпоставка за харесването на партньорите-1.благоприятната оценка и уважение към обекта на харесване; 2.възприемано сходство м/у двамата;Любовта вкл следните измерения-1.зависимост и нужда от другия;2.загриженост и ориентация за помощ на др чов;3.изключителност и поглъщане от другия.Рабин е разработил скала скала която измелва тези три главни области на романтичната любов-1нужда от др;2. загриженост за др;3.изключителност и сливане./ Според Робърт Стенберг любовните отнош се конструират от 3 променливи- 1.Интимност- чувството за близост, хор които се обичат се чувстват свързани един с друг.Близостта има разл проявления-1загриженост-на нас ни се иска да направим живота на любимия колкото се може по-добър; 2взаимност- готови сме на окажем подкрепа на любимия чов и очакваме същото от него;3симпатия- любимите ни хора са ни симпатични и се чувстваме спокойни и комфортно с тях;4 общите интереси, мисли и чувства е един от решаващите фактори на интимността.Това измерение е предпоставка за превръщането на чувството за симпатия и взаимно уважение в по-трайни отнош.2.Страст- отнася се до такива видове възбуда които водят до физическо влечение и сексуално повед в отнош.Фактори на страстта могат да бъдат и потребностти от уважение, потребност за принадлежност, потр от подкрепа в трудни моменти.3.Решение за обвързване – то може да бъде прозрение с краткосрочен ефект затова, че конкретното лице обича другото.Дълговременното реш и обвързване предполага вътрешно убеждение да се цени и да се запази тази любов./ М.Рейди и Джон Бирен изследват развитието на привързаността и любовните отнош през възрастността и откриват две теми-1.Първата изсл как взаимоотнош на привързаност могат да достигнат до по- дълбоки нива на интимност през зрелостта.В по-късна възраст страстната младежка любов преминава в нежна любов.През младостта за създаването на близки взаимоотнош са вожни физическата атрактивност, възприеманата прилика с другия, саморазкриването, романтиката  и страстта.Качествата които поддържат по продължително време и през зрелостта са взаимен интерес във взаимоотнош, сигурност и вярност.2.Втората тема подчертава значението на типа брачни взаимоотнош.Изсл се влиянието на на два брачни типа – институционален и партньорски.1.Институц- той се ориентира към поддържане на традиционния брак. Повед. е ролево, нормативно и основните аспекти поддържащи брачните отнош са чувството за безопасност, сигурност, лоялност.2.Партн-тук се набляга на важността на афективната интеракция включваща страст и задоволяване на емоционалните и любовното споделяне, комуникация и уважение./ За поддържане на близки отнош през цялостната продължителност на живота ранжирането на качествата осигуряващи стабилност на отнош е следното-1емоционална сигурност;2уважение на другия и самоуважение;3помощта;4активното повед на загриженост;5комуникацията;6.сексуалната интимност и лоялност;/Приятелството приема разл ф-ми които варират в зависимост от възрастта, пола, соц принадлежност, културните различия.Приятелите са хора които харесваме, в чиято компания ни е приятно да бъдем, с които имамеобщи интереси и дейности, които ни помагат и разбират, на които можем имаме доверие.Прият включва-1радост-да прекарваме времето със своите приятели;2приемане на позитивност- да цениш приятел си такива каквито са без да се опитваш да ги променяш;3доверие и сигурност- да си убеден, че прият ти действат в твоя полза;4уважение- да мислиш, че прият имат право да правят собствени съждения и оценки;5взаимопомощ- да помагаш и да подкрепяш прият си и да им позволяваш да правят същото с теб;6.доверителност- да споделяш искрени преживявания и мисли с прият си;7разбиране-да чувстваш че прият ти те познават добре и разбират какво си ти;8спонтанност и автентичност- да вършиш и казваш това което ти харесва и искаш с прият;/ В прият се съдържат двете централни морални понятия- справедливост и загриженост.По отнош на прият съществуват някои различия в зависимост от пола.При мъжете прият са хора с които извършват общи съвместни дейности, заедно се прекарва свободното време.При жените прият са тези на които можеш да се довериш, от които можеш да получиш морална подкрепа.Женското прият се х-зира с повече интимност.Те са по- склонни да се развиват./ Бракът е твърде  различен от любовните и прият отнош.Той представлява мн силна връзка и обхваща мн страни на живота и обикновено се замисля като постоянен.Въпреки твърдението че популярността на брака спада повечето хора все още сключват брак./Фази на брака- 1.От медения месец до раждането на първото дете- през този период се наблюдава отдръпване от приятелите.Висока сексуална активност.Достига се висока точка в кривата на удовлетвореност от брачното отнош м/у двамата партньори.През този период възникват редица проблеми- всике от двамата трябва да се приспособи към другия.Най- трудните проблеми са с парите, секса, разпределението на домакинската работа и влиянието на роднини при вземането на решения.Всеки от партньорите трябва да стане независим от сем си.Ког двамата са живели заедно преди брака те се сблъскват с по- малки изненади.Предварително партньор уговарят стил на жимот и очаквания за всеки.;2фаза- от раждането на първото дете до навлизането на децата в юношеска възраст- през първите години на детето се чувстват неудовлетворени и фрустрирани в брака.След раждането на детето двойките нямат вече толкова индивидуална свобода и техните взаимоотнош стават по-малко важни и удовлетворени.Мъжът и жената прекарват по-малко време заедно.Фокус на вниманието на брачната двойка и източник на основните проблеми стават децата.Съпругът традиционно е зает повече с кариерата си.Жената отделя повече време на децата отколкото на мъжа и тези отнош стават най –важни за нея.3фаза-юношеската възраст на децата-</w:t>
      </w:r>
      <w:r>
        <w:rPr>
          <w:sz w:val="22"/>
          <w:szCs w:val="22"/>
        </w:rPr>
        <w:t xml:space="preserve"> </w:t>
      </w:r>
      <w:r>
        <w:rPr>
          <w:sz w:val="22"/>
          <w:szCs w:val="22"/>
          <w:lang w:val="bg-BG"/>
        </w:rPr>
        <w:t>тук удовлетвореността от брака достига най-ниската си точка главно заради трудности в общуването с тинейджърите.Това е  период на голяма реорганизация за брачните взаимоотнош.Родителите вече нямат децата си за буфер помежду си и не е изненадващо че в този период разводите значително се увеличават.4фаза- годините на празното гнездо-</w:t>
      </w:r>
      <w:r>
        <w:rPr>
          <w:sz w:val="22"/>
          <w:szCs w:val="22"/>
        </w:rPr>
        <w:t xml:space="preserve"> </w:t>
      </w:r>
      <w:r>
        <w:rPr>
          <w:sz w:val="22"/>
          <w:szCs w:val="22"/>
          <w:lang w:val="bg-BG"/>
        </w:rPr>
        <w:t>настъпват времена ког децата стават независими, имат приятели извън сем.Синдромът “празното гнездо” влияе по-значимо в/у субективното чевство на жената.Мн жени от средната възраст страдат от остра депресия, след като децата напуснат дома.Това се отнася особено за жените, определящи смисъла си чрез майчинската роля, които повече няма защо да живеят.Последните изсл откриват че “празното гнездо” може да е добре дошло за др групи майки-продължаващи кариерата, хобито си.Това вече не е загуба а ново начало и възможности./ Брачни отнош без деца- не всички брачни двойки искат и планират деца.В бездетните бракове жената обикновено работи или има кариера, може да печели толкова или повече от съпруга си и това поражда по-гол равенство.Бездетните жени са по-удовлетворени от съпрузите се и от тяхното разбиране.От др страна жените с деца печелят по-малко, вършат повече домакинска работа и играят отрицателна роля в решенията. Но двойките с деца изпитват по-гол удовлетворение от родителството и живеят по-дълго.Характера на брачната връзка се променя след 25-30 г брак.Двойките правят повече неща заедно.Налице са повече положителни но по-малко вълнения.Съществуват два противоречиви възгледа за това, кои са факторите за брачна удовлетвореност и тук се обсъждат 2 неща-продължителност на брака и влияние на децата.</w:t>
      </w:r>
    </w:p>
    <w:p>
      <w:pPr>
        <w:pStyle w:val="Normal"/>
        <w:shd w:fill="FFFFFF" w:val="clear"/>
        <w:ind w:left="-425" w:hanging="0"/>
        <w:jc w:val="both"/>
        <w:rPr>
          <w:sz w:val="22"/>
          <w:szCs w:val="22"/>
          <w:lang w:val="bg-BG"/>
        </w:rPr>
      </w:pPr>
      <w:r>
        <w:rPr>
          <w:sz w:val="22"/>
          <w:szCs w:val="22"/>
          <w:lang w:val="bg-BG"/>
        </w:rPr>
        <w:t>НЕ Е ДОВЪРШЕНААААААААААААААА</w:t>
      </w:r>
    </w:p>
    <w:sectPr>
      <w:type w:val="nextPage"/>
      <w:pgSz w:w="12240" w:h="15840"/>
      <w:pgMar w:left="1080" w:right="720" w:header="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Courier New">
    <w:charset w:val="cc"/>
    <w:family w:val="modern"/>
    <w:pitch w:val="default"/>
  </w:font>
  <w:font w:name="Wingdings">
    <w:charset w:val="02"/>
    <w:family w:val="auto"/>
    <w:pitch w:val="variable"/>
  </w:font>
  <w:font w:name="Times New Roman CYR">
    <w:charset w:val="cc"/>
    <w:family w:val="roman"/>
    <w:pitch w:val="variable"/>
  </w:font>
  <w:font w:name="Liberation Sans">
    <w:altName w:val="Arial"/>
    <w:charset w:val="01"/>
    <w:family w:val="swiss"/>
    <w:pitch w:val="variable"/>
  </w:font>
  <w:font w:name="Century Gothic">
    <w:charset w:val="cc"/>
    <w:family w:val="swiss"/>
    <w:pitch w:val="variable"/>
  </w:font>
  <w:font w:name="Verdana">
    <w:charset w:val="cc"/>
    <w:family w:val="swiss"/>
    <w:pitch w:val="variable"/>
  </w:font>
  <w:font w:name="Arial CYR">
    <w:charset w:val="cc"/>
    <w:family w:val="swiss"/>
    <w:pitch w:val="variable"/>
  </w:font>
  <w:font w:name="Arial">
    <w:charset w:val="cc"/>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360"/>
        </w:tabs>
        <w:ind w:left="360" w:hanging="360"/>
      </w:pPr>
      <w:rPr>
        <w:sz w:val="22"/>
        <w:rFonts w:ascii="Times New Roman CYR" w:hAnsi="Times New Roman CYR" w:cs="Times New Roman CYR"/>
        <w:lang w:val="bg-BG"/>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en-US"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Times New Roman" w:cs="Times New Roman"/>
      <w:color w:val="auto"/>
      <w:sz w:val="20"/>
      <w:szCs w:val="20"/>
      <w:lang w:val="en-US" w:bidi="ar-SA" w:eastAsia="zh-CN"/>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4z0">
    <w:name w:val="WW8Num4z0"/>
    <w:qFormat/>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rFonts w:ascii="Symbol" w:hAnsi="Symbol" w:cs="Symbol"/>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6z0">
    <w:name w:val="WW8Num6z0"/>
    <w:qFormat/>
    <w:rPr>
      <w:rFonts w:ascii="Times New Roman CYR" w:hAnsi="Times New Roman CYR" w:cs="Times New Roman CYR"/>
      <w:sz w:val="22"/>
      <w:lang w:val="bg-BG"/>
    </w:rPr>
  </w:style>
  <w:style w:type="character" w:styleId="WW8Num6z1">
    <w:name w:val="WW8Num6z1"/>
    <w:qFormat/>
    <w:rPr/>
  </w:style>
  <w:style w:type="character" w:styleId="WW8Num6z2">
    <w:name w:val="WW8Num6z2"/>
    <w:qFormat/>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DefaultParagraphFont">
    <w:name w:val="Default Paragraph Font"/>
    <w:qFormat/>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jc w:val="both"/>
    </w:pPr>
    <w:rPr>
      <w:rFonts w:ascii="Times New Roman CYR" w:hAnsi="Times New Roman CYR" w:cs="Times New Roman CYR"/>
      <w:sz w:val="22"/>
      <w:lang w:val="bg-BG"/>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paragraph" w:styleId="BodyText2">
    <w:name w:val="Body Text 2"/>
    <w:basedOn w:val="Normal"/>
    <w:qFormat/>
    <w:pPr>
      <w:jc w:val="both"/>
    </w:pPr>
    <w:rPr>
      <w:b/>
      <w:sz w:val="22"/>
      <w:lang w:val="bg-BG"/>
    </w:rPr>
  </w:style>
  <w:style w:type="paragraph" w:styleId="H3">
    <w:name w:val="H3"/>
    <w:basedOn w:val="Normal"/>
    <w:next w:val="Normal"/>
    <w:qFormat/>
    <w:pPr>
      <w:keepNext w:val="true"/>
      <w:spacing w:before="100" w:after="100"/>
      <w:outlineLvl w:val="3"/>
    </w:pPr>
    <w:rPr>
      <w:b/>
      <w:sz w:val="28"/>
      <w:lang w:val="bg-BG"/>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733</TotalTime>
  <Application>LibreOffice/7.1.1.2$Linux_X86_64 LibreOffice_project/10$Build-2</Application>
  <AppVersion>15.0000</AppVersion>
  <Pages>78</Pages>
  <Words>52820</Words>
  <Characters>325203</Characters>
  <CharactersWithSpaces>378900</CharactersWithSpaces>
  <Paragraphs>158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2006-07-28T11:56:00Z</dcterms:created>
  <dc:creator>juoh</dc:creator>
  <dc:description/>
  <dc:language>en-US</dc:language>
  <cp:lastModifiedBy>x</cp:lastModifiedBy>
  <cp:lastPrinted>2006-09-20T21:42:00Z</cp:lastPrinted>
  <dcterms:modified xsi:type="dcterms:W3CDTF">2006-09-20T20:46:00Z</dcterms:modified>
  <cp:revision>40</cp:revision>
  <dc:subject/>
  <dc:title>№ 30   Психология на професиите</dc:title>
</cp:coreProperties>
</file>